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05"/>
      </w:tblGrid>
      <w:tr w:rsidR="00186CC7" w:rsidTr="00586A64">
        <w:tc>
          <w:tcPr>
            <w:tcW w:w="9005" w:type="dxa"/>
            <w:hideMark/>
          </w:tcPr>
          <w:p w:rsidR="00186CC7" w:rsidRDefault="00186CC7" w:rsidP="00586A64">
            <w:pPr>
              <w:ind w:firstLine="204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7380" cy="818515"/>
                  <wp:effectExtent l="0" t="0" r="1270" b="635"/>
                  <wp:docPr id="2" name="Рисунок 2" descr="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CC7" w:rsidTr="00586A64">
        <w:tc>
          <w:tcPr>
            <w:tcW w:w="9005" w:type="dxa"/>
          </w:tcPr>
          <w:p w:rsidR="00186CC7" w:rsidRDefault="00186CC7" w:rsidP="00586A64">
            <w:pPr>
              <w:jc w:val="center"/>
              <w:rPr>
                <w:b/>
                <w:lang w:eastAsia="en-US"/>
              </w:rPr>
            </w:pPr>
          </w:p>
          <w:p w:rsidR="00186CC7" w:rsidRDefault="00186CC7" w:rsidP="00586A64">
            <w:pPr>
              <w:ind w:hanging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186CC7" w:rsidRDefault="00186CC7" w:rsidP="00586A64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186CC7" w:rsidRDefault="00186CC7" w:rsidP="00586A64">
            <w:pPr>
              <w:jc w:val="center"/>
              <w:rPr>
                <w:b/>
                <w:lang w:eastAsia="en-US"/>
              </w:rPr>
            </w:pPr>
          </w:p>
        </w:tc>
      </w:tr>
      <w:tr w:rsidR="00186CC7" w:rsidTr="00586A64">
        <w:tc>
          <w:tcPr>
            <w:tcW w:w="9005" w:type="dxa"/>
          </w:tcPr>
          <w:p w:rsidR="00186CC7" w:rsidRDefault="00186CC7" w:rsidP="00586A64">
            <w:pPr>
              <w:ind w:firstLine="346"/>
              <w:jc w:val="center"/>
              <w:rPr>
                <w:b/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 xml:space="preserve"> О С Т А Н О В Л Е Н И Е</w:t>
            </w:r>
          </w:p>
          <w:p w:rsidR="00186CC7" w:rsidRDefault="00186CC7" w:rsidP="00586A64">
            <w:pPr>
              <w:jc w:val="center"/>
              <w:rPr>
                <w:lang w:eastAsia="en-US"/>
              </w:rPr>
            </w:pPr>
          </w:p>
        </w:tc>
      </w:tr>
      <w:tr w:rsidR="00186CC7" w:rsidTr="00586A64">
        <w:tc>
          <w:tcPr>
            <w:tcW w:w="9005" w:type="dxa"/>
          </w:tcPr>
          <w:p w:rsidR="00186CC7" w:rsidRDefault="00CA7E08" w:rsidP="00CA7E08">
            <w:pPr>
              <w:ind w:hanging="7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5 июля 2019 года № 274</w:t>
            </w:r>
          </w:p>
          <w:p w:rsidR="00186CC7" w:rsidRDefault="00186CC7" w:rsidP="00586A64">
            <w:pPr>
              <w:jc w:val="center"/>
              <w:rPr>
                <w:lang w:eastAsia="en-US"/>
              </w:rPr>
            </w:pPr>
          </w:p>
        </w:tc>
      </w:tr>
      <w:tr w:rsidR="00186CC7" w:rsidTr="00586A64">
        <w:tc>
          <w:tcPr>
            <w:tcW w:w="9005" w:type="dxa"/>
          </w:tcPr>
          <w:p w:rsidR="00186CC7" w:rsidRDefault="00186CC7" w:rsidP="00586A64">
            <w:pPr>
              <w:jc w:val="center"/>
              <w:rPr>
                <w:lang w:eastAsia="en-US"/>
              </w:rPr>
            </w:pPr>
          </w:p>
          <w:p w:rsidR="00186CC7" w:rsidRDefault="00186CC7" w:rsidP="00586A64">
            <w:pPr>
              <w:ind w:firstLine="2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р.п.Лысые Горы</w:t>
            </w:r>
          </w:p>
          <w:p w:rsidR="00186CC7" w:rsidRDefault="00186CC7" w:rsidP="00586A64">
            <w:pPr>
              <w:jc w:val="center"/>
              <w:rPr>
                <w:lang w:eastAsia="en-US"/>
              </w:rPr>
            </w:pPr>
          </w:p>
        </w:tc>
      </w:tr>
      <w:tr w:rsidR="00186CC7" w:rsidTr="00586A64">
        <w:tc>
          <w:tcPr>
            <w:tcW w:w="9005" w:type="dxa"/>
            <w:hideMark/>
          </w:tcPr>
          <w:p w:rsidR="00186CC7" w:rsidRDefault="00186CC7" w:rsidP="00586A6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 в постановление администрации </w:t>
            </w:r>
          </w:p>
          <w:p w:rsidR="00186CC7" w:rsidRDefault="00186CC7" w:rsidP="00186CC7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Лысогорского муниципального района от 30 октября  2014 года № 732    </w:t>
            </w:r>
          </w:p>
        </w:tc>
      </w:tr>
    </w:tbl>
    <w:p w:rsidR="00C84FAC" w:rsidRDefault="00C84FAC"/>
    <w:p w:rsidR="00186CC7" w:rsidRDefault="00186CC7"/>
    <w:p w:rsidR="00186CC7" w:rsidRDefault="00186CC7" w:rsidP="00186CC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реализации  основных направлений  государственной  политики в области охраны труда на территории  Лысогорского муниципального района, администрация  Лысогорского муниципального  района  ПОСТАНОВЛЯЕТ:</w:t>
      </w:r>
    </w:p>
    <w:p w:rsidR="00186CC7" w:rsidRDefault="00186CC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изменения  в постановление  администрации Лысогорского  муниципального района от 30 октября 2014 года № 732 «О Межведомственной комиссии по охране труда при  администрации  Лысогорского  муниципального района» изложив  приложение № 1 в новой редакции, согласно приложению к настоящему постановлению.</w:t>
      </w:r>
    </w:p>
    <w:p w:rsidR="00186CC7" w:rsidRDefault="00186CC7" w:rsidP="00186CC7">
      <w:pPr>
        <w:jc w:val="both"/>
        <w:rPr>
          <w:sz w:val="28"/>
          <w:szCs w:val="28"/>
        </w:rPr>
      </w:pPr>
    </w:p>
    <w:p w:rsidR="00186CC7" w:rsidRDefault="00186CC7" w:rsidP="00186CC7">
      <w:pPr>
        <w:jc w:val="both"/>
        <w:rPr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Лысогорского </w:t>
      </w:r>
    </w:p>
    <w:p w:rsidR="00186CC7" w:rsidRDefault="00186CC7" w:rsidP="00186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Девличаров </w:t>
      </w: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86CC7">
        <w:rPr>
          <w:b/>
        </w:rPr>
        <w:t>Приложение</w:t>
      </w:r>
      <w:r w:rsidR="00353D2D" w:rsidRPr="00353D2D">
        <w:rPr>
          <w:b/>
        </w:rPr>
        <w:t>№ 1</w:t>
      </w:r>
      <w:r w:rsidRPr="00186CC7">
        <w:rPr>
          <w:b/>
        </w:rPr>
        <w:t>к постановлению</w:t>
      </w:r>
    </w:p>
    <w:p w:rsidR="00186CC7" w:rsidRDefault="00186CC7" w:rsidP="00186CC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6CC7">
        <w:rPr>
          <w:b/>
        </w:rPr>
        <w:t xml:space="preserve">администрации </w:t>
      </w:r>
      <w:r>
        <w:rPr>
          <w:b/>
        </w:rPr>
        <w:t xml:space="preserve">Лысогорского </w:t>
      </w:r>
    </w:p>
    <w:p w:rsidR="00186CC7" w:rsidRDefault="00186CC7" w:rsidP="00186CC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муниципального  района </w:t>
      </w:r>
    </w:p>
    <w:p w:rsidR="00186CC7" w:rsidRDefault="00186CC7" w:rsidP="00186CC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от </w:t>
      </w:r>
      <w:r w:rsidR="00CA7E08">
        <w:rPr>
          <w:b/>
        </w:rPr>
        <w:t xml:space="preserve">05.07.2019 года </w:t>
      </w:r>
      <w:r>
        <w:rPr>
          <w:b/>
        </w:rPr>
        <w:t>№</w:t>
      </w:r>
      <w:r w:rsidR="00CA7E08">
        <w:rPr>
          <w:b/>
        </w:rPr>
        <w:t xml:space="preserve"> 274</w:t>
      </w:r>
      <w:r>
        <w:rPr>
          <w:b/>
        </w:rPr>
        <w:t xml:space="preserve"> </w:t>
      </w:r>
    </w:p>
    <w:p w:rsidR="00186CC7" w:rsidRDefault="00186CC7" w:rsidP="00186CC7">
      <w:pPr>
        <w:jc w:val="both"/>
        <w:rPr>
          <w:b/>
        </w:rPr>
      </w:pPr>
    </w:p>
    <w:p w:rsidR="00186CC7" w:rsidRDefault="00186CC7" w:rsidP="00186CC7">
      <w:pPr>
        <w:jc w:val="both"/>
        <w:rPr>
          <w:b/>
        </w:rPr>
      </w:pPr>
    </w:p>
    <w:p w:rsidR="00186CC7" w:rsidRDefault="00186CC7" w:rsidP="00186CC7">
      <w:pPr>
        <w:jc w:val="both"/>
        <w:rPr>
          <w:b/>
        </w:rPr>
      </w:pPr>
      <w:bookmarkStart w:id="0" w:name="_GoBack"/>
      <w:bookmarkEnd w:id="0"/>
    </w:p>
    <w:p w:rsidR="00186CC7" w:rsidRPr="00186CC7" w:rsidRDefault="00186CC7" w:rsidP="00186CC7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6CC7">
        <w:rPr>
          <w:b/>
          <w:sz w:val="28"/>
          <w:szCs w:val="28"/>
        </w:rPr>
        <w:t xml:space="preserve">     С  О  С  Т  А  В </w:t>
      </w:r>
    </w:p>
    <w:p w:rsidR="00186CC7" w:rsidRPr="00186CC7" w:rsidRDefault="00186CC7" w:rsidP="00186CC7">
      <w:pPr>
        <w:jc w:val="both"/>
        <w:rPr>
          <w:b/>
          <w:sz w:val="28"/>
          <w:szCs w:val="28"/>
        </w:rPr>
      </w:pPr>
      <w:r w:rsidRPr="00186CC7">
        <w:rPr>
          <w:b/>
          <w:sz w:val="28"/>
          <w:szCs w:val="28"/>
        </w:rPr>
        <w:t xml:space="preserve">межведомственной  комиссии по охране труда при администрации </w:t>
      </w:r>
    </w:p>
    <w:p w:rsidR="00186CC7" w:rsidRDefault="00186CC7" w:rsidP="00186CC7">
      <w:pPr>
        <w:jc w:val="both"/>
        <w:rPr>
          <w:b/>
          <w:sz w:val="28"/>
          <w:szCs w:val="28"/>
        </w:rPr>
      </w:pPr>
      <w:r w:rsidRPr="00186CC7">
        <w:rPr>
          <w:b/>
          <w:sz w:val="28"/>
          <w:szCs w:val="28"/>
        </w:rPr>
        <w:tab/>
      </w:r>
      <w:r w:rsidRPr="00186CC7">
        <w:rPr>
          <w:b/>
          <w:sz w:val="28"/>
          <w:szCs w:val="28"/>
        </w:rPr>
        <w:tab/>
        <w:t xml:space="preserve">    Лысогорского муниципального района</w:t>
      </w:r>
    </w:p>
    <w:p w:rsidR="00186CC7" w:rsidRDefault="00186CC7" w:rsidP="00186CC7">
      <w:pPr>
        <w:jc w:val="both"/>
        <w:rPr>
          <w:b/>
          <w:sz w:val="28"/>
          <w:szCs w:val="28"/>
        </w:rPr>
      </w:pPr>
    </w:p>
    <w:p w:rsidR="00186CC7" w:rsidRDefault="00186CC7" w:rsidP="00186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Председатель комиссии:</w:t>
      </w:r>
    </w:p>
    <w:p w:rsidR="00186CC7" w:rsidRDefault="00186CC7" w:rsidP="00186CC7">
      <w:pPr>
        <w:jc w:val="both"/>
        <w:rPr>
          <w:sz w:val="28"/>
          <w:szCs w:val="28"/>
        </w:rPr>
      </w:pPr>
      <w:proofErr w:type="spellStart"/>
      <w:r w:rsidRPr="00186CC7">
        <w:rPr>
          <w:sz w:val="28"/>
          <w:szCs w:val="28"/>
        </w:rPr>
        <w:t>Фимушкина</w:t>
      </w:r>
      <w:proofErr w:type="spellEnd"/>
      <w:r w:rsidRPr="00186CC7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-  заместитель главы администрации, начальник отдела </w:t>
      </w:r>
    </w:p>
    <w:p w:rsidR="00186CC7" w:rsidRDefault="00186CC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образования администрации Лысогорского </w:t>
      </w:r>
    </w:p>
    <w:p w:rsidR="00186CC7" w:rsidRDefault="00186CC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района</w:t>
      </w:r>
    </w:p>
    <w:p w:rsidR="00186CC7" w:rsidRPr="00186CC7" w:rsidRDefault="00186CC7" w:rsidP="00186C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86CC7">
        <w:rPr>
          <w:b/>
          <w:sz w:val="28"/>
          <w:szCs w:val="28"/>
        </w:rPr>
        <w:t>Секретарь комиссии:</w:t>
      </w:r>
    </w:p>
    <w:p w:rsidR="00186CC7" w:rsidRDefault="00186CC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Д.Н.   </w:t>
      </w:r>
      <w:r w:rsidR="00FE735C">
        <w:rPr>
          <w:sz w:val="28"/>
          <w:szCs w:val="28"/>
        </w:rPr>
        <w:t xml:space="preserve">–главный специалист  администрации Лысогорского </w:t>
      </w:r>
    </w:p>
    <w:p w:rsidR="00FE735C" w:rsidRDefault="00FE735C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муниципального района,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переданные </w:t>
      </w:r>
    </w:p>
    <w:p w:rsidR="00FE735C" w:rsidRDefault="00FE735C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государственные  полномочия по </w:t>
      </w:r>
      <w:proofErr w:type="gramStart"/>
      <w:r>
        <w:rPr>
          <w:sz w:val="28"/>
          <w:szCs w:val="28"/>
        </w:rPr>
        <w:t>государственному</w:t>
      </w:r>
      <w:proofErr w:type="gramEnd"/>
    </w:p>
    <w:p w:rsidR="00FE735C" w:rsidRDefault="00FE735C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управлению охраной труда </w:t>
      </w:r>
    </w:p>
    <w:p w:rsidR="00FE735C" w:rsidRDefault="00FE735C" w:rsidP="00186C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735C">
        <w:rPr>
          <w:b/>
          <w:sz w:val="28"/>
          <w:szCs w:val="28"/>
        </w:rPr>
        <w:t xml:space="preserve">Члены комиссии: </w:t>
      </w:r>
    </w:p>
    <w:p w:rsidR="00C72217" w:rsidRDefault="00C7221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Проценко О.А.</w:t>
      </w:r>
      <w:r>
        <w:rPr>
          <w:sz w:val="28"/>
          <w:szCs w:val="28"/>
        </w:rPr>
        <w:tab/>
        <w:t xml:space="preserve">- главный  специалист-эксперт  ЦТО УФС по надзору </w:t>
      </w:r>
      <w:proofErr w:type="gramStart"/>
      <w:r>
        <w:rPr>
          <w:sz w:val="28"/>
          <w:szCs w:val="28"/>
        </w:rPr>
        <w:t>в</w:t>
      </w:r>
      <w:proofErr w:type="gramEnd"/>
    </w:p>
    <w:p w:rsidR="00C72217" w:rsidRDefault="00C7221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сфере защиты прав  потребителей и благополучия </w:t>
      </w:r>
    </w:p>
    <w:p w:rsidR="00637CD4" w:rsidRDefault="00C72217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человека по Саратовской области (по согласованию)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Силаев Д.А.          -  начальник отделения  надзорной  деятельности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Лысогорскому району ГУ МЧС России </w:t>
      </w:r>
      <w:proofErr w:type="gramStart"/>
      <w:r>
        <w:rPr>
          <w:sz w:val="28"/>
          <w:szCs w:val="28"/>
        </w:rPr>
        <w:t>по</w:t>
      </w:r>
      <w:proofErr w:type="gramEnd"/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Саратовской области (по согласованию)</w:t>
      </w:r>
    </w:p>
    <w:p w:rsidR="00637CD4" w:rsidRDefault="00637CD4" w:rsidP="00186C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Радаев</w:t>
      </w:r>
      <w:proofErr w:type="spellEnd"/>
      <w:r>
        <w:rPr>
          <w:sz w:val="28"/>
          <w:szCs w:val="28"/>
        </w:rPr>
        <w:t xml:space="preserve"> Р.В.          - государственный инженер-инспектор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инспекции  по надзору за техническим  состоянием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самоходных машин и других видов техники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 согласованию)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Рахова С.А.        -  </w:t>
      </w:r>
      <w:proofErr w:type="spellStart"/>
      <w:r>
        <w:rPr>
          <w:sz w:val="28"/>
          <w:szCs w:val="28"/>
        </w:rPr>
        <w:t>врач-профпатолог</w:t>
      </w:r>
      <w:proofErr w:type="spellEnd"/>
      <w:r>
        <w:rPr>
          <w:sz w:val="28"/>
          <w:szCs w:val="28"/>
        </w:rPr>
        <w:t xml:space="preserve"> ГУЗ СО «</w:t>
      </w:r>
      <w:proofErr w:type="spellStart"/>
      <w:r>
        <w:rPr>
          <w:sz w:val="28"/>
          <w:szCs w:val="28"/>
        </w:rPr>
        <w:t>Лысогорскаярайонная</w:t>
      </w:r>
      <w:proofErr w:type="spellEnd"/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больница» (по согласованию)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Куприянова Е.П. - консультант отдела образования  администрации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Лысогорского муниципального района, председатель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координационного Совета  профсоюзных организаций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Лысогорского района </w:t>
      </w:r>
    </w:p>
    <w:p w:rsidR="00637CD4" w:rsidRDefault="00637CD4" w:rsidP="00186C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Трошина</w:t>
      </w:r>
      <w:proofErr w:type="gramEnd"/>
      <w:r>
        <w:rPr>
          <w:sz w:val="28"/>
          <w:szCs w:val="28"/>
        </w:rPr>
        <w:t xml:space="preserve"> Н.А. </w:t>
      </w:r>
      <w:r>
        <w:rPr>
          <w:sz w:val="28"/>
          <w:szCs w:val="28"/>
        </w:rPr>
        <w:tab/>
        <w:t xml:space="preserve"> - начальник  управления кадровой и правовой работы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администрации Лысогорского  муниципального района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С.Ю.        - начальник управления сельского хозяйства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администрации Лысогорского муниципального района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О.В.     - главный специалист по Лысогорскому району 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филиала № 3 ГУ Саратовского регионального отделения </w:t>
      </w:r>
    </w:p>
    <w:p w:rsidR="00637CD4" w:rsidRDefault="00637CD4" w:rsidP="00186C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Фонда социального страхования РФ (по согласованию) </w:t>
      </w:r>
    </w:p>
    <w:p w:rsidR="00637CD4" w:rsidRDefault="00637CD4" w:rsidP="00186CC7">
      <w:pPr>
        <w:jc w:val="both"/>
        <w:rPr>
          <w:sz w:val="28"/>
          <w:szCs w:val="28"/>
        </w:rPr>
      </w:pPr>
    </w:p>
    <w:p w:rsidR="00637CD4" w:rsidRDefault="00637CD4" w:rsidP="00186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Лысогорского </w:t>
      </w:r>
    </w:p>
    <w:p w:rsidR="00BB0F85" w:rsidRDefault="00637CD4" w:rsidP="00186C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</w:t>
      </w:r>
      <w:r>
        <w:rPr>
          <w:b/>
          <w:sz w:val="28"/>
          <w:szCs w:val="28"/>
        </w:rPr>
        <w:tab/>
        <w:t xml:space="preserve">Девличаров </w:t>
      </w:r>
    </w:p>
    <w:p w:rsidR="00BB0F85" w:rsidRDefault="00BB0F85" w:rsidP="00186CC7">
      <w:pPr>
        <w:jc w:val="both"/>
        <w:rPr>
          <w:b/>
          <w:sz w:val="28"/>
          <w:szCs w:val="28"/>
        </w:rPr>
      </w:pPr>
    </w:p>
    <w:p w:rsidR="00CA7E08" w:rsidRDefault="00BB0F85" w:rsidP="00CA7E08">
      <w:pPr>
        <w:jc w:val="both"/>
        <w:rPr>
          <w:b/>
        </w:rPr>
      </w:pPr>
      <w:r>
        <w:rPr>
          <w:rStyle w:val="a4"/>
          <w:bCs/>
        </w:rPr>
        <w:lastRenderedPageBreak/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  <w:t xml:space="preserve">Приложение № 2 к постановлению </w:t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  <w:t xml:space="preserve">администрации Лысогорского </w:t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  <w:t>муниципального района</w:t>
      </w:r>
      <w:r>
        <w:rPr>
          <w:rStyle w:val="a4"/>
          <w:bCs/>
        </w:rPr>
        <w:br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>
        <w:rPr>
          <w:rStyle w:val="a4"/>
          <w:bCs/>
        </w:rPr>
        <w:tab/>
      </w:r>
      <w:r w:rsidR="00CA7E08">
        <w:rPr>
          <w:b/>
        </w:rPr>
        <w:t xml:space="preserve">от 05.07.2019 года № 274 </w:t>
      </w:r>
    </w:p>
    <w:p w:rsidR="00BB0F85" w:rsidRDefault="00BB0F85" w:rsidP="00BB0F85">
      <w:pPr>
        <w:ind w:firstLine="698"/>
      </w:pPr>
      <w:r>
        <w:rPr>
          <w:rStyle w:val="a4"/>
          <w:bCs/>
        </w:rPr>
        <w:t xml:space="preserve"> </w:t>
      </w:r>
    </w:p>
    <w:p w:rsidR="00BB0F85" w:rsidRDefault="00BB0F85" w:rsidP="00BB0F85"/>
    <w:p w:rsidR="00BB0F85" w:rsidRDefault="00BB0F85" w:rsidP="00BB0F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B0F85" w:rsidRDefault="00BB0F85" w:rsidP="00BB0F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 межведомственной комиссии по охране труда </w:t>
      </w:r>
    </w:p>
    <w:p w:rsidR="00BB0F85" w:rsidRDefault="00BB0F85" w:rsidP="00BB0F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Лысогорского  муниципального района</w:t>
      </w:r>
    </w:p>
    <w:p w:rsidR="00BB0F85" w:rsidRDefault="00BB0F85" w:rsidP="00BB0F85"/>
    <w:p w:rsidR="00BB0F85" w:rsidRDefault="00BB0F85" w:rsidP="00BB0F85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100"/>
      <w:r>
        <w:rPr>
          <w:rFonts w:ascii="Times New Roman" w:hAnsi="Times New Roman" w:cs="Times New Roman"/>
        </w:rPr>
        <w:t>1. Общие положения</w:t>
      </w:r>
    </w:p>
    <w:bookmarkEnd w:id="1"/>
    <w:p w:rsidR="00BB0F85" w:rsidRDefault="00BB0F85" w:rsidP="00BB0F85"/>
    <w:p w:rsidR="00BB0F85" w:rsidRDefault="00BB0F85" w:rsidP="00BB0F85">
      <w:pPr>
        <w:jc w:val="both"/>
      </w:pPr>
      <w:bookmarkStart w:id="2" w:name="sub_1101"/>
      <w:r>
        <w:tab/>
      </w:r>
      <w:proofErr w:type="gramStart"/>
      <w:r>
        <w:t>1.1 Межведомственная комиссия по охране труда при администрации Лысогорского муниципального района (далее Комиссия) является координирующим органом, обеспечивающим межведомственное взаимодействие органов местного самоуправления, федеральных органов надзора и контроля, других организаций, действующих на территории Лысогорского муниципального района, в практической реализации государственной политики в области охраны труда, создании здоровых и безопасных условий труда на предприятиях и в организациях, действующих на территории Лысогорского муниципального</w:t>
      </w:r>
      <w:proofErr w:type="gramEnd"/>
      <w:r>
        <w:t xml:space="preserve"> района, в профилактике производственного травматизма и профессиональной заболеваемости.</w:t>
      </w:r>
    </w:p>
    <w:p w:rsidR="00BB0F85" w:rsidRDefault="00BB0F85" w:rsidP="00BB0F85">
      <w:pPr>
        <w:jc w:val="both"/>
      </w:pPr>
      <w:bookmarkStart w:id="3" w:name="sub_1102"/>
      <w:bookmarkEnd w:id="2"/>
      <w:r>
        <w:tab/>
        <w:t>1.2 Комиссия осуществляет свою деятельность во взаимодействии с органами местного самоуправления Лысогорского муниципального района, органами надзора и контроля, работодателями, координационным Советом профсоюзов и Советом работодателей  Лысогорского муниципального района,  а также иными уполномоченными работниками представительными органами по вопросу охраны труда.</w:t>
      </w:r>
    </w:p>
    <w:p w:rsidR="00BB0F85" w:rsidRDefault="00BB0F85" w:rsidP="00BB0F85">
      <w:pPr>
        <w:jc w:val="both"/>
      </w:pPr>
      <w:bookmarkStart w:id="4" w:name="sub_1103"/>
      <w:bookmarkEnd w:id="3"/>
      <w:r>
        <w:tab/>
        <w:t>1.3 Комиссия в своей деятельности руководствуется Конституцией Российской Федерации, Трудовым Кодексом Российской Федерации, федеральным и региональным законодательством по охране труда, другими нормативными правовыми актами Российской Федерации и Саратовской области, решениями (рекомендациями) межведомственной комиссии по охране труда при Правительстве Саратовской области, а также настоящим положением.</w:t>
      </w:r>
    </w:p>
    <w:p w:rsidR="00BB0F85" w:rsidRDefault="00BB0F85" w:rsidP="00BB0F85">
      <w:pPr>
        <w:jc w:val="both"/>
      </w:pPr>
      <w:bookmarkStart w:id="5" w:name="sub_1104"/>
      <w:bookmarkEnd w:id="4"/>
      <w:r>
        <w:tab/>
        <w:t>1.4 Состав Комиссии утверждается постановлением главы администрации Лысогорского  муниципального района.</w:t>
      </w:r>
    </w:p>
    <w:p w:rsidR="00BB0F85" w:rsidRDefault="00BB0F85" w:rsidP="00BB0F85">
      <w:pPr>
        <w:jc w:val="both"/>
      </w:pPr>
      <w:bookmarkStart w:id="6" w:name="sub_1105"/>
      <w:bookmarkEnd w:id="5"/>
      <w:r>
        <w:tab/>
        <w:t>1.5 Члены Комиссии осуществляют свою деятельность на общественных началах, в соответствии с принципами законности и гласности.</w:t>
      </w:r>
    </w:p>
    <w:p w:rsidR="00BB0F85" w:rsidRDefault="00BB0F85" w:rsidP="00BB0F85">
      <w:pPr>
        <w:jc w:val="both"/>
      </w:pPr>
      <w:bookmarkStart w:id="7" w:name="sub_1106"/>
      <w:bookmarkEnd w:id="6"/>
      <w:r>
        <w:tab/>
        <w:t>1.6 Решения, принимаемые Комиссией, носят рекомендательный характер. По вопросам, требующим неукоснительного решения, Комиссия вносит предложения в органы местного самоуправления Лысогорского  муниципального района и обращается в федеральные органы государственного надзора.</w:t>
      </w:r>
    </w:p>
    <w:bookmarkEnd w:id="7"/>
    <w:p w:rsidR="00BB0F85" w:rsidRDefault="00BB0F85" w:rsidP="00BB0F85">
      <w:pPr>
        <w:jc w:val="both"/>
      </w:pPr>
    </w:p>
    <w:p w:rsidR="00BB0F85" w:rsidRDefault="00BB0F85" w:rsidP="00BB0F85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8" w:name="sub_120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 Задачи Комиссии</w:t>
      </w:r>
    </w:p>
    <w:bookmarkEnd w:id="8"/>
    <w:p w:rsidR="00BB0F85" w:rsidRDefault="00BB0F85" w:rsidP="00BB0F85">
      <w:pPr>
        <w:jc w:val="both"/>
      </w:pPr>
    </w:p>
    <w:p w:rsidR="00BB0F85" w:rsidRDefault="00BB0F85" w:rsidP="00BB0F85">
      <w:pPr>
        <w:jc w:val="both"/>
      </w:pPr>
      <w:bookmarkStart w:id="9" w:name="sub_1201"/>
      <w:r>
        <w:tab/>
        <w:t>2.1 Основными задачами Комиссии являются:</w:t>
      </w:r>
    </w:p>
    <w:bookmarkEnd w:id="9"/>
    <w:p w:rsidR="00BB0F85" w:rsidRDefault="00BB0F85" w:rsidP="00BB0F85">
      <w:pPr>
        <w:jc w:val="both"/>
      </w:pPr>
      <w:r>
        <w:t>- повышение эффективности работы предприятий и организаций Лысогорского муниципального района по улучшению условий и охраны труда;</w:t>
      </w:r>
    </w:p>
    <w:p w:rsidR="00BB0F85" w:rsidRDefault="00BB0F85" w:rsidP="00BB0F85">
      <w:pPr>
        <w:jc w:val="both"/>
      </w:pPr>
      <w:r>
        <w:t>- поддержка трудовой и предпринимательской инициативы, направленных на реализацию права работников на труд в условиях, соответствующих требованиям охраны труда;</w:t>
      </w:r>
    </w:p>
    <w:p w:rsidR="00BB0F85" w:rsidRDefault="00BB0F85" w:rsidP="00BB0F85">
      <w:pPr>
        <w:jc w:val="both"/>
      </w:pPr>
      <w:r>
        <w:t>- оценка эффективности принимаемых мер и выработка предложений по дальнейшему улучшению условий и охраны труда на основе анализа их состояния на предприятиях и в организациях Лысогорского муниципального района;</w:t>
      </w:r>
    </w:p>
    <w:p w:rsidR="00BB0F85" w:rsidRDefault="00BB0F85" w:rsidP="00BB0F85">
      <w:pPr>
        <w:jc w:val="both"/>
      </w:pPr>
      <w:r>
        <w:t>- содействие выполнению разделов "Охрана труда" территориального трехстороннего соглашения, территориальных отраслевых соглашений, коллективных договоров предприятий и организаций;</w:t>
      </w:r>
    </w:p>
    <w:p w:rsidR="00BB0F85" w:rsidRDefault="00BB0F85" w:rsidP="00BB0F85">
      <w:pPr>
        <w:jc w:val="both"/>
      </w:pPr>
      <w:r>
        <w:lastRenderedPageBreak/>
        <w:t>- содействие в организации обучения и проверки знаний по охране труда руководителей и специалистов, рассмотрение вопросов подготовки и переподготовки кадров по охране труда;</w:t>
      </w:r>
    </w:p>
    <w:p w:rsidR="00BB0F85" w:rsidRDefault="00BB0F85" w:rsidP="00BB0F85">
      <w:pPr>
        <w:jc w:val="both"/>
      </w:pPr>
      <w:r>
        <w:t>- содействие в организации работы по обязательному социальному страхованию работников от несчастных случаев на производстве и профессиональных заболеваний;</w:t>
      </w:r>
    </w:p>
    <w:p w:rsidR="00BB0F85" w:rsidRDefault="00BB0F85" w:rsidP="00BB0F85">
      <w:pPr>
        <w:jc w:val="both"/>
      </w:pPr>
      <w:r>
        <w:t>- содействие информационному освещению проблем охраны труда.</w:t>
      </w:r>
    </w:p>
    <w:p w:rsidR="00BB0F85" w:rsidRDefault="00BB0F85" w:rsidP="00BB0F85">
      <w:pPr>
        <w:jc w:val="both"/>
      </w:pPr>
    </w:p>
    <w:p w:rsidR="00BB0F85" w:rsidRDefault="00BB0F85" w:rsidP="00BB0F85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0" w:name="sub_130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Основные функции Комиссии:</w:t>
      </w:r>
    </w:p>
    <w:bookmarkEnd w:id="10"/>
    <w:p w:rsidR="00BB0F85" w:rsidRDefault="00BB0F85" w:rsidP="00BB0F85">
      <w:pPr>
        <w:jc w:val="both"/>
      </w:pPr>
    </w:p>
    <w:p w:rsidR="00BB0F85" w:rsidRDefault="00BB0F85" w:rsidP="00BB0F85">
      <w:pPr>
        <w:jc w:val="both"/>
      </w:pPr>
      <w:r>
        <w:t>- обеспечение взаимодействия органов местного самоуправления Лысогорского муниципального района, руководителей предприятий, учреждений и организаций, профессиональных союзов, ассоциаций и иных общественных организаций, направленных на улучшение условий и охраны труда;</w:t>
      </w:r>
    </w:p>
    <w:p w:rsidR="00BB0F85" w:rsidRDefault="00BB0F85" w:rsidP="00BB0F85">
      <w:pPr>
        <w:jc w:val="both"/>
      </w:pPr>
      <w:r>
        <w:t>- подготовка предложений по совершенствованию системы управления охраной труда на территории Лысогорского муниципального района и механизма ее функционирования;</w:t>
      </w:r>
    </w:p>
    <w:p w:rsidR="00BB0F85" w:rsidRDefault="00BB0F85" w:rsidP="00BB0F85">
      <w:pPr>
        <w:jc w:val="both"/>
      </w:pPr>
      <w:r>
        <w:t>- разработка, с учетом приоритетных направлений работы по охране труда, долгосрочных программ и комплексных планов улучшения условий и охраны труда в Лысогорском муниципальном районе;</w:t>
      </w:r>
    </w:p>
    <w:p w:rsidR="00BB0F85" w:rsidRDefault="00BB0F85" w:rsidP="00BB0F85">
      <w:pPr>
        <w:jc w:val="both"/>
      </w:pPr>
      <w:r>
        <w:t>- анализ выполнения мероприятий по улучшению условий и охраны труда на территории Лысогорского муниципального района, обобщение предложений организаций и граждан, направленных на решение проблем охраны труда, оказание содействие в реализации этих инициатив;</w:t>
      </w:r>
    </w:p>
    <w:p w:rsidR="00BB0F85" w:rsidRDefault="00BB0F85" w:rsidP="00BB0F85">
      <w:pPr>
        <w:jc w:val="both"/>
      </w:pPr>
      <w:r>
        <w:t>- внесение предложений в органы местного самоуправления Лысогорского муниципального района о мерах морального поощрения работодателей проводящих большую работу по улучшению условий и охраны труда (грамоты, благодарственные письма и т.д.).</w:t>
      </w:r>
    </w:p>
    <w:p w:rsidR="00BB0F85" w:rsidRDefault="00BB0F85" w:rsidP="00BB0F85">
      <w:pPr>
        <w:jc w:val="both"/>
      </w:pPr>
    </w:p>
    <w:p w:rsidR="00BB0F85" w:rsidRDefault="00BB0F85" w:rsidP="00BB0F85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1" w:name="sub_140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Права Комиссии:</w:t>
      </w:r>
    </w:p>
    <w:bookmarkEnd w:id="11"/>
    <w:p w:rsidR="00BB0F85" w:rsidRDefault="00BB0F85" w:rsidP="00BB0F85">
      <w:pPr>
        <w:jc w:val="both"/>
      </w:pPr>
    </w:p>
    <w:p w:rsidR="00BB0F85" w:rsidRDefault="00BB0F85" w:rsidP="00BB0F85">
      <w:pPr>
        <w:jc w:val="both"/>
      </w:pPr>
      <w:bookmarkStart w:id="12" w:name="sub_1401"/>
      <w:r>
        <w:tab/>
        <w:t>4.1 Комиссия в целях выполнения возложенных на нее задач имеет право:</w:t>
      </w:r>
    </w:p>
    <w:bookmarkEnd w:id="12"/>
    <w:p w:rsidR="00BB0F85" w:rsidRDefault="00BB0F85" w:rsidP="00BB0F85">
      <w:pPr>
        <w:jc w:val="both"/>
      </w:pPr>
      <w:r>
        <w:t>- участвовать в разработке проектов распоряжений и постановлений главы администрации Лысогорского муниципального района по вопросам охраны труда;</w:t>
      </w:r>
    </w:p>
    <w:p w:rsidR="00BB0F85" w:rsidRDefault="00BB0F85" w:rsidP="00BB0F85">
      <w:pPr>
        <w:jc w:val="both"/>
      </w:pPr>
      <w:r>
        <w:t>- в пределах своей компетенции запрашивать и получать от органов местного самоуправления Лысогорского муниципального района, предприятий, организаций и учреждений по вопросам входящим в компетенцию комиссии необходимую для осуществления своих полномочий информацию (материалы);</w:t>
      </w:r>
    </w:p>
    <w:p w:rsidR="00BB0F85" w:rsidRDefault="00BB0F85" w:rsidP="00BB0F85">
      <w:pPr>
        <w:jc w:val="both"/>
      </w:pPr>
      <w:r>
        <w:t>- заслушивать информацию по практической деятельности в области охраны труда руководителей предприятий и организаций всех форм собственности, независимо от сферы хозяйственной деятельности и ведомственной подчиненности, в том числе допустивших несчастные случаи на производстве;</w:t>
      </w:r>
    </w:p>
    <w:p w:rsidR="00BB0F85" w:rsidRDefault="00BB0F85" w:rsidP="00BB0F85">
      <w:pPr>
        <w:jc w:val="both"/>
      </w:pPr>
      <w:r>
        <w:t>- создавать рабочие группы по вопросам, входящим в компетенцию Комиссии, привлекать в установленном порядке необходимых специалистов для подготовки вопросов на заседания комиссии, информационных и методических материалов;</w:t>
      </w:r>
    </w:p>
    <w:p w:rsidR="00BB0F85" w:rsidRDefault="00BB0F85" w:rsidP="00BB0F85">
      <w:pPr>
        <w:jc w:val="both"/>
      </w:pPr>
      <w:r>
        <w:t>- вносить в установленном порядке в областную межведомственную комиссию по охране труда предложения по вопросам своей компетенции;</w:t>
      </w:r>
    </w:p>
    <w:p w:rsidR="00BB0F85" w:rsidRDefault="00BB0F85" w:rsidP="00BB0F85">
      <w:pPr>
        <w:jc w:val="both"/>
      </w:pPr>
      <w:r>
        <w:t>- принимать в пределах своей компетенции решения (рекомендации) по вопросам деятельности соответствующих организаций в обеспечении безопасных и здоровых условий труда на производстве.</w:t>
      </w:r>
    </w:p>
    <w:p w:rsidR="00BB0F85" w:rsidRDefault="00BB0F85" w:rsidP="00BB0F85">
      <w:pPr>
        <w:jc w:val="both"/>
      </w:pPr>
    </w:p>
    <w:p w:rsidR="00BB0F85" w:rsidRDefault="00BB0F85" w:rsidP="00BB0F85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3" w:name="sub_150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Организация деятельности Комиссии:</w:t>
      </w:r>
    </w:p>
    <w:bookmarkEnd w:id="13"/>
    <w:p w:rsidR="00BB0F85" w:rsidRDefault="00BB0F85" w:rsidP="00BB0F85">
      <w:pPr>
        <w:jc w:val="both"/>
      </w:pPr>
    </w:p>
    <w:p w:rsidR="00BB0F85" w:rsidRDefault="00BB0F85" w:rsidP="00BB0F85">
      <w:pPr>
        <w:jc w:val="both"/>
      </w:pPr>
      <w:bookmarkStart w:id="14" w:name="sub_1501"/>
      <w:r>
        <w:tab/>
        <w:t>5.1 Комиссия проводит свои заседания и работает на основании утвержденных председателем Комиссии планов работы.</w:t>
      </w:r>
    </w:p>
    <w:bookmarkEnd w:id="14"/>
    <w:p w:rsidR="00BB0F85" w:rsidRDefault="00BB0F85" w:rsidP="00BB0F85">
      <w:pPr>
        <w:jc w:val="both"/>
      </w:pPr>
      <w:r>
        <w:t xml:space="preserve">Работа Комиссии планируется на год с учетом состояния условий и охраны труда, производственного травматизма и профессиональной заболеваемости на предприятиях и в </w:t>
      </w:r>
      <w:proofErr w:type="gramStart"/>
      <w:r>
        <w:lastRenderedPageBreak/>
        <w:t>организациях</w:t>
      </w:r>
      <w:proofErr w:type="gramEnd"/>
      <w:r>
        <w:t xml:space="preserve"> действующих на территории Лысогорского муниципального района, возникающих проблем в области охраны труда, требующих оперативного и компетентного решения.</w:t>
      </w:r>
    </w:p>
    <w:p w:rsidR="00BB0F85" w:rsidRDefault="00BB0F85" w:rsidP="00BB0F85">
      <w:pPr>
        <w:jc w:val="both"/>
      </w:pPr>
      <w:bookmarkStart w:id="15" w:name="sub_1502"/>
      <w:r>
        <w:tab/>
        <w:t>5.2 Заседания Комиссии проводятся по мере необходимости, не реже 1 раза в квартал. Заседание Комиссии считается правомочным, если присутствует более половины ее членов.</w:t>
      </w:r>
    </w:p>
    <w:bookmarkEnd w:id="15"/>
    <w:p w:rsidR="00BB0F85" w:rsidRDefault="00BB0F85" w:rsidP="00BB0F85">
      <w:pPr>
        <w:jc w:val="both"/>
      </w:pPr>
      <w:r>
        <w:tab/>
        <w:t>Вместо временно отсутствующего по уважительной причине члена Комиссии в заседании, с правом совещательного голоса, может принимать участие должностное лицо, его замещающее. О таком изменении заблаговременно сообщается секретарю Комиссии.</w:t>
      </w:r>
    </w:p>
    <w:p w:rsidR="00BB0F85" w:rsidRDefault="00BB0F85" w:rsidP="00BB0F85">
      <w:pPr>
        <w:jc w:val="both"/>
      </w:pPr>
      <w:r>
        <w:tab/>
        <w:t>В заседании комиссии, кроме ее членов, могут участвовать должностные лица заинтересованных органов местного самоуправления Лысогорского муниципального района.</w:t>
      </w:r>
    </w:p>
    <w:p w:rsidR="00BB0F85" w:rsidRDefault="00BB0F85" w:rsidP="00BB0F85">
      <w:pPr>
        <w:jc w:val="both"/>
      </w:pPr>
      <w:bookmarkStart w:id="16" w:name="sub_1503"/>
      <w:r>
        <w:tab/>
        <w:t>5.3</w:t>
      </w:r>
      <w:proofErr w:type="gramStart"/>
      <w:r>
        <w:t xml:space="preserve"> П</w:t>
      </w:r>
      <w:proofErr w:type="gramEnd"/>
      <w:r>
        <w:t>о решению председателя комиссии на заседании могут присутствовать представители общественных объединений, иных организаций и средств массовой информации, не входящие в состав комиссии или ее рабочих групп.</w:t>
      </w:r>
    </w:p>
    <w:p w:rsidR="00BB0F85" w:rsidRDefault="00BB0F85" w:rsidP="00BB0F85">
      <w:pPr>
        <w:jc w:val="both"/>
      </w:pPr>
      <w:bookmarkStart w:id="17" w:name="sub_1504"/>
      <w:bookmarkEnd w:id="16"/>
      <w:r>
        <w:tab/>
        <w:t>5.4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B0F85" w:rsidRDefault="00BB0F85" w:rsidP="00BB0F85">
      <w:pPr>
        <w:jc w:val="both"/>
      </w:pPr>
      <w:bookmarkStart w:id="18" w:name="sub_1505"/>
      <w:bookmarkEnd w:id="17"/>
      <w:r>
        <w:tab/>
        <w:t>5.5 Организационно-техническое обеспечение деятельности комиссии осуществляет секретарь комиссии.</w:t>
      </w:r>
    </w:p>
    <w:bookmarkEnd w:id="18"/>
    <w:p w:rsidR="00BB0F85" w:rsidRDefault="00BB0F85" w:rsidP="00BB0F85">
      <w:pPr>
        <w:jc w:val="both"/>
      </w:pPr>
      <w:r>
        <w:t>Секретарь комиссии:</w:t>
      </w:r>
    </w:p>
    <w:p w:rsidR="00BB0F85" w:rsidRDefault="00BB0F85" w:rsidP="00BB0F85">
      <w:pPr>
        <w:jc w:val="both"/>
      </w:pPr>
      <w:r>
        <w:t>- обеспечивает явку членов комиссии на заседания;</w:t>
      </w:r>
    </w:p>
    <w:p w:rsidR="00BB0F85" w:rsidRDefault="00BB0F85" w:rsidP="00BB0F85">
      <w:pPr>
        <w:jc w:val="both"/>
      </w:pPr>
      <w:r>
        <w:t>- доводит до членов комиссии и приглашенных на заседание повестку дня предстоящего заседания;</w:t>
      </w:r>
    </w:p>
    <w:p w:rsidR="00BB0F85" w:rsidRDefault="00BB0F85" w:rsidP="00BB0F85">
      <w:pPr>
        <w:jc w:val="both"/>
      </w:pPr>
      <w:r>
        <w:t>- ведет протокольную запись заседаний и оформление протоколов;</w:t>
      </w:r>
    </w:p>
    <w:p w:rsidR="00BB0F85" w:rsidRDefault="00BB0F85" w:rsidP="00BB0F85">
      <w:pPr>
        <w:jc w:val="both"/>
      </w:pPr>
      <w:r>
        <w:t>- производит для дальнейшего исполнения рассылку копий решений заседаний комиссии;</w:t>
      </w:r>
    </w:p>
    <w:p w:rsidR="00BB0F85" w:rsidRDefault="00BB0F85" w:rsidP="00BB0F85">
      <w:pPr>
        <w:jc w:val="both"/>
      </w:pPr>
      <w:r>
        <w:t>- осуществляет иную переписку, обеспечивающую деятельность комиссии.</w:t>
      </w:r>
    </w:p>
    <w:p w:rsidR="00BB0F85" w:rsidRDefault="00BB0F85" w:rsidP="00BB0F85">
      <w:pPr>
        <w:jc w:val="both"/>
      </w:pPr>
    </w:p>
    <w:p w:rsidR="00BB0F85" w:rsidRDefault="00BB0F85" w:rsidP="00BB0F85">
      <w:pPr>
        <w:jc w:val="both"/>
      </w:pPr>
    </w:p>
    <w:p w:rsidR="00BB0F85" w:rsidRDefault="00BB0F85" w:rsidP="00BB0F85">
      <w:pPr>
        <w:jc w:val="both"/>
      </w:pPr>
    </w:p>
    <w:p w:rsidR="00BB0F85" w:rsidRDefault="00BB0F85" w:rsidP="00BB0F85">
      <w:pPr>
        <w:jc w:val="both"/>
        <w:rPr>
          <w:b/>
        </w:rPr>
      </w:pPr>
      <w:r>
        <w:rPr>
          <w:b/>
        </w:rPr>
        <w:t>Глава администрации</w:t>
      </w:r>
    </w:p>
    <w:p w:rsidR="00BB0F85" w:rsidRDefault="00BB0F85" w:rsidP="00BB0F85">
      <w:pPr>
        <w:jc w:val="both"/>
        <w:rPr>
          <w:rFonts w:ascii="Arial" w:hAnsi="Arial" w:cs="Arial"/>
          <w:b/>
        </w:rPr>
      </w:pPr>
      <w:r>
        <w:rPr>
          <w:b/>
        </w:rPr>
        <w:t>муниципального района                                                     С.А. Девличаров</w:t>
      </w:r>
    </w:p>
    <w:p w:rsidR="00FE735C" w:rsidRPr="00FE735C" w:rsidRDefault="00637CD4" w:rsidP="00BB0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217">
        <w:rPr>
          <w:sz w:val="28"/>
          <w:szCs w:val="28"/>
        </w:rPr>
        <w:tab/>
      </w:r>
      <w:r w:rsidR="00C72217">
        <w:rPr>
          <w:sz w:val="28"/>
          <w:szCs w:val="28"/>
        </w:rPr>
        <w:tab/>
      </w:r>
      <w:r w:rsidR="00FE735C" w:rsidRPr="00FE735C">
        <w:rPr>
          <w:b/>
          <w:sz w:val="28"/>
          <w:szCs w:val="28"/>
        </w:rPr>
        <w:tab/>
      </w:r>
    </w:p>
    <w:sectPr w:rsidR="00FE735C" w:rsidRPr="00FE735C" w:rsidSect="00186CC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9D"/>
    <w:rsid w:val="00094933"/>
    <w:rsid w:val="00186CC7"/>
    <w:rsid w:val="001D27A6"/>
    <w:rsid w:val="00353D2D"/>
    <w:rsid w:val="005E2DAE"/>
    <w:rsid w:val="006011BC"/>
    <w:rsid w:val="00637CD4"/>
    <w:rsid w:val="006F0A9D"/>
    <w:rsid w:val="0086276A"/>
    <w:rsid w:val="00A610B8"/>
    <w:rsid w:val="00AC5ECF"/>
    <w:rsid w:val="00BB0F85"/>
    <w:rsid w:val="00C72217"/>
    <w:rsid w:val="00C84FAC"/>
    <w:rsid w:val="00CA7E08"/>
    <w:rsid w:val="00CB6591"/>
    <w:rsid w:val="00D94C21"/>
    <w:rsid w:val="00FB5D20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F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86CC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BB0F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rsid w:val="00BB0F85"/>
    <w:rPr>
      <w:b/>
      <w:bCs w:val="0"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CA7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F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86CC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BB0F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rsid w:val="00BB0F85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10</cp:revision>
  <cp:lastPrinted>2019-07-01T11:20:00Z</cp:lastPrinted>
  <dcterms:created xsi:type="dcterms:W3CDTF">2019-07-01T07:54:00Z</dcterms:created>
  <dcterms:modified xsi:type="dcterms:W3CDTF">2019-07-17T13:27:00Z</dcterms:modified>
</cp:coreProperties>
</file>