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480FDD" w:rsidRPr="00646D59" w:rsidTr="00CB33D7">
        <w:trPr>
          <w:trHeight w:val="1418"/>
        </w:trPr>
        <w:tc>
          <w:tcPr>
            <w:tcW w:w="9289" w:type="dxa"/>
            <w:hideMark/>
          </w:tcPr>
          <w:p w:rsidR="00480FDD" w:rsidRPr="00646D59" w:rsidRDefault="00480FDD" w:rsidP="00CB33D7">
            <w:pPr>
              <w:tabs>
                <w:tab w:val="left" w:pos="3968"/>
                <w:tab w:val="center" w:pos="4536"/>
              </w:tabs>
              <w:rPr>
                <w:b/>
                <w:lang w:eastAsia="en-US"/>
              </w:rPr>
            </w:pPr>
            <w:r w:rsidRPr="00646D59">
              <w:rPr>
                <w:b/>
                <w:lang w:eastAsia="en-US"/>
              </w:rPr>
              <w:tab/>
            </w:r>
          </w:p>
          <w:p w:rsidR="00480FDD" w:rsidRPr="00646D59" w:rsidRDefault="00480FDD" w:rsidP="00CB33D7">
            <w:pPr>
              <w:widowControl w:val="0"/>
              <w:tabs>
                <w:tab w:val="left" w:pos="3968"/>
                <w:tab w:val="center" w:pos="4536"/>
              </w:tabs>
              <w:autoSpaceDE w:val="0"/>
              <w:autoSpaceDN w:val="0"/>
              <w:ind w:firstLine="1020"/>
              <w:jc w:val="both"/>
              <w:rPr>
                <w:b/>
                <w:lang w:eastAsia="en-US"/>
              </w:rPr>
            </w:pPr>
            <w:r w:rsidRPr="00646D59">
              <w:rPr>
                <w:b/>
                <w:lang w:eastAsia="en-US"/>
              </w:rPr>
              <w:tab/>
            </w:r>
            <w:r w:rsidRPr="00646D59"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2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FDD" w:rsidRPr="00646D59" w:rsidTr="00CB33D7">
        <w:tc>
          <w:tcPr>
            <w:tcW w:w="9289" w:type="dxa"/>
          </w:tcPr>
          <w:p w:rsidR="00480FDD" w:rsidRPr="00646D59" w:rsidRDefault="00480FDD" w:rsidP="00CB33D7">
            <w:pPr>
              <w:jc w:val="center"/>
              <w:rPr>
                <w:b/>
                <w:lang w:eastAsia="en-US"/>
              </w:rPr>
            </w:pPr>
          </w:p>
          <w:p w:rsidR="00480FDD" w:rsidRPr="00646D59" w:rsidRDefault="00480FDD" w:rsidP="00CB33D7">
            <w:pPr>
              <w:ind w:firstLine="709"/>
              <w:jc w:val="center"/>
              <w:rPr>
                <w:lang w:eastAsia="en-US"/>
              </w:rPr>
            </w:pPr>
            <w:r w:rsidRPr="00646D59">
              <w:rPr>
                <w:lang w:eastAsia="en-US"/>
              </w:rPr>
              <w:t>АДМИНИСТРАЦИЯ  ЛЫСОГОРСКОГО  МУНИЦИПАЛЬНОГО  РАЙОНА</w:t>
            </w:r>
          </w:p>
          <w:p w:rsidR="00480FDD" w:rsidRPr="00646D59" w:rsidRDefault="00480FDD" w:rsidP="00CB33D7">
            <w:pPr>
              <w:ind w:firstLine="426"/>
              <w:jc w:val="center"/>
              <w:rPr>
                <w:lang w:eastAsia="en-US"/>
              </w:rPr>
            </w:pPr>
            <w:r w:rsidRPr="00646D59">
              <w:rPr>
                <w:lang w:eastAsia="en-US"/>
              </w:rPr>
              <w:t>САРАТОВСКОЙ  ОБЛАСТИ</w:t>
            </w:r>
          </w:p>
          <w:p w:rsidR="00480FDD" w:rsidRPr="00646D59" w:rsidRDefault="00480FDD" w:rsidP="00CB33D7">
            <w:pPr>
              <w:widowControl w:val="0"/>
              <w:autoSpaceDE w:val="0"/>
              <w:autoSpaceDN w:val="0"/>
              <w:ind w:firstLine="1020"/>
              <w:jc w:val="center"/>
              <w:rPr>
                <w:b/>
                <w:lang w:eastAsia="en-US"/>
              </w:rPr>
            </w:pPr>
          </w:p>
        </w:tc>
      </w:tr>
      <w:tr w:rsidR="00480FDD" w:rsidRPr="00646D59" w:rsidTr="00CB33D7">
        <w:trPr>
          <w:trHeight w:val="654"/>
        </w:trPr>
        <w:tc>
          <w:tcPr>
            <w:tcW w:w="9289" w:type="dxa"/>
          </w:tcPr>
          <w:p w:rsidR="00480FDD" w:rsidRPr="00646D59" w:rsidRDefault="00480FDD" w:rsidP="00CB33D7">
            <w:pPr>
              <w:ind w:firstLine="567"/>
              <w:jc w:val="center"/>
              <w:rPr>
                <w:b/>
                <w:sz w:val="28"/>
                <w:lang w:eastAsia="en-US"/>
              </w:rPr>
            </w:pPr>
            <w:proofErr w:type="gramStart"/>
            <w:r w:rsidRPr="00646D59">
              <w:rPr>
                <w:b/>
                <w:sz w:val="28"/>
                <w:lang w:eastAsia="en-US"/>
              </w:rPr>
              <w:t>П</w:t>
            </w:r>
            <w:proofErr w:type="gramEnd"/>
            <w:r w:rsidRPr="00646D59"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480FDD" w:rsidRPr="00646D59" w:rsidRDefault="00480FDD" w:rsidP="00CB33D7">
            <w:pPr>
              <w:widowControl w:val="0"/>
              <w:autoSpaceDE w:val="0"/>
              <w:autoSpaceDN w:val="0"/>
              <w:ind w:firstLine="1020"/>
              <w:jc w:val="center"/>
              <w:rPr>
                <w:lang w:eastAsia="en-US"/>
              </w:rPr>
            </w:pPr>
          </w:p>
        </w:tc>
      </w:tr>
      <w:tr w:rsidR="00480FDD" w:rsidRPr="00646D59" w:rsidTr="00CB33D7">
        <w:tc>
          <w:tcPr>
            <w:tcW w:w="9289" w:type="dxa"/>
          </w:tcPr>
          <w:p w:rsidR="00480FDD" w:rsidRPr="00646D59" w:rsidRDefault="00480FDD" w:rsidP="00CB3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05 июня 2019 года № 237   </w:t>
            </w:r>
          </w:p>
          <w:p w:rsidR="00480FDD" w:rsidRPr="00646D59" w:rsidRDefault="00480FDD" w:rsidP="00CB33D7">
            <w:pPr>
              <w:widowControl w:val="0"/>
              <w:autoSpaceDE w:val="0"/>
              <w:autoSpaceDN w:val="0"/>
              <w:ind w:firstLine="1020"/>
              <w:jc w:val="center"/>
              <w:rPr>
                <w:lang w:eastAsia="en-US"/>
              </w:rPr>
            </w:pPr>
          </w:p>
        </w:tc>
      </w:tr>
      <w:tr w:rsidR="00480FDD" w:rsidRPr="00646D59" w:rsidTr="00CB33D7">
        <w:tc>
          <w:tcPr>
            <w:tcW w:w="9289" w:type="dxa"/>
          </w:tcPr>
          <w:p w:rsidR="00480FDD" w:rsidRPr="00646D59" w:rsidRDefault="00480FDD" w:rsidP="00CB33D7">
            <w:pPr>
              <w:jc w:val="center"/>
              <w:rPr>
                <w:lang w:eastAsia="en-US"/>
              </w:rPr>
            </w:pPr>
          </w:p>
          <w:p w:rsidR="00480FDD" w:rsidRPr="00646D59" w:rsidRDefault="00480FDD" w:rsidP="00CB33D7">
            <w:pPr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646D59">
              <w:rPr>
                <w:sz w:val="20"/>
                <w:szCs w:val="20"/>
                <w:lang w:eastAsia="en-US"/>
              </w:rPr>
              <w:t>р.п</w:t>
            </w:r>
            <w:proofErr w:type="gramStart"/>
            <w:r w:rsidRPr="00646D59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646D59">
              <w:rPr>
                <w:sz w:val="20"/>
                <w:szCs w:val="20"/>
                <w:lang w:eastAsia="en-US"/>
              </w:rPr>
              <w:t>ысые Горы</w:t>
            </w:r>
          </w:p>
          <w:p w:rsidR="00480FDD" w:rsidRPr="00646D59" w:rsidRDefault="00480FDD" w:rsidP="00CB33D7">
            <w:pPr>
              <w:widowControl w:val="0"/>
              <w:autoSpaceDE w:val="0"/>
              <w:autoSpaceDN w:val="0"/>
              <w:ind w:firstLine="1020"/>
              <w:jc w:val="center"/>
              <w:rPr>
                <w:lang w:eastAsia="en-US"/>
              </w:rPr>
            </w:pPr>
          </w:p>
        </w:tc>
      </w:tr>
      <w:tr w:rsidR="00480FDD" w:rsidRPr="00646D59" w:rsidTr="00CB33D7">
        <w:trPr>
          <w:trHeight w:val="443"/>
        </w:trPr>
        <w:tc>
          <w:tcPr>
            <w:tcW w:w="9289" w:type="dxa"/>
            <w:hideMark/>
          </w:tcPr>
          <w:p w:rsidR="00480FDD" w:rsidRDefault="00480FDD" w:rsidP="00CB33D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6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 организации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46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80FDD" w:rsidRPr="00C0656B" w:rsidRDefault="00480FDD" w:rsidP="00CB33D7">
            <w:pPr>
              <w:pStyle w:val="1"/>
              <w:spacing w:before="0" w:after="0"/>
              <w:jc w:val="left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мест для торговли </w:t>
            </w:r>
          </w:p>
        </w:tc>
      </w:tr>
    </w:tbl>
    <w:p w:rsidR="00480FDD" w:rsidRPr="00646D59" w:rsidRDefault="00480FDD" w:rsidP="00480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46D59">
        <w:rPr>
          <w:sz w:val="28"/>
          <w:szCs w:val="28"/>
        </w:rPr>
        <w:t xml:space="preserve">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480FDD" w:rsidRDefault="00480FDD" w:rsidP="00480FDD">
      <w:pPr>
        <w:ind w:firstLine="709"/>
        <w:jc w:val="both"/>
        <w:rPr>
          <w:sz w:val="28"/>
          <w:szCs w:val="28"/>
        </w:rPr>
      </w:pPr>
      <w:r w:rsidRPr="00646D59">
        <w:rPr>
          <w:sz w:val="28"/>
          <w:szCs w:val="28"/>
        </w:rPr>
        <w:t xml:space="preserve">1. Организовать   </w:t>
      </w:r>
      <w:r>
        <w:rPr>
          <w:sz w:val="28"/>
          <w:szCs w:val="28"/>
        </w:rPr>
        <w:t>дополнительные места для реализации  сельскохозяйственной  продукции нового урожая, в том числе  овощей, фруктов, бахчевых.  Ежедневно с 8.00  до 17.00 час</w:t>
      </w:r>
      <w:proofErr w:type="gramStart"/>
      <w:r>
        <w:rPr>
          <w:sz w:val="28"/>
          <w:szCs w:val="28"/>
        </w:rPr>
        <w:t xml:space="preserve">.,  </w:t>
      </w:r>
      <w:proofErr w:type="gramEnd"/>
      <w:r>
        <w:rPr>
          <w:sz w:val="28"/>
          <w:szCs w:val="28"/>
        </w:rPr>
        <w:t>в субботу с 8.00 до 14.00, выходной – воскресенье в июне-августе  2019 года  по адресам:</w:t>
      </w:r>
    </w:p>
    <w:p w:rsidR="00480FDD" w:rsidRDefault="00480FDD" w:rsidP="00480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р. п. Лысые Горы, пл. 50 лет Октября, район «автовокзала».   </w:t>
      </w:r>
    </w:p>
    <w:p w:rsidR="00480FDD" w:rsidRPr="00646D59" w:rsidRDefault="00480FDD" w:rsidP="00480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организатором  дополнительных  мест торговли  МУП «</w:t>
      </w:r>
      <w:proofErr w:type="spellStart"/>
      <w:r>
        <w:rPr>
          <w:sz w:val="28"/>
          <w:szCs w:val="28"/>
        </w:rPr>
        <w:t>СанСервис</w:t>
      </w:r>
      <w:proofErr w:type="spellEnd"/>
      <w:r>
        <w:rPr>
          <w:sz w:val="28"/>
          <w:szCs w:val="28"/>
        </w:rPr>
        <w:t>».</w:t>
      </w:r>
    </w:p>
    <w:p w:rsidR="00480FDD" w:rsidRDefault="00480FDD" w:rsidP="00480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6D59">
        <w:rPr>
          <w:sz w:val="28"/>
          <w:szCs w:val="28"/>
        </w:rPr>
        <w:t>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</w:t>
      </w:r>
      <w:r>
        <w:rPr>
          <w:sz w:val="28"/>
          <w:szCs w:val="28"/>
        </w:rPr>
        <w:t>.</w:t>
      </w:r>
    </w:p>
    <w:p w:rsidR="00480FDD" w:rsidRPr="00646D59" w:rsidRDefault="00480FDD" w:rsidP="00480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480FDD" w:rsidRPr="00646D59" w:rsidRDefault="00480FDD" w:rsidP="00480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46D59">
        <w:rPr>
          <w:sz w:val="28"/>
          <w:szCs w:val="28"/>
        </w:rPr>
        <w:t xml:space="preserve">. </w:t>
      </w:r>
      <w:proofErr w:type="gramStart"/>
      <w:r w:rsidRPr="00646D59">
        <w:rPr>
          <w:sz w:val="28"/>
          <w:szCs w:val="28"/>
        </w:rPr>
        <w:t>Контроль за</w:t>
      </w:r>
      <w:proofErr w:type="gramEnd"/>
      <w:r w:rsidRPr="00646D59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Лысогорского муниципального района </w:t>
      </w:r>
      <w:proofErr w:type="spellStart"/>
      <w:r>
        <w:rPr>
          <w:sz w:val="28"/>
          <w:szCs w:val="28"/>
        </w:rPr>
        <w:t>Куторова</w:t>
      </w:r>
      <w:proofErr w:type="spellEnd"/>
      <w:r>
        <w:rPr>
          <w:sz w:val="28"/>
          <w:szCs w:val="28"/>
        </w:rPr>
        <w:t xml:space="preserve"> Э.А. </w:t>
      </w:r>
    </w:p>
    <w:p w:rsidR="00480FDD" w:rsidRDefault="00480FDD" w:rsidP="00480FDD">
      <w:pPr>
        <w:jc w:val="both"/>
        <w:rPr>
          <w:b/>
          <w:sz w:val="28"/>
          <w:szCs w:val="28"/>
        </w:rPr>
      </w:pPr>
    </w:p>
    <w:p w:rsidR="00480FDD" w:rsidRDefault="00480FDD" w:rsidP="00480FDD">
      <w:pPr>
        <w:jc w:val="both"/>
        <w:rPr>
          <w:b/>
          <w:sz w:val="28"/>
          <w:szCs w:val="28"/>
        </w:rPr>
      </w:pPr>
    </w:p>
    <w:p w:rsidR="00480FDD" w:rsidRDefault="00480FDD" w:rsidP="00480F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Лысогорского</w:t>
      </w:r>
    </w:p>
    <w:p w:rsidR="00480FDD" w:rsidRDefault="00480FDD" w:rsidP="00480F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</w:t>
      </w:r>
      <w:proofErr w:type="spellStart"/>
      <w:r>
        <w:rPr>
          <w:b/>
          <w:sz w:val="28"/>
          <w:szCs w:val="28"/>
        </w:rPr>
        <w:t>Девличаров</w:t>
      </w:r>
      <w:proofErr w:type="spellEnd"/>
      <w:r>
        <w:rPr>
          <w:b/>
          <w:sz w:val="28"/>
          <w:szCs w:val="28"/>
        </w:rPr>
        <w:t xml:space="preserve"> </w:t>
      </w:r>
    </w:p>
    <w:p w:rsidR="00480FDD" w:rsidRDefault="00480FDD" w:rsidP="00480FDD">
      <w:pPr>
        <w:jc w:val="both"/>
        <w:rPr>
          <w:b/>
          <w:sz w:val="28"/>
          <w:szCs w:val="28"/>
        </w:rPr>
      </w:pPr>
    </w:p>
    <w:p w:rsidR="00C84FAC" w:rsidRPr="00480FDD" w:rsidRDefault="00C84FAC" w:rsidP="00480FDD"/>
    <w:sectPr w:rsidR="00C84FAC" w:rsidRPr="00480FDD" w:rsidSect="00A3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B20"/>
    <w:multiLevelType w:val="hybridMultilevel"/>
    <w:tmpl w:val="663A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compat/>
  <w:rsids>
    <w:rsidRoot w:val="00420391"/>
    <w:rsid w:val="00062072"/>
    <w:rsid w:val="00094933"/>
    <w:rsid w:val="001D27A6"/>
    <w:rsid w:val="001D51D1"/>
    <w:rsid w:val="001E7B6C"/>
    <w:rsid w:val="00420391"/>
    <w:rsid w:val="00480FDD"/>
    <w:rsid w:val="006011BC"/>
    <w:rsid w:val="006C40D1"/>
    <w:rsid w:val="007447FF"/>
    <w:rsid w:val="0086276A"/>
    <w:rsid w:val="00934F0F"/>
    <w:rsid w:val="009E737C"/>
    <w:rsid w:val="00A352E1"/>
    <w:rsid w:val="00A610B8"/>
    <w:rsid w:val="00C84FAC"/>
    <w:rsid w:val="00CB6591"/>
    <w:rsid w:val="00D94C21"/>
    <w:rsid w:val="00DD4A8D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0F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E7B6C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E7B6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E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7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7F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34F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80FD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E7B6C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E7B6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E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7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7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марина</cp:lastModifiedBy>
  <cp:revision>2</cp:revision>
  <dcterms:created xsi:type="dcterms:W3CDTF">2019-06-20T04:29:00Z</dcterms:created>
  <dcterms:modified xsi:type="dcterms:W3CDTF">2019-06-20T04:29:00Z</dcterms:modified>
</cp:coreProperties>
</file>