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Look w:val="01E0"/>
      </w:tblPr>
      <w:tblGrid>
        <w:gridCol w:w="7724"/>
        <w:gridCol w:w="1556"/>
      </w:tblGrid>
      <w:tr w:rsidR="008F7745" w:rsidRPr="009C5E1F" w:rsidTr="008F7745">
        <w:tc>
          <w:tcPr>
            <w:tcW w:w="9899" w:type="dxa"/>
            <w:gridSpan w:val="2"/>
            <w:hideMark/>
          </w:tcPr>
          <w:p w:rsidR="008F7745" w:rsidRPr="009C5E1F" w:rsidRDefault="00314AD7" w:rsidP="004E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20"/>
              </w:rPr>
              <w:drawing>
                <wp:inline distT="0" distB="0" distL="0" distR="0">
                  <wp:extent cx="6000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АДМИНИСТРАЦИЯ  ЛЫСОГОРСКОГО  МУНИЦИПАЛЬНОГО  РАЙОНА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5E1F">
              <w:rPr>
                <w:rFonts w:ascii="Times New Roman" w:hAnsi="Times New Roman" w:cs="Times New Roman"/>
              </w:rPr>
              <w:t>САРАТОВСКОЙ  ОБЛАСТИ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7745" w:rsidRPr="009C5E1F" w:rsidTr="008F7745">
        <w:tc>
          <w:tcPr>
            <w:tcW w:w="9899" w:type="dxa"/>
            <w:gridSpan w:val="2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р.п. Лысые Горы</w:t>
            </w:r>
          </w:p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745" w:rsidRPr="009C5E1F" w:rsidTr="008F7745">
        <w:tc>
          <w:tcPr>
            <w:tcW w:w="8240" w:type="dxa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8F7745" w:rsidRPr="009C5E1F" w:rsidRDefault="008F7745" w:rsidP="004E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7745" w:rsidRPr="009C5E1F" w:rsidRDefault="00E4653D" w:rsidP="004A457C">
      <w:pPr>
        <w:pStyle w:val="1"/>
        <w:jc w:val="both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>HYPERLINK "garantF1://9405852.0"</w:instrText>
      </w:r>
      <w:r w:rsidR="00010794"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</w:p>
    <w:p w:rsidR="00E4653D" w:rsidRPr="009C5E1F" w:rsidRDefault="00E4653D" w:rsidP="004A457C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Об утв</w:t>
      </w:r>
      <w:r w:rsidR="004A457C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ерждении комплексного плана мероприятий по </w:t>
      </w:r>
      <w:r w:rsidR="009C5E1F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развитию муниципальной службы в</w:t>
      </w:r>
      <w:r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C5E1F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>Лысогорском муниципальном районе</w:t>
      </w:r>
      <w:r w:rsidR="004A457C"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на 2014-2016</w:t>
      </w:r>
      <w:r w:rsidRPr="009C5E1F">
        <w:rPr>
          <w:rStyle w:val="a4"/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8F7745" w:rsidRPr="009C5E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4653D" w:rsidRPr="009C5E1F" w:rsidRDefault="009C5E1F" w:rsidP="009C5E1F">
      <w:pPr>
        <w:rPr>
          <w:rFonts w:ascii="Times New Roman" w:hAnsi="Times New Roman" w:cs="Times New Roman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9C5E1F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 года N 25-ФЗ "О муниципальной службе в Российской Федерации",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района, ПОСТАНОВЛЯЮ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план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муниципальной службы в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Лысогорском муниципальном районе</w:t>
      </w:r>
      <w:r w:rsidR="004A457C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2014-2016 годы.</w:t>
      </w:r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о дня его подписания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53D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"/>
      <w:bookmarkEnd w:id="1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 исполнения 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возложить на </w:t>
      </w:r>
      <w:r w:rsidR="007A5045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аппарата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Лысогорского муниципального района </w:t>
      </w:r>
      <w:r w:rsidR="007A5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Антонову.</w:t>
      </w:r>
    </w:p>
    <w:bookmarkEnd w:id="2"/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E4653D" w:rsidRPr="009C5E1F" w:rsidTr="004A457C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4A457C" w:rsidRPr="009C5E1F" w:rsidRDefault="00E4653D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E4653D" w:rsidRPr="009C5E1F" w:rsidRDefault="00E4653D" w:rsidP="004A457C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района</w:t>
            </w:r>
            <w:r w:rsidR="004E0281"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 w:rsidR="004A457C"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С.А. Девличаров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E4653D" w:rsidRPr="009C5E1F" w:rsidRDefault="00E4653D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sub_1000"/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E1F" w:rsidRPr="009C5E1F" w:rsidRDefault="009C5E1F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E1F" w:rsidRPr="009C5E1F" w:rsidRDefault="009C5E1F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E1F" w:rsidRPr="009C5E1F" w:rsidRDefault="009C5E1F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457C" w:rsidRPr="009C5E1F" w:rsidRDefault="004A457C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4653D" w:rsidRPr="009C5E1F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lastRenderedPageBreak/>
        <w:t xml:space="preserve">Приложение </w:t>
      </w:r>
    </w:p>
    <w:bookmarkEnd w:id="3"/>
    <w:p w:rsidR="00E4653D" w:rsidRPr="009C5E1F" w:rsidRDefault="00E4653D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0" w:history="1">
        <w:r w:rsidRPr="009C5E1F">
          <w:rPr>
            <w:rStyle w:val="a4"/>
            <w:rFonts w:ascii="Times New Roman" w:hAnsi="Times New Roman"/>
            <w:b w:val="0"/>
            <w:bCs/>
            <w:color w:val="000000" w:themeColor="text1"/>
          </w:rPr>
          <w:t>постановлению</w:t>
        </w:r>
      </w:hyperlink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администрации </w:t>
      </w:r>
    </w:p>
    <w:p w:rsidR="00E4653D" w:rsidRPr="009C5E1F" w:rsidRDefault="004A457C">
      <w:pPr>
        <w:ind w:firstLine="698"/>
        <w:jc w:val="right"/>
        <w:rPr>
          <w:rFonts w:ascii="Times New Roman" w:hAnsi="Times New Roman" w:cs="Times New Roman"/>
          <w:b/>
          <w:color w:val="000000" w:themeColor="text1"/>
        </w:rPr>
      </w:pPr>
      <w:r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Лысогорского</w:t>
      </w:r>
      <w:r w:rsidR="00E4653D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муниципального района</w:t>
      </w:r>
    </w:p>
    <w:p w:rsidR="00E4653D" w:rsidRPr="009C5E1F" w:rsidRDefault="00862403" w:rsidP="00862403">
      <w:pPr>
        <w:ind w:firstLine="69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                                         от           января </w:t>
      </w:r>
      <w:r w:rsidR="004A457C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  <w:r w:rsidR="00E4653D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201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4</w:t>
      </w:r>
      <w:r w:rsidR="00E4653D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 г. </w:t>
      </w:r>
      <w:r w:rsidR="004A457C" w:rsidRPr="009C5E1F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№</w:t>
      </w:r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9C5E1F" w:rsidRDefault="004A457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Комплексный план мероприятий 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муниципальной службы в 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E1F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Лысогорском муниципальном районе</w:t>
      </w: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2014 -2016</w:t>
      </w:r>
      <w:r w:rsidR="002761B8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 годы</w:t>
      </w:r>
    </w:p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3D" w:rsidRPr="009C5E1F" w:rsidRDefault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1. Цель</w:t>
      </w:r>
      <w:r w:rsidR="00E4653D"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4"/>
    <w:p w:rsidR="00E4653D" w:rsidRPr="009C5E1F" w:rsidRDefault="00E465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Pr="009C5E1F" w:rsidRDefault="009C5E1F" w:rsidP="009C5E1F">
      <w:pPr>
        <w:rPr>
          <w:rFonts w:ascii="Times New Roman" w:hAnsi="Times New Roman" w:cs="Times New Roman"/>
          <w:sz w:val="28"/>
          <w:szCs w:val="28"/>
        </w:rPr>
      </w:pPr>
      <w:r w:rsidRPr="009C5E1F">
        <w:rPr>
          <w:rFonts w:ascii="Times New Roman" w:hAnsi="Times New Roman" w:cs="Times New Roman"/>
          <w:sz w:val="28"/>
          <w:szCs w:val="28"/>
        </w:rPr>
        <w:t>Создание условий для развития и совершенствования муниципальной службы на территории Лысогорского</w:t>
      </w:r>
      <w:r w:rsidR="007A5045">
        <w:rPr>
          <w:rFonts w:ascii="Times New Roman" w:hAnsi="Times New Roman" w:cs="Times New Roman"/>
          <w:sz w:val="28"/>
          <w:szCs w:val="28"/>
        </w:rPr>
        <w:t xml:space="preserve"> муниципального района, эффективное решение вопросов местного значения, исполнение отдельных государственных полномочий на основе повышения компетенции и профессионализма муниципальных служащих</w:t>
      </w: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 w:rsidP="002761B8">
      <w:pPr>
        <w:pStyle w:val="afffe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1F">
        <w:rPr>
          <w:rFonts w:ascii="Times New Roman" w:hAnsi="Times New Roman" w:cs="Times New Roman"/>
          <w:b/>
          <w:sz w:val="28"/>
          <w:szCs w:val="28"/>
        </w:rPr>
        <w:t>Основные  направления реализации плана мероприятий</w:t>
      </w: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реализации  плана мероприятий являются:</w:t>
      </w:r>
    </w:p>
    <w:p w:rsidR="00E4653D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муниципальной нормативно-правовой базы по вопросам муниципальной службы;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организационно-методическое сопровождение в сфере муниципальной службы;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и квалификации муниципальных служащих;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устойчивого развития кадрового потенциала органов местного самоуправления, повышения эффективности муниципальной службы;</w:t>
      </w:r>
    </w:p>
    <w:p w:rsidR="007A5045" w:rsidRDefault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информатизация муниципальной службы;</w:t>
      </w:r>
    </w:p>
    <w:p w:rsidR="009C5E1F" w:rsidRDefault="007A5045" w:rsidP="007A50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муниципальных служащих со средствами массовой информации.</w:t>
      </w:r>
      <w:bookmarkStart w:id="5" w:name="sub_600"/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E1F" w:rsidRDefault="009C5E1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C5E1F" w:rsidSect="004E0281">
          <w:pgSz w:w="11900" w:h="16800"/>
          <w:pgMar w:top="284" w:right="1418" w:bottom="1440" w:left="1418" w:header="720" w:footer="720" w:gutter="0"/>
          <w:cols w:space="720"/>
          <w:noEndnote/>
        </w:sectPr>
      </w:pPr>
    </w:p>
    <w:p w:rsidR="00E4653D" w:rsidRPr="009C5E1F" w:rsidRDefault="001F50C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Мероприятия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5"/>
        <w:gridCol w:w="1586"/>
        <w:gridCol w:w="2914"/>
      </w:tblGrid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Обеспечение соответствия (анализ)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7A50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C5E1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7A5045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Ведение реестра муниципальных служащих </w:t>
            </w:r>
            <w:r>
              <w:rPr>
                <w:rFonts w:ascii="Times New Roman" w:hAnsi="Times New Roman" w:cs="Times New Roman"/>
              </w:rPr>
              <w:t>Лысогорского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Формирование эффективной системы управления муниципальной службой: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организация и проведение конкурсов на замещение должностей муниципальной службы;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аттестация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Работа по формированию и эффективному использованию кадрового резерва: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определение потребности в кадрах, источниках резерва;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определение кандидатов в резерв по категориям муниципальных должностей;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прохождение студентами практики (стажировки);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- организация повышения квалификации лиц, состоящих в кадровом резерве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Изучение опыта работы органов местного самоуправления других муниципальных районов по развитию муниципальной службы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</w:t>
            </w:r>
            <w:r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Проведение обучающих семинаров с муниципальными служащими по вопросам прохождения муниципальной службы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7A50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9C5E1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Размещение информации по вопросам муниципальной службы в средствах массовой информации и сети интернет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аппарата, Управление</w:t>
            </w:r>
            <w:r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Периодический выпуск тематической полосы в </w:t>
            </w:r>
            <w:r>
              <w:rPr>
                <w:rFonts w:ascii="Times New Roman" w:hAnsi="Times New Roman" w:cs="Times New Roman"/>
              </w:rPr>
              <w:t xml:space="preserve">районной </w:t>
            </w:r>
            <w:r w:rsidRPr="009C5E1F">
              <w:rPr>
                <w:rFonts w:ascii="Times New Roman" w:hAnsi="Times New Roman" w:cs="Times New Roman"/>
              </w:rPr>
              <w:t>газете "</w:t>
            </w:r>
            <w:r>
              <w:rPr>
                <w:rFonts w:ascii="Times New Roman" w:hAnsi="Times New Roman" w:cs="Times New Roman"/>
              </w:rPr>
              <w:t>Призыв</w:t>
            </w:r>
            <w:r w:rsidRPr="009C5E1F">
              <w:rPr>
                <w:rFonts w:ascii="Times New Roman" w:hAnsi="Times New Roman" w:cs="Times New Roman"/>
              </w:rPr>
              <w:t>" по информированию общественности о результатах социологических опросов населения, выступлений руководителей предприятий, оценивающих деятельность должностных лиц, эффективность работы с обращениями граждан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</w:t>
            </w:r>
            <w:r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  <w:r w:rsidRPr="009C5E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главный редактор районной газеты «Призыв»</w:t>
            </w:r>
          </w:p>
        </w:tc>
      </w:tr>
      <w:tr w:rsidR="00FF4FE0" w:rsidRPr="009C5E1F" w:rsidTr="00D2071C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lastRenderedPageBreak/>
              <w:t xml:space="preserve">Мониторинг состояния кадрового состава муниципальных служащих </w:t>
            </w:r>
            <w:r>
              <w:rPr>
                <w:rFonts w:ascii="Times New Roman" w:hAnsi="Times New Roman" w:cs="Times New Roman"/>
              </w:rPr>
              <w:t>Лысогорского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 w:rsidR="00D2071C" w:rsidRPr="009C5E1F">
              <w:rPr>
                <w:rFonts w:ascii="Times New Roman" w:hAnsi="Times New Roman" w:cs="Times New Roman"/>
              </w:rPr>
              <w:t>Управление</w:t>
            </w:r>
            <w:r w:rsidR="00D2071C"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Профессиональная переподготовка муниципальных служащих администрации </w:t>
            </w:r>
            <w:r>
              <w:rPr>
                <w:rFonts w:ascii="Times New Roman" w:hAnsi="Times New Roman" w:cs="Times New Roman"/>
              </w:rPr>
              <w:t>Лысогорского</w:t>
            </w:r>
            <w:r w:rsidRPr="009C5E1F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Повышение квалификации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>
              <w:rPr>
                <w:rFonts w:ascii="Times New Roman" w:hAnsi="Times New Roman" w:cs="Times New Roman"/>
              </w:rPr>
              <w:t>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оптимизация структуры и штатной численности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 w:rsidR="00D2071C" w:rsidRPr="009C5E1F">
              <w:rPr>
                <w:rFonts w:ascii="Times New Roman" w:hAnsi="Times New Roman" w:cs="Times New Roman"/>
              </w:rPr>
              <w:t>Управление</w:t>
            </w:r>
            <w:r w:rsidR="00D2071C"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механизма регулирования служебного поведения и конфликта интересов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 xml:space="preserve">Руководитель аппарата, </w:t>
            </w:r>
            <w:r w:rsidR="00D2071C" w:rsidRPr="009C5E1F">
              <w:rPr>
                <w:rFonts w:ascii="Times New Roman" w:hAnsi="Times New Roman" w:cs="Times New Roman"/>
              </w:rPr>
              <w:t>Управление</w:t>
            </w:r>
            <w:r w:rsidR="00D2071C">
              <w:rPr>
                <w:rFonts w:ascii="Times New Roman" w:hAnsi="Times New Roman" w:cs="Times New Roman"/>
              </w:rPr>
              <w:t xml:space="preserve"> кадровой и правовой работы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Подведение итогов муниципального конкурса "</w:t>
            </w:r>
            <w:r>
              <w:rPr>
                <w:rFonts w:ascii="Times New Roman" w:hAnsi="Times New Roman" w:cs="Times New Roman"/>
              </w:rPr>
              <w:t>Лучший муниципальный служащий</w:t>
            </w:r>
            <w:r w:rsidRPr="009C5E1F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 w:rsidRPr="009C5E1F">
              <w:rPr>
                <w:rFonts w:ascii="Times New Roman" w:hAnsi="Times New Roman" w:cs="Times New Roman"/>
              </w:rPr>
              <w:t>Руководитель аппарата</w:t>
            </w:r>
            <w:r w:rsidR="00D2071C"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Pr="009C5E1F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анализ информации о технической оснащенности рабочих мест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Pr="009C5E1F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  <w:r w:rsidR="00D2071C"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  <w:tr w:rsidR="00FF4FE0" w:rsidRPr="009C5E1F" w:rsidTr="00FF4FE0">
        <w:tblPrEx>
          <w:tblCellMar>
            <w:top w:w="0" w:type="dxa"/>
            <w:bottom w:w="0" w:type="dxa"/>
          </w:tblCellMar>
        </w:tblPrEx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FF4FE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 в приобретении оргтехники, программных и аппаратных средств для оснащения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информации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E0" w:rsidRDefault="00FF4FE0" w:rsidP="000320D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FE0" w:rsidRDefault="00FF4FE0" w:rsidP="000320D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  <w:r w:rsidR="00D2071C">
              <w:rPr>
                <w:rFonts w:ascii="Times New Roman" w:hAnsi="Times New Roman" w:cs="Times New Roman"/>
              </w:rPr>
              <w:t xml:space="preserve"> администрации Лысогорского муниципального района</w:t>
            </w:r>
          </w:p>
        </w:tc>
      </w:tr>
    </w:tbl>
    <w:p w:rsidR="009C5E1F" w:rsidRPr="009C5E1F" w:rsidRDefault="009C5E1F" w:rsidP="009C5E1F">
      <w:pPr>
        <w:rPr>
          <w:rFonts w:ascii="Times New Roman" w:hAnsi="Times New Roman" w:cs="Times New Roman"/>
        </w:rPr>
      </w:pPr>
    </w:p>
    <w:p w:rsidR="002761B8" w:rsidRPr="009C5E1F" w:rsidRDefault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 w:rsidP="002761B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00"/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Ожидаемые результаты </w:t>
      </w:r>
    </w:p>
    <w:bookmarkEnd w:id="6"/>
    <w:p w:rsidR="002761B8" w:rsidRPr="009C5E1F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1B8" w:rsidRPr="009C5E1F" w:rsidRDefault="002761B8" w:rsidP="002761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E1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реализации Плана мероприятий должны быть обеспечены:</w:t>
      </w:r>
    </w:p>
    <w:p w:rsidR="008F7745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Саратовской области;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занесение информации о муниципальных служащих в единый реестр должностей муниципальной службы;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кадровой политики в системе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службы в целях улучшения кадрового состава муниципальных служащих;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кадрового резерва для замещения вакантных должностей муниципальной службы;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резерва должностей;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необходимого уровня исполнения муниципальными служащими своих должностных (служебных) обязанностей;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последовательное внедрение механизмов выявления и разрешения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оптимальной численности муниципальных служащих;</w:t>
      </w:r>
    </w:p>
    <w:p w:rsidR="00D2071C" w:rsidRPr="009C5E1F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квалификации, профессиональной подготовки и обучения по профильным направлениям деятельности муниципальных служащих.</w:t>
      </w:r>
    </w:p>
    <w:p w:rsidR="008F7745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71C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071C" w:rsidRPr="009C5E1F" w:rsidRDefault="00D207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8198"/>
        <w:gridCol w:w="974"/>
      </w:tblGrid>
      <w:tr w:rsidR="008F7745" w:rsidRPr="009C5E1F" w:rsidTr="00F22C56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9C5E1F" w:rsidRDefault="008F7745" w:rsidP="00F22C56">
            <w:pPr>
              <w:pStyle w:val="a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8F7745" w:rsidRPr="009C5E1F" w:rsidRDefault="008F7745" w:rsidP="00D2071C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муниципального района                     </w:t>
            </w:r>
            <w:r w:rsidR="00D207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Pr="009C5E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.А. Девличаров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8F7745" w:rsidRPr="009C5E1F" w:rsidRDefault="008F7745" w:rsidP="00F22C56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7745" w:rsidRPr="009C5E1F" w:rsidRDefault="008F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7745" w:rsidRPr="009C5E1F" w:rsidSect="009C5E1F">
      <w:pgSz w:w="11900" w:h="16800"/>
      <w:pgMar w:top="284" w:right="1418" w:bottom="144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F90"/>
    <w:multiLevelType w:val="hybridMultilevel"/>
    <w:tmpl w:val="F7F2A5C6"/>
    <w:lvl w:ilvl="0" w:tplc="FEF0F33C">
      <w:start w:val="2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abstractNum w:abstractNumId="1">
    <w:nsid w:val="7A100938"/>
    <w:multiLevelType w:val="hybridMultilevel"/>
    <w:tmpl w:val="B3C4DFBC"/>
    <w:lvl w:ilvl="0" w:tplc="7D4E9AF2">
      <w:start w:val="1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4653D"/>
    <w:rsid w:val="00010794"/>
    <w:rsid w:val="000320D4"/>
    <w:rsid w:val="000E14AF"/>
    <w:rsid w:val="001F50CD"/>
    <w:rsid w:val="002761B8"/>
    <w:rsid w:val="00314AD7"/>
    <w:rsid w:val="004A457C"/>
    <w:rsid w:val="004E0281"/>
    <w:rsid w:val="0057174B"/>
    <w:rsid w:val="006E67BB"/>
    <w:rsid w:val="007067AC"/>
    <w:rsid w:val="007A5045"/>
    <w:rsid w:val="00862403"/>
    <w:rsid w:val="008F7745"/>
    <w:rsid w:val="009C5E1F"/>
    <w:rsid w:val="009D45C3"/>
    <w:rsid w:val="00D2071C"/>
    <w:rsid w:val="00E4653D"/>
    <w:rsid w:val="00F22C56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2761B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6168</Characters>
  <Application>Microsoft Office Word</Application>
  <DocSecurity>0</DocSecurity>
  <Lines>51</Lines>
  <Paragraphs>14</Paragraphs>
  <ScaleCrop>false</ScaleCrop>
  <Company>НПП "Гарант-Сервис"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2013-12-31T10:53:00Z</cp:lastPrinted>
  <dcterms:created xsi:type="dcterms:W3CDTF">2024-08-02T11:17:00Z</dcterms:created>
  <dcterms:modified xsi:type="dcterms:W3CDTF">2024-08-02T11:17:00Z</dcterms:modified>
</cp:coreProperties>
</file>