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D5" w:rsidRDefault="001E4ED5" w:rsidP="001E4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D5">
        <w:rPr>
          <w:rFonts w:ascii="Times New Roman" w:hAnsi="Times New Roman" w:cs="Times New Roman"/>
          <w:b/>
          <w:sz w:val="28"/>
          <w:szCs w:val="28"/>
        </w:rPr>
        <w:t>МСП-производители в сфере станкостроения и робототехники смогут получить льготные кредиты под 5%</w:t>
      </w:r>
    </w:p>
    <w:p w:rsidR="001E4ED5" w:rsidRDefault="001E4ED5" w:rsidP="001E4E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ED5" w:rsidRPr="001E4ED5" w:rsidRDefault="001E4ED5" w:rsidP="001E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E4ED5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1E4ED5">
        <w:rPr>
          <w:rFonts w:ascii="Times New Roman" w:hAnsi="Times New Roman" w:cs="Times New Roman"/>
          <w:sz w:val="28"/>
          <w:szCs w:val="28"/>
        </w:rPr>
        <w:t xml:space="preserve"> России и Корпорация МСП запустили льготную кредитную программу для МСП-производителей в сфере станкостроения и робототехники. Предприятия смогут получить кредит в дочернем банке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4ED5">
        <w:rPr>
          <w:rFonts w:ascii="Times New Roman" w:hAnsi="Times New Roman" w:cs="Times New Roman"/>
          <w:sz w:val="28"/>
          <w:szCs w:val="28"/>
        </w:rPr>
        <w:t>Корпорации по л</w:t>
      </w:r>
      <w:r>
        <w:rPr>
          <w:rFonts w:ascii="Times New Roman" w:hAnsi="Times New Roman" w:cs="Times New Roman"/>
          <w:sz w:val="28"/>
          <w:szCs w:val="28"/>
        </w:rPr>
        <w:t xml:space="preserve">ьготной ставке от 5%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1E4ED5">
        <w:rPr>
          <w:rFonts w:ascii="Times New Roman" w:hAnsi="Times New Roman" w:cs="Times New Roman"/>
          <w:sz w:val="28"/>
          <w:szCs w:val="28"/>
        </w:rPr>
        <w:t xml:space="preserve">В рамках новой программы производители станков и промышленных роботов смогут привлечь от 30 до 200 </w:t>
      </w:r>
      <w:proofErr w:type="gramStart"/>
      <w:r w:rsidRPr="001E4ED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E4ED5">
        <w:rPr>
          <w:rFonts w:ascii="Times New Roman" w:hAnsi="Times New Roman" w:cs="Times New Roman"/>
          <w:sz w:val="28"/>
          <w:szCs w:val="28"/>
        </w:rPr>
        <w:t xml:space="preserve"> рублей для реализации инвестиционных проектов или на оборотные цели. Максимальный срок финансирования — 5 лет. Для инвестиционных проектов предусмотрены «зонтичные» поручительства Корпорации МСП, которые позволят покрыть до 50% от суммы кредита.   </w:t>
      </w:r>
      <w:r w:rsidRPr="001E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4ED5">
        <w:rPr>
          <w:rFonts w:ascii="Times New Roman" w:hAnsi="Times New Roman" w:cs="Times New Roman"/>
          <w:sz w:val="28"/>
          <w:szCs w:val="28"/>
        </w:rPr>
        <w:t>«Развитие отечественного станкостроения – один из ключевых факторов обеспечения технологического суверенитета России. Именно наличие необходимых сре</w:t>
      </w:r>
      <w:proofErr w:type="gramStart"/>
      <w:r w:rsidRPr="001E4ED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E4ED5">
        <w:rPr>
          <w:rFonts w:ascii="Times New Roman" w:hAnsi="Times New Roman" w:cs="Times New Roman"/>
          <w:sz w:val="28"/>
          <w:szCs w:val="28"/>
        </w:rPr>
        <w:t>оизводства во многом влияет на общую динамику развития промышленности в стране. Сегодня в России работает более 400 предприятий станкостроения, практически все они в той или иной степени нуждаются в доступном финансировании, которое должно доводиться до бизнеса через профильные институты развития. О разработке отдельного механизма поддержки станкостроителей нас просили сами предприниматели. В рамках нацпроекта «Средства производства и автоматизации» мы совместно с Корпорацией МСП разработали программу с учетом национальных приоритетов развития и специфики отрасли. Мы обязательно проанализируем промежуточные результаты и в случае востребованности программы у предпринимателей и ее эффективности с точки зрения достижения целей нацпроекта рассмотрим вопрос масштабирования», — сообщил заместитель Министра промышленности и торговли Российской Федерации Михаил Иванов.</w:t>
      </w:r>
      <w:r w:rsidRPr="001E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4ED5">
        <w:rPr>
          <w:rFonts w:ascii="Times New Roman" w:hAnsi="Times New Roman" w:cs="Times New Roman"/>
          <w:sz w:val="28"/>
          <w:szCs w:val="28"/>
        </w:rPr>
        <w:t xml:space="preserve">Льготный кредит смогут получить предприятия, занимающиеся производством металлообрабатывающего оборудования, промышленных инструментов и комплектующих, промышленных роботов и робототехнических устройств, а также другой продукции в сфере станкостроения. Обязательным условием является наличие производимой промышленной продукции в Реестре промышленной продукции </w:t>
      </w:r>
      <w:proofErr w:type="spellStart"/>
      <w:r w:rsidRPr="001E4ED5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E4ED5">
        <w:rPr>
          <w:rFonts w:ascii="Times New Roman" w:hAnsi="Times New Roman" w:cs="Times New Roman"/>
          <w:sz w:val="28"/>
          <w:szCs w:val="28"/>
        </w:rPr>
        <w:t xml:space="preserve"> России в соответствии с Постановлением Правительства Российской Федерации № 719 «О подтверждении производства российской промышленной продукции». Компании, чьей продукции еще нет в реестре, также будут иметь возможность получить льготный кредит на запуск и развитие производства с условием включения продукции в реестр в дальнейшем.</w:t>
      </w:r>
      <w:r w:rsidRPr="001E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4ED5">
        <w:rPr>
          <w:rFonts w:ascii="Times New Roman" w:hAnsi="Times New Roman" w:cs="Times New Roman"/>
          <w:sz w:val="28"/>
          <w:szCs w:val="28"/>
        </w:rPr>
        <w:t>Подать заявку на льготный кредит можно на цифровой платформе МСП</w:t>
      </w:r>
      <w:proofErr w:type="gramStart"/>
      <w:r w:rsidRPr="001E4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4ED5">
        <w:rPr>
          <w:rFonts w:ascii="Times New Roman" w:hAnsi="Times New Roman" w:cs="Times New Roman"/>
          <w:sz w:val="28"/>
          <w:szCs w:val="28"/>
        </w:rPr>
        <w:t xml:space="preserve">Ф, после чего она будет рассмотрена Экспертным советом на базе </w:t>
      </w:r>
      <w:r w:rsidRPr="001E4ED5">
        <w:rPr>
          <w:rFonts w:ascii="Times New Roman" w:hAnsi="Times New Roman" w:cs="Times New Roman"/>
          <w:sz w:val="28"/>
          <w:szCs w:val="28"/>
        </w:rPr>
        <w:lastRenderedPageBreak/>
        <w:t>Корпорации МСП. Кредитование будет осуществл</w:t>
      </w:r>
      <w:r>
        <w:rPr>
          <w:rFonts w:ascii="Times New Roman" w:hAnsi="Times New Roman" w:cs="Times New Roman"/>
          <w:sz w:val="28"/>
          <w:szCs w:val="28"/>
        </w:rPr>
        <w:t>яться через дочерний МСП Банк. </w:t>
      </w:r>
      <w:r w:rsidRPr="001E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4ED5">
        <w:rPr>
          <w:rFonts w:ascii="Times New Roman" w:hAnsi="Times New Roman" w:cs="Times New Roman"/>
          <w:sz w:val="28"/>
          <w:szCs w:val="28"/>
        </w:rPr>
        <w:t xml:space="preserve">«Станкостроение и робототехника являются критически важными направлениями для формирования экономики предложения. Малый и средний бизнес способен быстро реагировать на потребности рынка. Поэтому программа является одной из приоритетных для Корпорации МСП. Мы будем в индивидуальном порядке вести каждый проект, чтобы обеспечить максимально эффективную поддержку проектов МСП, направленных на выпуск необходимой для достижения технологического суверенитета продукции. Новая программа предполагает фиксированную ставку 5% в течение первого года, далее льготная ставка будет привязана </w:t>
      </w:r>
      <w:proofErr w:type="gramStart"/>
      <w:r w:rsidRPr="001E4E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4ED5">
        <w:rPr>
          <w:rFonts w:ascii="Times New Roman" w:hAnsi="Times New Roman" w:cs="Times New Roman"/>
          <w:sz w:val="28"/>
          <w:szCs w:val="28"/>
        </w:rPr>
        <w:t xml:space="preserve"> ключевой: 1/2 от «ключа» +1% во второй год и +3% в третий. Сейчас это 11,5% и 13,5% соответственно. Для реализации </w:t>
      </w:r>
      <w:proofErr w:type="spellStart"/>
      <w:r w:rsidRPr="001E4ED5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1E4ED5">
        <w:rPr>
          <w:rFonts w:ascii="Times New Roman" w:hAnsi="Times New Roman" w:cs="Times New Roman"/>
          <w:sz w:val="28"/>
          <w:szCs w:val="28"/>
        </w:rPr>
        <w:t xml:space="preserve"> Корпорация МСП предоставит «зонтичные» поручительства, которые позволят бизнесу привлечь средства для запуска и масштабирования производства», — отметил генеральный директор Корпорации МСП Александр Исаевич.</w:t>
      </w:r>
      <w:r w:rsidRPr="001E4ED5">
        <w:rPr>
          <w:rFonts w:ascii="Times New Roman" w:hAnsi="Times New Roman" w:cs="Times New Roman"/>
          <w:sz w:val="28"/>
          <w:szCs w:val="28"/>
        </w:rPr>
        <w:br/>
      </w:r>
      <w:r w:rsidRPr="001E4ED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E4ED5">
        <w:rPr>
          <w:rFonts w:ascii="Times New Roman" w:hAnsi="Times New Roman" w:cs="Times New Roman"/>
          <w:sz w:val="28"/>
          <w:szCs w:val="28"/>
        </w:rPr>
        <w:br/>
      </w:r>
      <w:r w:rsidRPr="001E4ED5">
        <w:rPr>
          <w:rFonts w:ascii="Times New Roman" w:hAnsi="Times New Roman" w:cs="Times New Roman"/>
          <w:sz w:val="24"/>
          <w:szCs w:val="24"/>
        </w:rPr>
        <w:t>Министерство экономического развития области по информации Корпорации МСП</w:t>
      </w:r>
    </w:p>
    <w:p w:rsidR="0025300D" w:rsidRDefault="0025300D"/>
    <w:sectPr w:rsidR="0025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D5"/>
    <w:rsid w:val="001E4ED5"/>
    <w:rsid w:val="0025300D"/>
    <w:rsid w:val="00662D26"/>
    <w:rsid w:val="006F4FE9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2025-03-13T08:49:00Z</dcterms:created>
  <dcterms:modified xsi:type="dcterms:W3CDTF">2025-03-13T09:13:00Z</dcterms:modified>
</cp:coreProperties>
</file>