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9D" w:rsidRDefault="00C9419D" w:rsidP="00DE48CF">
      <w:pPr>
        <w:rPr>
          <w:rStyle w:val="a6"/>
          <w:rFonts w:ascii="Times New Roman" w:hAnsi="Times New Roman" w:cs="Times New Roman"/>
          <w:bCs/>
        </w:rPr>
      </w:pPr>
    </w:p>
    <w:p w:rsidR="00C9419D" w:rsidRDefault="00701BE5" w:rsidP="00C9419D">
      <w:pPr>
        <w:ind w:firstLine="698"/>
        <w:jc w:val="right"/>
        <w:rPr>
          <w:rFonts w:ascii="Arial" w:hAnsi="Arial" w:cs="Arial"/>
        </w:rPr>
      </w:pPr>
      <w:r>
        <w:rPr>
          <w:rStyle w:val="a6"/>
          <w:rFonts w:ascii="Times New Roman" w:hAnsi="Times New Roman" w:cs="Times New Roman"/>
          <w:bCs/>
        </w:rPr>
        <w:t xml:space="preserve"> </w:t>
      </w:r>
    </w:p>
    <w:p w:rsidR="00C9419D" w:rsidRPr="001B536F" w:rsidRDefault="00701BE5" w:rsidP="00701BE5">
      <w:pPr>
        <w:jc w:val="center"/>
        <w:rPr>
          <w:rFonts w:ascii="Times New Roman" w:hAnsi="Times New Roman" w:cs="Times New Roman"/>
          <w:sz w:val="24"/>
          <w:szCs w:val="24"/>
        </w:rPr>
      </w:pPr>
      <w:r w:rsidRPr="001B536F">
        <w:rPr>
          <w:rFonts w:ascii="Times New Roman" w:hAnsi="Times New Roman" w:cs="Times New Roman"/>
          <w:sz w:val="24"/>
          <w:szCs w:val="24"/>
        </w:rPr>
        <w:t>Проект</w:t>
      </w:r>
    </w:p>
    <w:p w:rsidR="00C9419D" w:rsidRPr="001B536F" w:rsidRDefault="00C9419D" w:rsidP="00C9419D">
      <w:pPr>
        <w:pStyle w:val="1"/>
        <w:rPr>
          <w:rFonts w:ascii="Times New Roman" w:hAnsi="Times New Roman" w:cs="Times New Roman"/>
          <w:color w:val="auto"/>
        </w:rPr>
      </w:pPr>
      <w:r w:rsidRPr="001B536F">
        <w:rPr>
          <w:rFonts w:ascii="Times New Roman" w:hAnsi="Times New Roman" w:cs="Times New Roman"/>
          <w:color w:val="auto"/>
        </w:rPr>
        <w:t xml:space="preserve">Муниципальная программа  </w:t>
      </w:r>
    </w:p>
    <w:p w:rsidR="00C9419D" w:rsidRPr="001B536F" w:rsidRDefault="00C9419D" w:rsidP="00C9419D">
      <w:pPr>
        <w:pStyle w:val="1"/>
        <w:rPr>
          <w:rFonts w:ascii="Times New Roman" w:hAnsi="Times New Roman" w:cs="Times New Roman"/>
          <w:color w:val="auto"/>
        </w:rPr>
      </w:pPr>
      <w:r w:rsidRPr="001B536F">
        <w:rPr>
          <w:rFonts w:ascii="Times New Roman" w:hAnsi="Times New Roman" w:cs="Times New Roman"/>
          <w:color w:val="auto"/>
        </w:rPr>
        <w:t xml:space="preserve"> </w:t>
      </w:r>
      <w:bookmarkStart w:id="0" w:name="_GoBack"/>
      <w:bookmarkEnd w:id="0"/>
      <w:r w:rsidRPr="001B536F">
        <w:rPr>
          <w:rFonts w:ascii="Times New Roman" w:hAnsi="Times New Roman"/>
          <w:color w:val="auto"/>
          <w:spacing w:val="-1"/>
        </w:rPr>
        <w:t>«Организация отдыха, оздоровления и занятости детей и подростков</w:t>
      </w:r>
      <w:r w:rsidRPr="001B536F">
        <w:rPr>
          <w:rFonts w:ascii="Times New Roman" w:hAnsi="Times New Roman" w:cs="Times New Roman"/>
          <w:color w:val="auto"/>
        </w:rPr>
        <w:t xml:space="preserve">  учреждениями образования Лысогорского муниципального района   </w:t>
      </w:r>
    </w:p>
    <w:p w:rsidR="00C9419D" w:rsidRPr="001B536F" w:rsidRDefault="00DE48CF" w:rsidP="00C9419D">
      <w:pPr>
        <w:pStyle w:val="1"/>
        <w:rPr>
          <w:rFonts w:ascii="Times New Roman" w:hAnsi="Times New Roman" w:cs="Times New Roman"/>
          <w:color w:val="auto"/>
        </w:rPr>
      </w:pPr>
      <w:r w:rsidRPr="001B536F">
        <w:rPr>
          <w:rFonts w:ascii="Times New Roman" w:hAnsi="Times New Roman" w:cs="Times New Roman"/>
          <w:color w:val="auto"/>
        </w:rPr>
        <w:t>на 2019-</w:t>
      </w:r>
      <w:r w:rsidR="004757B1" w:rsidRPr="001B536F">
        <w:rPr>
          <w:rFonts w:ascii="Times New Roman" w:hAnsi="Times New Roman" w:cs="Times New Roman"/>
          <w:color w:val="auto"/>
        </w:rPr>
        <w:t>2021</w:t>
      </w:r>
      <w:r w:rsidR="00C9419D" w:rsidRPr="001B536F">
        <w:rPr>
          <w:rFonts w:ascii="Times New Roman" w:hAnsi="Times New Roman" w:cs="Times New Roman"/>
          <w:color w:val="auto"/>
        </w:rPr>
        <w:t xml:space="preserve"> г.г.»</w:t>
      </w:r>
    </w:p>
    <w:p w:rsidR="00C9419D" w:rsidRPr="001B536F" w:rsidRDefault="00C9419D" w:rsidP="00C3563A">
      <w:pPr>
        <w:pStyle w:val="1"/>
        <w:rPr>
          <w:rFonts w:ascii="Times New Roman" w:hAnsi="Times New Roman" w:cs="Times New Roman"/>
          <w:color w:val="auto"/>
        </w:rPr>
      </w:pPr>
      <w:r w:rsidRPr="001B536F">
        <w:rPr>
          <w:rFonts w:ascii="Times New Roman" w:hAnsi="Times New Roman" w:cs="Times New Roman"/>
          <w:color w:val="auto"/>
        </w:rPr>
        <w:t>Паспорт.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5"/>
        <w:gridCol w:w="6461"/>
      </w:tblGrid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1" w:name="sub_91"/>
            <w:r w:rsidRPr="001B536F">
              <w:rPr>
                <w:rStyle w:val="a6"/>
                <w:rFonts w:ascii="Times New Roman" w:hAnsi="Times New Roman" w:cs="Times New Roman"/>
                <w:bCs/>
              </w:rPr>
              <w:t xml:space="preserve">Наименование </w:t>
            </w:r>
            <w:proofErr w:type="gramStart"/>
            <w:r w:rsidRPr="001B536F">
              <w:rPr>
                <w:rStyle w:val="a6"/>
                <w:rFonts w:ascii="Times New Roman" w:hAnsi="Times New Roman" w:cs="Times New Roman"/>
                <w:bCs/>
              </w:rPr>
              <w:t>муниципальной</w:t>
            </w:r>
            <w:proofErr w:type="gramEnd"/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1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 xml:space="preserve">муниципальная программа  </w:t>
            </w:r>
            <w:r w:rsidRPr="001B536F">
              <w:rPr>
                <w:rFonts w:ascii="Times New Roman" w:hAnsi="Times New Roman"/>
                <w:bCs/>
                <w:spacing w:val="-1"/>
              </w:rPr>
              <w:t>«Организация отдыха, оздоровления и занятости детей и подростков</w:t>
            </w:r>
            <w:r w:rsidRPr="001B536F">
              <w:rPr>
                <w:rFonts w:ascii="Times New Roman" w:hAnsi="Times New Roman" w:cs="Times New Roman"/>
              </w:rPr>
              <w:t xml:space="preserve">  учреждениями образования Лысогорского</w:t>
            </w:r>
            <w:r w:rsidR="008A1713" w:rsidRPr="001B536F">
              <w:rPr>
                <w:rFonts w:ascii="Times New Roman" w:hAnsi="Times New Roman" w:cs="Times New Roman"/>
              </w:rPr>
              <w:t xml:space="preserve"> муниципального района  </w:t>
            </w:r>
            <w:r w:rsidR="00250B8C" w:rsidRPr="001B536F">
              <w:rPr>
                <w:rFonts w:ascii="Times New Roman" w:hAnsi="Times New Roman" w:cs="Times New Roman"/>
              </w:rPr>
              <w:t xml:space="preserve"> на 2019-</w:t>
            </w:r>
            <w:r w:rsidR="00701BE5" w:rsidRPr="001B536F">
              <w:rPr>
                <w:rFonts w:ascii="Times New Roman" w:hAnsi="Times New Roman" w:cs="Times New Roman"/>
              </w:rPr>
              <w:t>2021</w:t>
            </w:r>
            <w:r w:rsidRPr="001B536F">
              <w:rPr>
                <w:rFonts w:ascii="Times New Roman" w:hAnsi="Times New Roman" w:cs="Times New Roman"/>
              </w:rPr>
              <w:t xml:space="preserve"> г.г.» (далее - муниципальная программа)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bookmarkStart w:id="2" w:name="sub_92"/>
            <w:r w:rsidRPr="001B536F">
              <w:rPr>
                <w:rStyle w:val="a6"/>
                <w:rFonts w:ascii="Times New Roman" w:hAnsi="Times New Roman" w:cs="Times New Roman"/>
                <w:bCs/>
              </w:rPr>
              <w:t>Ответственный исполнитель муниципальной программы</w:t>
            </w:r>
            <w:bookmarkEnd w:id="2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отдел образования администрации Лысогорского муниципального района Саратовской области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3" w:name="sub_93"/>
            <w:r w:rsidRPr="001B536F">
              <w:rPr>
                <w:rStyle w:val="a6"/>
                <w:rFonts w:ascii="Times New Roman" w:hAnsi="Times New Roman" w:cs="Times New Roman"/>
                <w:bCs/>
              </w:rPr>
              <w:t xml:space="preserve">Соисполнители </w:t>
            </w:r>
            <w:proofErr w:type="gramStart"/>
            <w:r w:rsidRPr="001B536F">
              <w:rPr>
                <w:rStyle w:val="a6"/>
                <w:rFonts w:ascii="Times New Roman" w:hAnsi="Times New Roman" w:cs="Times New Roman"/>
                <w:bCs/>
              </w:rPr>
              <w:t>муниципальной</w:t>
            </w:r>
            <w:proofErr w:type="gramEnd"/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3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администрация Лысогорского муниципального района Саратовской области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4" w:name="sub_94"/>
            <w:r w:rsidRPr="001B536F">
              <w:rPr>
                <w:rStyle w:val="a6"/>
                <w:rFonts w:ascii="Times New Roman" w:hAnsi="Times New Roman" w:cs="Times New Roman"/>
                <w:bCs/>
              </w:rPr>
              <w:t xml:space="preserve">Участники </w:t>
            </w:r>
            <w:proofErr w:type="gramStart"/>
            <w:r w:rsidRPr="001B536F">
              <w:rPr>
                <w:rStyle w:val="a6"/>
                <w:rFonts w:ascii="Times New Roman" w:hAnsi="Times New Roman" w:cs="Times New Roman"/>
                <w:bCs/>
              </w:rPr>
              <w:t>муниципальной</w:t>
            </w:r>
            <w:proofErr w:type="gramEnd"/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4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муниципальные образовательные организации, подведомственные отделу образования администрации Лысогорского муниципального района Саратовской области;</w:t>
            </w:r>
          </w:p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 xml:space="preserve">- отдел образования администрации </w:t>
            </w:r>
            <w:proofErr w:type="spellStart"/>
            <w:r w:rsidRPr="001B536F">
              <w:rPr>
                <w:rFonts w:ascii="Times New Roman" w:hAnsi="Times New Roman" w:cs="Times New Roman"/>
              </w:rPr>
              <w:t>Лысогоского</w:t>
            </w:r>
            <w:proofErr w:type="spellEnd"/>
            <w:r w:rsidRPr="001B536F">
              <w:rPr>
                <w:rFonts w:ascii="Times New Roman" w:hAnsi="Times New Roman" w:cs="Times New Roman"/>
              </w:rPr>
              <w:t xml:space="preserve"> муниципального района Саратовской области;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администрация Лысогорского муниципального района Саратовской области</w:t>
            </w:r>
          </w:p>
          <w:p w:rsidR="00C9419D" w:rsidRPr="001B536F" w:rsidRDefault="00C9419D" w:rsidP="00E056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 Лысогорского района» (по согласованию)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bookmarkStart w:id="5" w:name="sub_95"/>
            <w:r w:rsidRPr="001B536F">
              <w:rPr>
                <w:rStyle w:val="a6"/>
                <w:rFonts w:ascii="Times New Roman" w:hAnsi="Times New Roman" w:cs="Times New Roman"/>
                <w:bCs/>
              </w:rPr>
              <w:t>Подпрограммы муниципальной программы</w:t>
            </w:r>
            <w:bookmarkEnd w:id="5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Style w:val="a7"/>
              </w:rPr>
              <w:t xml:space="preserve">подпрограмма 1 </w:t>
            </w:r>
            <w:r w:rsidRPr="001B536F">
              <w:rPr>
                <w:rFonts w:ascii="Times New Roman" w:eastAsia="Times New Roman" w:hAnsi="Times New Roman" w:cs="Times New Roman"/>
              </w:rPr>
              <w:t>«</w:t>
            </w:r>
            <w:r w:rsidRPr="001B536F">
              <w:rPr>
                <w:rFonts w:ascii="Times New Roman" w:eastAsia="Times New Roman" w:hAnsi="Times New Roman" w:cs="Times New Roman"/>
                <w:bCs/>
              </w:rPr>
              <w:t>Организация летнего отдыха, оздоровления и занятости детей, подростков учреждениями  Лысогорско</w:t>
            </w:r>
            <w:r w:rsidR="002D5BC8" w:rsidRPr="001B536F">
              <w:rPr>
                <w:rFonts w:ascii="Times New Roman" w:eastAsia="Times New Roman" w:hAnsi="Times New Roman" w:cs="Times New Roman"/>
                <w:bCs/>
              </w:rPr>
              <w:t>го мун</w:t>
            </w:r>
            <w:r w:rsidR="00250B8C" w:rsidRPr="001B536F">
              <w:rPr>
                <w:rFonts w:ascii="Times New Roman" w:eastAsia="Times New Roman" w:hAnsi="Times New Roman" w:cs="Times New Roman"/>
                <w:bCs/>
              </w:rPr>
              <w:t>иципального района на 2019-</w:t>
            </w:r>
            <w:r w:rsidR="002D5BC8" w:rsidRPr="001B536F">
              <w:rPr>
                <w:rFonts w:ascii="Times New Roman" w:eastAsia="Times New Roman" w:hAnsi="Times New Roman" w:cs="Times New Roman"/>
                <w:bCs/>
              </w:rPr>
              <w:t>2021</w:t>
            </w:r>
            <w:r w:rsidRPr="001B536F">
              <w:rPr>
                <w:rFonts w:ascii="Times New Roman" w:eastAsia="Times New Roman" w:hAnsi="Times New Roman" w:cs="Times New Roman"/>
                <w:bCs/>
              </w:rPr>
              <w:t xml:space="preserve"> г.г.» </w:t>
            </w:r>
            <w:r w:rsidRPr="001B536F">
              <w:rPr>
                <w:rFonts w:ascii="Times New Roman" w:hAnsi="Times New Roman" w:cs="Times New Roman"/>
              </w:rPr>
              <w:t xml:space="preserve">  </w:t>
            </w:r>
          </w:p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Style w:val="a7"/>
              </w:rPr>
              <w:t>подпрограмма 2</w:t>
            </w:r>
            <w:r w:rsidR="008A1713" w:rsidRPr="001B536F">
              <w:rPr>
                <w:rFonts w:ascii="Times New Roman" w:hAnsi="Times New Roman" w:cs="Times New Roman"/>
              </w:rPr>
              <w:t xml:space="preserve"> «Р</w:t>
            </w:r>
            <w:r w:rsidR="00250B8C" w:rsidRPr="001B536F">
              <w:rPr>
                <w:rFonts w:ascii="Times New Roman" w:hAnsi="Times New Roman" w:cs="Times New Roman"/>
              </w:rPr>
              <w:t>абота для подростка на 2019</w:t>
            </w:r>
            <w:r w:rsidR="002D5BC8" w:rsidRPr="001B536F">
              <w:rPr>
                <w:rFonts w:ascii="Times New Roman" w:hAnsi="Times New Roman" w:cs="Times New Roman"/>
              </w:rPr>
              <w:t>-2021</w:t>
            </w:r>
            <w:r w:rsidRPr="001B536F">
              <w:rPr>
                <w:rFonts w:ascii="Times New Roman" w:hAnsi="Times New Roman" w:cs="Times New Roman"/>
              </w:rPr>
              <w:t xml:space="preserve"> г.г.»   </w:t>
            </w:r>
          </w:p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B536F">
              <w:rPr>
                <w:rStyle w:val="a7"/>
              </w:rPr>
              <w:t xml:space="preserve"> 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6" w:name="sub_96"/>
            <w:r w:rsidRPr="001B536F">
              <w:rPr>
                <w:rStyle w:val="a6"/>
                <w:rFonts w:ascii="Times New Roman" w:hAnsi="Times New Roman" w:cs="Times New Roman"/>
                <w:bCs/>
              </w:rPr>
              <w:t xml:space="preserve">Программно-целевые инструменты </w:t>
            </w:r>
            <w:proofErr w:type="gramStart"/>
            <w:r w:rsidRPr="001B536F">
              <w:rPr>
                <w:rStyle w:val="a6"/>
                <w:rFonts w:ascii="Times New Roman" w:hAnsi="Times New Roman" w:cs="Times New Roman"/>
                <w:bCs/>
              </w:rPr>
              <w:t>муниципальной</w:t>
            </w:r>
            <w:proofErr w:type="gramEnd"/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6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7" w:name="sub_97"/>
            <w:r w:rsidRPr="001B536F">
              <w:rPr>
                <w:rStyle w:val="a6"/>
                <w:rFonts w:ascii="Times New Roman" w:hAnsi="Times New Roman" w:cs="Times New Roman"/>
                <w:bCs/>
              </w:rPr>
              <w:t>Цели муниципальной</w:t>
            </w:r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7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 w:rsidP="00E056C8">
            <w:pPr>
              <w:tabs>
                <w:tab w:val="left" w:pos="26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  обеспечение отдыха и  занятости детей и подростков в период летних каникул;</w:t>
            </w:r>
          </w:p>
          <w:p w:rsidR="00C9419D" w:rsidRPr="001B536F" w:rsidRDefault="00C9419D" w:rsidP="00E056C8">
            <w:pPr>
              <w:tabs>
                <w:tab w:val="left" w:pos="26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-укрепление здоровья подрастающего поколения.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социальной активности 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несовершеннолетних, решение проблемы занятости подростков; 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 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социальной ситуации в </w:t>
            </w:r>
            <w:proofErr w:type="spellStart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Лысогорском</w:t>
            </w:r>
            <w:proofErr w:type="spellEnd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районе через  вовлечение подростков из семей, находящихся в социально-опасном положении в общественно-значимую деятельность в сфере социальных услуг и приобщение их к труду;              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- улучшение материального положения малообеспеченных семей и подростков. </w:t>
            </w:r>
          </w:p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8" w:name="sub_98"/>
            <w:r w:rsidRPr="001B536F">
              <w:rPr>
                <w:rStyle w:val="a6"/>
                <w:rFonts w:ascii="Times New Roman" w:hAnsi="Times New Roman" w:cs="Times New Roman"/>
                <w:bCs/>
              </w:rPr>
              <w:lastRenderedPageBreak/>
              <w:t>Задачи муниципальной</w:t>
            </w:r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8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 w:rsidP="00E056C8">
            <w:pPr>
              <w:tabs>
                <w:tab w:val="left" w:pos="24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создание финансово-экономических,    организационных, социальных и правовых    механизмов, обеспечивающих стабилизацию и      развитие системы оздоровления и отдыха детей и подростков в районе;</w:t>
            </w:r>
          </w:p>
          <w:p w:rsidR="00C9419D" w:rsidRPr="001B536F" w:rsidRDefault="00C9419D" w:rsidP="00E056C8">
            <w:pPr>
              <w:tabs>
                <w:tab w:val="left" w:pos="212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сохранения и дальнейшего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развития инфраструктуры детского отдыха;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комплексной безопасности жизни и здоровья детей;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создание условий по предупреждению   безнадзорности и правонарушений несовершеннолетних;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сохранение и укрепление материально-технической базы оздоровительных учреждений;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gramStart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образовательно-воспитательной</w:t>
            </w:r>
            <w:proofErr w:type="gramEnd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419D" w:rsidRPr="001B536F" w:rsidRDefault="00C9419D" w:rsidP="00E056C8">
            <w:pPr>
              <w:tabs>
                <w:tab w:val="left" w:pos="24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культурно-массовой работы с детьми и подростками;</w:t>
            </w:r>
          </w:p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- совершенствование кадрового, информационно-методического обеспечения организации отдыха и оздоровления детей в районе.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обеспечить занятость граждан во время  каникул и в свободное от учебы время  на работе по ремонту  и благоустройству общеобразовательных учреждений, населенных пунктов;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подбор подростков, желающих работать в свободное от учебы время, во время каникул   (в первую очередь    подростков из числа  социально-неблагополучных,  малообеспеченных и многодетных семей).</w:t>
            </w:r>
          </w:p>
          <w:p w:rsidR="00C9419D" w:rsidRPr="001B536F" w:rsidRDefault="00C9419D" w:rsidP="00E056C8">
            <w:pPr>
              <w:pStyle w:val="Style15"/>
              <w:widowControl/>
              <w:spacing w:line="322" w:lineRule="exact"/>
              <w:jc w:val="both"/>
            </w:pP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9" w:name="sub_99"/>
            <w:r w:rsidRPr="001B536F">
              <w:rPr>
                <w:rStyle w:val="a6"/>
                <w:rFonts w:ascii="Times New Roman" w:hAnsi="Times New Roman" w:cs="Times New Roman"/>
                <w:bCs/>
              </w:rPr>
              <w:t xml:space="preserve">Целевые показатели </w:t>
            </w:r>
            <w:proofErr w:type="gramStart"/>
            <w:r w:rsidRPr="001B536F">
              <w:rPr>
                <w:rStyle w:val="a6"/>
                <w:rFonts w:ascii="Times New Roman" w:hAnsi="Times New Roman" w:cs="Times New Roman"/>
                <w:bCs/>
              </w:rPr>
              <w:t>муниципальной</w:t>
            </w:r>
            <w:proofErr w:type="gramEnd"/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9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- охват детей и подростков организованными   формами отдыха и оздоровления;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- охват детей и подростков, находящихся в </w:t>
            </w:r>
            <w:proofErr w:type="gramStart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трудной</w:t>
            </w:r>
            <w:proofErr w:type="gramEnd"/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жизненной ситуации, организованными формами  отдыха и оздоровления;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- эффективность оздоровления детей и подростков;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действующей сети  </w:t>
            </w:r>
            <w:proofErr w:type="gramStart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оздоровительных</w:t>
            </w:r>
            <w:proofErr w:type="gramEnd"/>
          </w:p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учреждений с дневным пребыванием детей.</w:t>
            </w:r>
          </w:p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 xml:space="preserve">- трудоустройство  несовершеннолетних граждан на </w:t>
            </w:r>
            <w:r w:rsidRPr="001B536F">
              <w:rPr>
                <w:rFonts w:ascii="Times New Roman" w:hAnsi="Times New Roman" w:cs="Times New Roman"/>
              </w:rPr>
              <w:lastRenderedPageBreak/>
              <w:t>специально созданные рабочие места или при</w:t>
            </w:r>
            <w:r w:rsidR="00E056C8" w:rsidRPr="001B536F">
              <w:rPr>
                <w:rFonts w:ascii="Times New Roman" w:hAnsi="Times New Roman" w:cs="Times New Roman"/>
              </w:rPr>
              <w:t>мерно 30% детей от 14 до 18 лет.</w:t>
            </w:r>
          </w:p>
          <w:p w:rsidR="00C9419D" w:rsidRPr="001B536F" w:rsidRDefault="00C9419D" w:rsidP="00E056C8">
            <w:pPr>
              <w:pStyle w:val="a5"/>
              <w:spacing w:line="276" w:lineRule="auto"/>
            </w:pP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C9419D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10" w:name="sub_999"/>
            <w:r w:rsidRPr="001B536F">
              <w:rPr>
                <w:rStyle w:val="a6"/>
                <w:rFonts w:ascii="Times New Roman" w:hAnsi="Times New Roman" w:cs="Times New Roman"/>
                <w:bCs/>
              </w:rPr>
              <w:lastRenderedPageBreak/>
              <w:t>Этапы и сроки реализации муниципальной</w:t>
            </w:r>
          </w:p>
          <w:p w:rsidR="00C9419D" w:rsidRPr="001B536F" w:rsidRDefault="00C9419D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10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19D" w:rsidRPr="001B536F" w:rsidRDefault="002D5BC8" w:rsidP="008A1713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2019</w:t>
            </w:r>
            <w:r w:rsidR="008A1713" w:rsidRPr="001B536F">
              <w:rPr>
                <w:rFonts w:ascii="Times New Roman" w:hAnsi="Times New Roman" w:cs="Times New Roman"/>
              </w:rPr>
              <w:t>-</w:t>
            </w:r>
            <w:r w:rsidRPr="001B536F">
              <w:rPr>
                <w:rFonts w:ascii="Times New Roman" w:hAnsi="Times New Roman" w:cs="Times New Roman"/>
              </w:rPr>
              <w:t xml:space="preserve"> 2</w:t>
            </w:r>
            <w:r w:rsidR="008A1713" w:rsidRPr="001B536F">
              <w:rPr>
                <w:rFonts w:ascii="Times New Roman" w:hAnsi="Times New Roman" w:cs="Times New Roman"/>
              </w:rPr>
              <w:t xml:space="preserve">021г.г. 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  <w:bookmarkStart w:id="11" w:name="sub_1100111"/>
          </w:p>
          <w:p w:rsidR="00C9419D" w:rsidRPr="001B536F" w:rsidRDefault="00C9419D">
            <w:pPr>
              <w:pStyle w:val="a5"/>
              <w:spacing w:line="276" w:lineRule="auto"/>
              <w:rPr>
                <w:rStyle w:val="a6"/>
                <w:rFonts w:ascii="Times New Roman" w:hAnsi="Times New Roman" w:cs="Times New Roman"/>
                <w:bCs/>
              </w:rPr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 xml:space="preserve">Объемы финансового обеспечения </w:t>
            </w:r>
            <w:proofErr w:type="gramStart"/>
            <w:r w:rsidRPr="001B536F">
              <w:rPr>
                <w:rStyle w:val="a6"/>
                <w:rFonts w:ascii="Times New Roman" w:hAnsi="Times New Roman" w:cs="Times New Roman"/>
                <w:bCs/>
              </w:rPr>
              <w:t>муниципальной</w:t>
            </w:r>
            <w:proofErr w:type="gramEnd"/>
          </w:p>
          <w:p w:rsidR="00C9419D" w:rsidRPr="001B536F" w:rsidRDefault="00C9419D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программы</w:t>
            </w:r>
            <w:bookmarkEnd w:id="11"/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  <w:p w:rsidR="00E81D97" w:rsidRPr="001B536F" w:rsidRDefault="00C9419D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 xml:space="preserve">общий объем финансового обеспечения муниципальной программы  составляет  </w:t>
            </w:r>
            <w:r w:rsidR="00E81D97" w:rsidRPr="001B536F">
              <w:rPr>
                <w:rFonts w:ascii="Times New Roman" w:hAnsi="Times New Roman" w:cs="Times New Roman"/>
              </w:rPr>
              <w:t xml:space="preserve"> </w:t>
            </w:r>
          </w:p>
          <w:p w:rsidR="00C9419D" w:rsidRPr="001B536F" w:rsidRDefault="00D40CF9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 xml:space="preserve"> 4843908</w:t>
            </w:r>
            <w:r w:rsidR="008A1713" w:rsidRPr="001B536F">
              <w:rPr>
                <w:rFonts w:ascii="Times New Roman" w:hAnsi="Times New Roman" w:cs="Times New Roman"/>
              </w:rPr>
              <w:t xml:space="preserve"> </w:t>
            </w:r>
            <w:r w:rsidR="00C9419D" w:rsidRPr="001B536F">
              <w:rPr>
                <w:rFonts w:ascii="Times New Roman" w:hAnsi="Times New Roman" w:cs="Times New Roman"/>
              </w:rPr>
              <w:t>тыс</w:t>
            </w:r>
            <w:proofErr w:type="gramStart"/>
            <w:r w:rsidR="00C9419D" w:rsidRPr="001B536F">
              <w:rPr>
                <w:rFonts w:ascii="Times New Roman" w:hAnsi="Times New Roman" w:cs="Times New Roman"/>
              </w:rPr>
              <w:t>.р</w:t>
            </w:r>
            <w:proofErr w:type="gramEnd"/>
            <w:r w:rsidR="00C9419D" w:rsidRPr="001B536F">
              <w:rPr>
                <w:rFonts w:ascii="Times New Roman" w:hAnsi="Times New Roman" w:cs="Times New Roman"/>
              </w:rPr>
              <w:t xml:space="preserve">ублей, </w:t>
            </w:r>
          </w:p>
          <w:p w:rsidR="00C9419D" w:rsidRPr="001B536F" w:rsidRDefault="00C9419D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в том числе:</w:t>
            </w:r>
          </w:p>
          <w:p w:rsidR="00C9419D" w:rsidRPr="001B536F" w:rsidRDefault="00C9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8A1713"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1D97"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CF9" w:rsidRPr="001B536F">
              <w:rPr>
                <w:rFonts w:ascii="Times New Roman" w:hAnsi="Times New Roman" w:cs="Times New Roman"/>
                <w:sz w:val="24"/>
                <w:szCs w:val="24"/>
              </w:rPr>
              <w:t>4843908</w:t>
            </w:r>
            <w:r w:rsidR="00E81D97"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1D97"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9419D" w:rsidRPr="001B536F" w:rsidRDefault="00C9419D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>в том числе:</w:t>
            </w:r>
          </w:p>
          <w:p w:rsidR="00C9419D" w:rsidRPr="001B536F" w:rsidRDefault="00C9419D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bookmarkStart w:id="12" w:name="sub_110011143"/>
            <w:r w:rsidRPr="001B536F">
              <w:rPr>
                <w:rStyle w:val="a7"/>
              </w:rPr>
              <w:t>подпрограмма 1</w:t>
            </w:r>
            <w:r w:rsidRPr="001B536F">
              <w:rPr>
                <w:rFonts w:ascii="Times New Roman" w:hAnsi="Times New Roman" w:cs="Times New Roman"/>
              </w:rPr>
              <w:t xml:space="preserve">  </w:t>
            </w:r>
            <w:r w:rsidRPr="001B536F">
              <w:rPr>
                <w:rFonts w:ascii="Times New Roman" w:eastAsia="Times New Roman" w:hAnsi="Times New Roman" w:cs="Times New Roman"/>
              </w:rPr>
              <w:t>«</w:t>
            </w:r>
            <w:r w:rsidRPr="001B536F">
              <w:rPr>
                <w:rFonts w:ascii="Times New Roman" w:eastAsia="Times New Roman" w:hAnsi="Times New Roman" w:cs="Times New Roman"/>
                <w:bCs/>
              </w:rPr>
              <w:t>Организация летнего отдыха, оздоровления и занятости детей, подростков учреждениями образования  Лысогорского муниципального района на 201</w:t>
            </w:r>
            <w:r w:rsidR="00E81D97" w:rsidRPr="001B536F">
              <w:rPr>
                <w:rFonts w:ascii="Times New Roman" w:eastAsia="Times New Roman" w:hAnsi="Times New Roman" w:cs="Times New Roman"/>
                <w:bCs/>
              </w:rPr>
              <w:t>9</w:t>
            </w:r>
            <w:r w:rsidR="00DE48CF" w:rsidRPr="001B536F">
              <w:rPr>
                <w:rFonts w:ascii="Times New Roman" w:eastAsia="Times New Roman" w:hAnsi="Times New Roman" w:cs="Times New Roman"/>
                <w:bCs/>
              </w:rPr>
              <w:t>-2021г.г.</w:t>
            </w:r>
            <w:r w:rsidR="00E81D97" w:rsidRPr="001B536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1B536F">
              <w:rPr>
                <w:rFonts w:ascii="Times New Roman" w:eastAsia="Times New Roman" w:hAnsi="Times New Roman" w:cs="Times New Roman"/>
                <w:bCs/>
              </w:rPr>
              <w:t xml:space="preserve">»   </w:t>
            </w:r>
            <w:r w:rsidR="00E81D97" w:rsidRPr="001B536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1B536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EA1568" w:rsidRPr="001B536F">
              <w:rPr>
                <w:rFonts w:ascii="Times New Roman" w:hAnsi="Times New Roman" w:cs="Times New Roman"/>
              </w:rPr>
              <w:t xml:space="preserve"> </w:t>
            </w:r>
            <w:r w:rsidR="00D40CF9" w:rsidRPr="001B536F">
              <w:rPr>
                <w:rFonts w:ascii="Times New Roman" w:hAnsi="Times New Roman" w:cs="Times New Roman"/>
              </w:rPr>
              <w:t xml:space="preserve"> 4655094</w:t>
            </w:r>
            <w:r w:rsidR="00E81D97" w:rsidRPr="001B536F">
              <w:rPr>
                <w:rFonts w:ascii="Times New Roman" w:hAnsi="Times New Roman" w:cs="Times New Roman"/>
              </w:rPr>
              <w:t xml:space="preserve"> </w:t>
            </w:r>
            <w:r w:rsidRPr="001B536F">
              <w:rPr>
                <w:rFonts w:ascii="Times New Roman" w:eastAsia="Times New Roman" w:hAnsi="Times New Roman" w:cs="Times New Roman"/>
                <w:bCs/>
              </w:rPr>
              <w:t>тыс</w:t>
            </w:r>
            <w:proofErr w:type="gramStart"/>
            <w:r w:rsidRPr="001B536F">
              <w:rPr>
                <w:rFonts w:ascii="Times New Roman" w:eastAsia="Times New Roman" w:hAnsi="Times New Roman" w:cs="Times New Roman"/>
                <w:bCs/>
              </w:rPr>
              <w:t>.р</w:t>
            </w:r>
            <w:proofErr w:type="gramEnd"/>
            <w:r w:rsidRPr="001B536F">
              <w:rPr>
                <w:rFonts w:ascii="Times New Roman" w:eastAsia="Times New Roman" w:hAnsi="Times New Roman" w:cs="Times New Roman"/>
                <w:bCs/>
              </w:rPr>
              <w:t>ублей</w:t>
            </w:r>
            <w:r w:rsidRPr="001B536F">
              <w:rPr>
                <w:rFonts w:ascii="Times New Roman" w:hAnsi="Times New Roman" w:cs="Times New Roman"/>
              </w:rPr>
              <w:t>;</w:t>
            </w:r>
            <w:bookmarkEnd w:id="12"/>
          </w:p>
          <w:p w:rsidR="00C9419D" w:rsidRPr="001B536F" w:rsidRDefault="00C9419D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bookmarkStart w:id="13" w:name="sub_110011144"/>
            <w:r w:rsidRPr="001B536F">
              <w:rPr>
                <w:rStyle w:val="a7"/>
              </w:rPr>
              <w:t>подпрограмма 2</w:t>
            </w:r>
            <w:r w:rsidRPr="001B536F">
              <w:t xml:space="preserve"> </w:t>
            </w:r>
            <w:bookmarkEnd w:id="13"/>
            <w:r w:rsidR="00DE48CF" w:rsidRPr="001B536F">
              <w:rPr>
                <w:rFonts w:ascii="Times New Roman" w:hAnsi="Times New Roman" w:cs="Times New Roman"/>
              </w:rPr>
              <w:t xml:space="preserve"> «Работа для подростка на 2019</w:t>
            </w:r>
            <w:r w:rsidRPr="001B536F">
              <w:rPr>
                <w:rFonts w:ascii="Times New Roman" w:hAnsi="Times New Roman" w:cs="Times New Roman"/>
              </w:rPr>
              <w:t>-202</w:t>
            </w:r>
            <w:r w:rsidR="008A1713" w:rsidRPr="001B536F">
              <w:rPr>
                <w:rFonts w:ascii="Times New Roman" w:hAnsi="Times New Roman" w:cs="Times New Roman"/>
              </w:rPr>
              <w:t>1</w:t>
            </w:r>
            <w:r w:rsidR="00DE48CF" w:rsidRPr="001B536F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="00DE48CF" w:rsidRPr="001B536F">
              <w:rPr>
                <w:rFonts w:ascii="Times New Roman" w:hAnsi="Times New Roman" w:cs="Times New Roman"/>
              </w:rPr>
              <w:t>.г</w:t>
            </w:r>
            <w:proofErr w:type="gramEnd"/>
            <w:r w:rsidRPr="001B536F">
              <w:rPr>
                <w:rFonts w:ascii="Times New Roman" w:hAnsi="Times New Roman" w:cs="Times New Roman"/>
              </w:rPr>
              <w:t>» 188,814 тыс.рублей</w:t>
            </w:r>
          </w:p>
          <w:p w:rsidR="00C9419D" w:rsidRPr="001B536F" w:rsidRDefault="00C9419D" w:rsidP="00E056C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color w:val="106BBE"/>
              </w:rPr>
            </w:pPr>
            <w:r w:rsidRPr="001B536F">
              <w:rPr>
                <w:rStyle w:val="a7"/>
              </w:rPr>
              <w:t xml:space="preserve"> </w:t>
            </w:r>
          </w:p>
        </w:tc>
      </w:tr>
      <w:tr w:rsidR="00C9419D" w:rsidRPr="001B536F" w:rsidTr="00C9419D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Style w:val="a6"/>
                <w:rFonts w:ascii="Times New Roman" w:hAnsi="Times New Roman"/>
                <w:bCs/>
              </w:rPr>
            </w:pPr>
          </w:p>
          <w:p w:rsidR="00C9419D" w:rsidRPr="001B536F" w:rsidRDefault="00C9419D" w:rsidP="00E056C8">
            <w:pPr>
              <w:pStyle w:val="a5"/>
              <w:spacing w:line="276" w:lineRule="auto"/>
            </w:pPr>
            <w:r w:rsidRPr="001B536F">
              <w:rPr>
                <w:rStyle w:val="a6"/>
                <w:rFonts w:ascii="Times New Roman" w:hAnsi="Times New Roman" w:cs="Times New Roman"/>
                <w:bCs/>
              </w:rPr>
              <w:t>Ожидаемые результаты реализации муниципальной программы</w:t>
            </w:r>
          </w:p>
        </w:tc>
        <w:tc>
          <w:tcPr>
            <w:tcW w:w="6461" w:type="dxa"/>
            <w:tcBorders>
              <w:top w:val="nil"/>
              <w:left w:val="nil"/>
              <w:bottom w:val="nil"/>
              <w:right w:val="nil"/>
            </w:tcBorders>
          </w:tcPr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</w:p>
          <w:p w:rsidR="00C9419D" w:rsidRPr="001B536F" w:rsidRDefault="00C9419D" w:rsidP="00E056C8">
            <w:pPr>
              <w:tabs>
                <w:tab w:val="left" w:pos="241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- увеличение количества детей, охваченных всеми     формами отдыха и оздоровления с 97,8 процентов    до 99,8  процентов (от общего числа   детей, прожива</w:t>
            </w:r>
            <w:r w:rsidR="00DE48CF" w:rsidRPr="001B536F">
              <w:rPr>
                <w:rFonts w:ascii="Times New Roman" w:hAnsi="Times New Roman" w:cs="Times New Roman"/>
                <w:sz w:val="24"/>
                <w:szCs w:val="24"/>
              </w:rPr>
              <w:t>ющих на территории района к 2021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году); </w:t>
            </w:r>
          </w:p>
          <w:p w:rsidR="00C9419D" w:rsidRPr="001B536F" w:rsidRDefault="00C9419D" w:rsidP="00E056C8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1B536F">
              <w:rPr>
                <w:rFonts w:ascii="Times New Roman" w:hAnsi="Times New Roman" w:cs="Times New Roman"/>
              </w:rPr>
              <w:t xml:space="preserve">- сохранение действующей сети оздоровительных учреждений с дневным пребыванием детей при муниципальных образовательных учреждениях. 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развития социальной активности несовершеннолетних, решение проблемы занятости подростков; </w:t>
            </w:r>
          </w:p>
          <w:p w:rsidR="00C9419D" w:rsidRPr="001B536F" w:rsidRDefault="00C9419D" w:rsidP="00E056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 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социальной ситуации в </w:t>
            </w:r>
            <w:proofErr w:type="spellStart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>Лысогорском</w:t>
            </w:r>
            <w:proofErr w:type="spellEnd"/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районе через  вовлечение подростков из семей, находящихся в социально-опасном положении в общественно-значимую деятельность в сфере социальны</w:t>
            </w:r>
            <w:r w:rsidR="00E056C8" w:rsidRPr="001B536F">
              <w:rPr>
                <w:rFonts w:ascii="Times New Roman" w:hAnsi="Times New Roman" w:cs="Times New Roman"/>
                <w:sz w:val="24"/>
                <w:szCs w:val="24"/>
              </w:rPr>
              <w:t>х услуг и приобщение их к труду.</w:t>
            </w:r>
            <w:r w:rsidRPr="001B536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</w:tbl>
    <w:p w:rsidR="00E637F0" w:rsidRDefault="00E637F0" w:rsidP="00C3563A"/>
    <w:sectPr w:rsidR="00E637F0" w:rsidSect="00C30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9D"/>
    <w:rsid w:val="0018275F"/>
    <w:rsid w:val="001B536F"/>
    <w:rsid w:val="00250B8C"/>
    <w:rsid w:val="002D5BC8"/>
    <w:rsid w:val="004757B1"/>
    <w:rsid w:val="00490F70"/>
    <w:rsid w:val="00701BE5"/>
    <w:rsid w:val="008A0A5E"/>
    <w:rsid w:val="008A1713"/>
    <w:rsid w:val="00BF47A5"/>
    <w:rsid w:val="00C30CF7"/>
    <w:rsid w:val="00C3563A"/>
    <w:rsid w:val="00C9419D"/>
    <w:rsid w:val="00D40CF9"/>
    <w:rsid w:val="00DE48CF"/>
    <w:rsid w:val="00E056C8"/>
    <w:rsid w:val="00E637F0"/>
    <w:rsid w:val="00E81D97"/>
    <w:rsid w:val="00EA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9419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419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ody Text"/>
    <w:basedOn w:val="a"/>
    <w:link w:val="a4"/>
    <w:semiHidden/>
    <w:unhideWhenUsed/>
    <w:rsid w:val="00C941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C9419D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941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C9419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Цветовое выделение"/>
    <w:uiPriority w:val="99"/>
    <w:rsid w:val="00C9419D"/>
    <w:rPr>
      <w:b/>
      <w:bCs w:val="0"/>
      <w:color w:val="26282F"/>
    </w:rPr>
  </w:style>
  <w:style w:type="character" w:customStyle="1" w:styleId="a7">
    <w:name w:val="Гипертекстовая ссылка"/>
    <w:basedOn w:val="a6"/>
    <w:uiPriority w:val="99"/>
    <w:rsid w:val="00C9419D"/>
    <w:rPr>
      <w:rFonts w:ascii="Times New Roman" w:hAnsi="Times New Roman" w:cs="Times New Roman" w:hint="default"/>
      <w:b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9419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419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Body Text"/>
    <w:basedOn w:val="a"/>
    <w:link w:val="a4"/>
    <w:semiHidden/>
    <w:unhideWhenUsed/>
    <w:rsid w:val="00C941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C9419D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941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C9419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Цветовое выделение"/>
    <w:uiPriority w:val="99"/>
    <w:rsid w:val="00C9419D"/>
    <w:rPr>
      <w:b/>
      <w:bCs w:val="0"/>
      <w:color w:val="26282F"/>
    </w:rPr>
  </w:style>
  <w:style w:type="character" w:customStyle="1" w:styleId="a7">
    <w:name w:val="Гипертекстовая ссылка"/>
    <w:basedOn w:val="a6"/>
    <w:uiPriority w:val="99"/>
    <w:rsid w:val="00C9419D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2018-11-15T10:37:00Z</dcterms:created>
  <dcterms:modified xsi:type="dcterms:W3CDTF">2018-11-15T10:37:00Z</dcterms:modified>
</cp:coreProperties>
</file>