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bookmarkStart w:id="0" w:name="_GoBack"/>
      <w:bookmarkEnd w:id="0"/>
      <w:r w:rsidRPr="00D66414">
        <w:rPr>
          <w:rFonts w:cs="Times New Roman"/>
          <w:b/>
          <w:bCs/>
          <w:color w:val="auto"/>
          <w:sz w:val="21"/>
          <w:szCs w:val="21"/>
        </w:rPr>
        <w:t xml:space="preserve">Приложение  № 2 к решению Собрания                                                      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                                                           Лысогорского муниципального района</w:t>
      </w:r>
    </w:p>
    <w:p w:rsidR="00D66414" w:rsidRPr="00D66414" w:rsidRDefault="00194331" w:rsidP="00D66414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10D64">
        <w:rPr>
          <w:b/>
          <w:sz w:val="21"/>
          <w:szCs w:val="21"/>
        </w:rPr>
        <w:t xml:space="preserve"> 15 декабря 2023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510D64">
        <w:rPr>
          <w:b/>
          <w:sz w:val="21"/>
          <w:szCs w:val="21"/>
        </w:rPr>
        <w:t>4/30</w:t>
      </w:r>
      <w:r>
        <w:rPr>
          <w:b/>
          <w:sz w:val="21"/>
          <w:szCs w:val="21"/>
        </w:rPr>
        <w:t xml:space="preserve"> </w:t>
      </w:r>
      <w:r w:rsidR="00D66414" w:rsidRPr="00D66414">
        <w:rPr>
          <w:rFonts w:cs="Times New Roman"/>
          <w:b/>
          <w:color w:val="auto"/>
          <w:sz w:val="21"/>
          <w:szCs w:val="21"/>
        </w:rPr>
        <w:t xml:space="preserve">      </w:t>
      </w:r>
    </w:p>
    <w:p w:rsidR="00D66414" w:rsidRPr="00D66414" w:rsidRDefault="00D66414" w:rsidP="00D6641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</w:rPr>
      </w:pPr>
      <w:r w:rsidRPr="00D66414">
        <w:rPr>
          <w:rFonts w:cs="Times New Roman"/>
          <w:b/>
          <w:bCs/>
          <w:color w:val="auto"/>
          <w:sz w:val="21"/>
          <w:szCs w:val="21"/>
        </w:rPr>
        <w:t xml:space="preserve">                   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val="x-none"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Нормативы отчислений  в  бюджет Лысогорского муниципального района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4"/>
          <w:szCs w:val="24"/>
          <w:lang w:eastAsia="x-none"/>
        </w:rPr>
      </w:pP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>на 20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>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4</w:t>
      </w:r>
      <w:r w:rsidRPr="00D66414">
        <w:rPr>
          <w:rFonts w:cs="Times New Roman"/>
          <w:b/>
          <w:bCs/>
          <w:color w:val="auto"/>
          <w:sz w:val="24"/>
          <w:szCs w:val="24"/>
          <w:lang w:val="x-none" w:eastAsia="x-none"/>
        </w:rPr>
        <w:t xml:space="preserve"> год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на плановый период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5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и 202</w:t>
      </w:r>
      <w:r w:rsidR="00774DF4">
        <w:rPr>
          <w:rFonts w:cs="Times New Roman"/>
          <w:b/>
          <w:bCs/>
          <w:color w:val="auto"/>
          <w:sz w:val="24"/>
          <w:szCs w:val="24"/>
          <w:lang w:eastAsia="x-none"/>
        </w:rPr>
        <w:t>6</w:t>
      </w:r>
      <w:r w:rsidRPr="00D66414">
        <w:rPr>
          <w:rFonts w:cs="Times New Roman"/>
          <w:b/>
          <w:bCs/>
          <w:color w:val="auto"/>
          <w:sz w:val="24"/>
          <w:szCs w:val="24"/>
          <w:lang w:eastAsia="x-none"/>
        </w:rPr>
        <w:t xml:space="preserve"> годов.</w:t>
      </w:r>
    </w:p>
    <w:p w:rsidR="00D66414" w:rsidRPr="00D66414" w:rsidRDefault="00D66414" w:rsidP="00D66414">
      <w:pPr>
        <w:spacing w:after="0" w:line="240" w:lineRule="auto"/>
        <w:ind w:firstLine="0"/>
        <w:jc w:val="center"/>
        <w:rPr>
          <w:rFonts w:cs="Times New Roman"/>
          <w:bCs/>
          <w:color w:val="auto"/>
          <w:sz w:val="21"/>
          <w:szCs w:val="21"/>
        </w:rPr>
      </w:pPr>
      <w:r w:rsidRPr="00D66414">
        <w:rPr>
          <w:rFonts w:cs="Times New Roman"/>
          <w:bCs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в</w:t>
      </w:r>
      <w:proofErr w:type="gramStart"/>
      <w:r w:rsidRPr="00D66414">
        <w:rPr>
          <w:rFonts w:cs="Times New Roman"/>
          <w:bCs/>
          <w:color w:val="auto"/>
          <w:sz w:val="21"/>
          <w:szCs w:val="21"/>
        </w:rPr>
        <w:t xml:space="preserve"> (%)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Наименование доходного источника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Нормативы отчислений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9110"/>
        <w:gridCol w:w="2410"/>
      </w:tblGrid>
      <w:tr w:rsidR="00D66414" w:rsidRPr="00D66414" w:rsidTr="00FE517B">
        <w:trPr>
          <w:tblHeader/>
        </w:trPr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1 08 07150 01 4000 110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Госпошлина за выдачу разрешения на установку рекламной конструкции (прочие поступления)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1 08 07174 01 1000 110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1 08 07174 01 4000 110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sz w:val="21"/>
                <w:szCs w:val="21"/>
              </w:rPr>
              <w:t>Государственная пошлина на выдачу органам местного самоуправления муниципального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1 09 04050  05 0000 110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1 11 03050 05 0000 120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  <w:lang w:val="en-US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  <w:lang w:val="en-US"/>
              </w:rPr>
              <w:t>1 11 05013 05 0000 120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1 11 05025 05 0000 120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1 11 05035 05 0000 120 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1 11 07015 05 0000 120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районом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1 13 01995 05 0000 130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оказания платных услу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г(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работ)  получателями средств бюджета муниципального района 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1 13 02995 05 0000 130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доходы от  компенсации затрат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1 14 01050 05 0000 410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1 14 02052 05 0000 440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,в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1 14 02053 05 0000 410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 1 14 02053 05 0000 440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1 14 06013 05 0000 430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1 14 06025 05 0000 430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1 16 07090 05 0000 140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1 16 10081 05 0000 140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D66414">
              <w:rPr>
                <w:rFonts w:cs="Times New Roman"/>
                <w:color w:val="auto"/>
                <w:sz w:val="21"/>
                <w:szCs w:val="21"/>
              </w:rPr>
              <w:t>а(</w:t>
            </w:r>
            <w:proofErr w:type="gramEnd"/>
            <w:r w:rsidRPr="00D66414">
              <w:rPr>
                <w:rFonts w:cs="Times New Roman"/>
                <w:color w:val="auto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1 16 10082 05 0000 140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1 16 02010 02 2302 140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Административные штрафы, установленные законами субъектов РФ об административных правонарушениях, за нарушение законов и иных нормативных правовых актов субъектов РФ (штрафы, налагаемые комиссиями по делам несовершеннолетних и защите их прав)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1 16 02020 02 0000 140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 xml:space="preserve">Административные штрафы, установленные законами субъектов РФ об административных </w:t>
            </w: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lastRenderedPageBreak/>
              <w:t xml:space="preserve"> 1 17 01050 05 0000 180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Невыясненные поступления, зачисляемые в бюджет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  <w:tr w:rsidR="00D66414" w:rsidRPr="00D66414" w:rsidTr="00FE517B">
        <w:tc>
          <w:tcPr>
            <w:tcW w:w="3189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1 17 05050 05 0000 180</w:t>
            </w:r>
          </w:p>
        </w:tc>
        <w:tc>
          <w:tcPr>
            <w:tcW w:w="91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Прочие неналоговые доходы бюджета муниципального района</w:t>
            </w:r>
          </w:p>
        </w:tc>
        <w:tc>
          <w:tcPr>
            <w:tcW w:w="2410" w:type="dxa"/>
          </w:tcPr>
          <w:p w:rsidR="00D66414" w:rsidRPr="00D66414" w:rsidRDefault="00D66414" w:rsidP="00D66414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D66414">
              <w:rPr>
                <w:rFonts w:cs="Times New Roman"/>
                <w:color w:val="auto"/>
                <w:sz w:val="21"/>
                <w:szCs w:val="21"/>
              </w:rPr>
              <w:t>100</w:t>
            </w:r>
          </w:p>
        </w:tc>
      </w:tr>
    </w:tbl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66414" w:rsidRPr="00D66414" w:rsidRDefault="00D66414" w:rsidP="00D66414">
      <w:pPr>
        <w:spacing w:after="0" w:line="240" w:lineRule="auto"/>
        <w:ind w:firstLine="0"/>
        <w:jc w:val="left"/>
        <w:rPr>
          <w:rFonts w:cs="Times New Roman"/>
          <w:b/>
          <w:color w:val="auto"/>
          <w:sz w:val="21"/>
          <w:szCs w:val="21"/>
        </w:rPr>
      </w:pPr>
    </w:p>
    <w:p w:rsidR="00D223A5" w:rsidRDefault="00D223A5"/>
    <w:sectPr w:rsidR="00D223A5" w:rsidSect="00F750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76"/>
    <w:rsid w:val="00005EB2"/>
    <w:rsid w:val="00035FE4"/>
    <w:rsid w:val="00126B9F"/>
    <w:rsid w:val="00194331"/>
    <w:rsid w:val="001E7422"/>
    <w:rsid w:val="00335A16"/>
    <w:rsid w:val="00400077"/>
    <w:rsid w:val="00510D64"/>
    <w:rsid w:val="005259FF"/>
    <w:rsid w:val="005D1FAF"/>
    <w:rsid w:val="0067033D"/>
    <w:rsid w:val="006C0247"/>
    <w:rsid w:val="006D0768"/>
    <w:rsid w:val="00732D3E"/>
    <w:rsid w:val="00774DF4"/>
    <w:rsid w:val="007F0B46"/>
    <w:rsid w:val="008D6D73"/>
    <w:rsid w:val="00901849"/>
    <w:rsid w:val="00931993"/>
    <w:rsid w:val="00950B8D"/>
    <w:rsid w:val="00A131F1"/>
    <w:rsid w:val="00B566D4"/>
    <w:rsid w:val="00BA2605"/>
    <w:rsid w:val="00C14C73"/>
    <w:rsid w:val="00CA15D1"/>
    <w:rsid w:val="00CE609A"/>
    <w:rsid w:val="00D223A5"/>
    <w:rsid w:val="00D2485F"/>
    <w:rsid w:val="00D66414"/>
    <w:rsid w:val="00DB169F"/>
    <w:rsid w:val="00DD4C45"/>
    <w:rsid w:val="00EF5D43"/>
    <w:rsid w:val="00F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EF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5D4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2023-11-14T05:45:00Z</cp:lastPrinted>
  <dcterms:created xsi:type="dcterms:W3CDTF">2024-11-27T11:27:00Z</dcterms:created>
  <dcterms:modified xsi:type="dcterms:W3CDTF">2024-11-27T11:27:00Z</dcterms:modified>
</cp:coreProperties>
</file>