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АДМИНИСТРАЦИЯ ЛЫСОГОРСКОГО МУНИЦИПАЛЬНОГО РАЙОНА</w:t>
      </w:r>
      <w:r w:rsidRPr="00A51F6B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F6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</w:t>
      </w:r>
      <w:proofErr w:type="gramEnd"/>
      <w:r w:rsidRPr="00A51F6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О С Т А Н О В Л Е Н И Е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от 28 января 2015 года № 60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р.п. Лысые Горы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9"/>
      </w:tblGrid>
      <w:tr w:rsidR="00A51F6B" w:rsidRPr="00A51F6B" w:rsidTr="00A51F6B">
        <w:trPr>
          <w:trHeight w:val="1829"/>
        </w:trPr>
        <w:tc>
          <w:tcPr>
            <w:tcW w:w="9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F6B" w:rsidRPr="00A51F6B" w:rsidRDefault="00A51F6B" w:rsidP="00A51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выписок из домовых книг жителям частных жилых домов и муниципального жилищного фонда»</w:t>
            </w:r>
          </w:p>
        </w:tc>
      </w:tr>
    </w:tbl>
    <w:p w:rsidR="00A51F6B" w:rsidRPr="00A51F6B" w:rsidRDefault="00A51F6B" w:rsidP="00A51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F6B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 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A5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F6B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 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 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</w:t>
      </w:r>
      <w:proofErr w:type="gramEnd"/>
      <w:r w:rsidRPr="00A51F6B">
        <w:rPr>
          <w:rFonts w:ascii="Times New Roman" w:eastAsia="Times New Roman" w:hAnsi="Times New Roman" w:cs="Times New Roman"/>
          <w:sz w:val="28"/>
          <w:szCs w:val="28"/>
        </w:rPr>
        <w:t xml:space="preserve">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 ПОСТАНОВЛЯЕТ:</w:t>
      </w:r>
    </w:p>
    <w:p w:rsidR="00A51F6B" w:rsidRPr="00A51F6B" w:rsidRDefault="00A51F6B" w:rsidP="00A51F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ind w:left="58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1.     Утвердить административный регламент администрации Лысогорского муниципального района «Выдача выписок из домовых книг жителям частных жилых домов и муниципального жилищного фонда», согласно приложению.</w:t>
      </w:r>
    </w:p>
    <w:p w:rsidR="00A51F6B" w:rsidRPr="00A51F6B" w:rsidRDefault="00A51F6B" w:rsidP="00A51F6B">
      <w:pPr>
        <w:shd w:val="clear" w:color="auto" w:fill="FFFFFF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  2. Разместить, настоящее постановление на сайте администрации Лысогорского муниципального района </w:t>
      </w:r>
      <w:hyperlink r:id="rId4" w:history="1"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lgory</w:t>
        </w:r>
        <w:proofErr w:type="spellEnd"/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sarmo</w:t>
        </w:r>
        <w:proofErr w:type="spellEnd"/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51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A51F6B">
        <w:rPr>
          <w:rFonts w:ascii="Times New Roman" w:eastAsia="Times New Roman" w:hAnsi="Times New Roman" w:cs="Times New Roman"/>
          <w:sz w:val="28"/>
          <w:szCs w:val="28"/>
        </w:rPr>
        <w:t xml:space="preserve">   3. </w:t>
      </w:r>
      <w:proofErr w:type="gramStart"/>
      <w:r w:rsidRPr="00A51F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1F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A51F6B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A51F6B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A51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F6B" w:rsidRPr="00A51F6B" w:rsidRDefault="00A51F6B" w:rsidP="00A5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С.А. </w:t>
      </w:r>
      <w:proofErr w:type="spellStart"/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F6B" w:rsidRPr="00A51F6B" w:rsidRDefault="00A51F6B" w:rsidP="00A5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F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4A73" w:rsidRDefault="006B4A73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Default="00625062">
      <w:pPr>
        <w:rPr>
          <w:rFonts w:ascii="Times New Roman" w:hAnsi="Times New Roman" w:cs="Times New Roman"/>
          <w:sz w:val="28"/>
          <w:szCs w:val="28"/>
        </w:rPr>
      </w:pP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lastRenderedPageBreak/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Приложение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к постановлению администрации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Лысогорского муниципального района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от_28 января 2015 года № 60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Административный регламент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 администрации Лысогорского муниципального района Саратовской области по предоставлению муниципальной услуги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«Выдача выписок из домовых книг жителям частных жилых домов и муниципального жилищного фонда»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ind w:firstLine="90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rStyle w:val="aa"/>
          <w:color w:val="444444"/>
        </w:rPr>
        <w:t>I. ОБЩИЕ ПОЛОЖЕНИЯ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444444"/>
        </w:rPr>
      </w:pPr>
      <w:r w:rsidRPr="00625062">
        <w:rPr>
          <w:b/>
          <w:bCs/>
          <w:color w:val="444444"/>
        </w:rPr>
        <w:t>Предмет регулирования муниципальной услуги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444444"/>
        </w:rPr>
      </w:pPr>
      <w:r w:rsidRPr="00625062">
        <w:rPr>
          <w:b/>
          <w:bCs/>
          <w:i/>
          <w:iCs/>
          <w:color w:val="44444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 xml:space="preserve">1.1. </w:t>
      </w:r>
      <w:proofErr w:type="gramStart"/>
      <w:r w:rsidRPr="00625062">
        <w:rPr>
          <w:color w:val="444444"/>
        </w:rPr>
        <w:t>Административный регламент предоставления муниципальной услуги «Выдача выписок из домовых книг жителям частных жилых домов и муниципального жилищного фонда»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порядок,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Круг заявителей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1.2. Заявителем на предоставление муниципальной услуги (далее - заявитель) является: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- гражданин, проживающий (ранее проживавший) и (или) зарегистрированный (снятый с регистрационного учета) в частном жилом доме, расположенном на территории Лысогорского муниципального образования Лысогорского муниципального района Саратовской области;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- гражданин, проживающий (ранее проживавший) и (или) зарегистрированный (снятый с регистрационного учета) в жилом помещении муниципального жилищного фонда, расположенного на территории Лысогорского муниципального образования Лысогорского муниципального района Саратовской области, на условиях социального найма, найма, поднайма.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От имени заявителя могут выступать его законные представители.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Порядок информирования о предоставлении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b/>
          <w:bCs/>
          <w:color w:val="444444"/>
        </w:rPr>
        <w:t>муниципальной услуги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b/>
          <w:bCs/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1.3. Органом, уполномоченным на предоставление муниципальной услуги по выдаче выписок из домовых книг жителям частных домов, является Государственное 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lastRenderedPageBreak/>
        <w:t>казенное учреждение Саратовской области «Многофункциональный центр предоставления государственных и муниципальных услуг» (далее – МФЦ), действующий на основании соглашения между администрацией Лысогорского муниципального района и МФЦ от 29 июля 2013 г. № 54.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Уполномоченный орган расположен по адресу: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412860 Саратовская область, Лысогорский район, р.п. Лысые Горы, пл. 50 лет Октября, д.2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Прием получателей муниципальной услуги производится специалистами уполномоченного органа, вход в здание уполномоченного органа является свободным, с учетом графика работы.</w:t>
      </w:r>
    </w:p>
    <w:p w:rsidR="00625062" w:rsidRPr="00625062" w:rsidRDefault="00625062" w:rsidP="006250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График работы МФЦ:</w:t>
      </w:r>
    </w:p>
    <w:tbl>
      <w:tblPr>
        <w:tblpPr w:leftFromText="180" w:rightFromText="180" w:vertAnchor="text"/>
        <w:tblW w:w="102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9"/>
        <w:gridCol w:w="5149"/>
      </w:tblGrid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Вторник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9-00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20-00</w:t>
            </w:r>
            <w:r w:rsidRPr="00625062">
              <w:rPr>
                <w:i/>
                <w:iCs/>
                <w:color w:val="444444"/>
              </w:rPr>
              <w:t> ч</w:t>
            </w:r>
            <w:proofErr w:type="gramStart"/>
            <w:r w:rsidRPr="00625062">
              <w:rPr>
                <w:i/>
                <w:iCs/>
                <w:color w:val="444444"/>
              </w:rPr>
              <w:t>..</w:t>
            </w:r>
            <w:proofErr w:type="gramEnd"/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Среда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9-00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18-00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Четверг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9-00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18-00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Пятница</w:t>
            </w:r>
          </w:p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   Перерыв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9-00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18-00</w:t>
            </w:r>
            <w:r w:rsidRPr="00625062">
              <w:rPr>
                <w:i/>
                <w:iCs/>
                <w:color w:val="444444"/>
              </w:rPr>
              <w:t> ч.</w:t>
            </w:r>
          </w:p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 с </w:t>
            </w:r>
            <w:r w:rsidRPr="00625062">
              <w:rPr>
                <w:i/>
                <w:iCs/>
                <w:color w:val="444444"/>
                <w:u w:val="single"/>
              </w:rPr>
              <w:t>13-00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14-00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Суббота</w:t>
            </w:r>
          </w:p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 Перерыв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9-00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15-30</w:t>
            </w:r>
            <w:r w:rsidRPr="00625062">
              <w:rPr>
                <w:i/>
                <w:iCs/>
                <w:color w:val="444444"/>
              </w:rPr>
              <w:t> ч.</w:t>
            </w:r>
          </w:p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 с 13-00 ч. до 13-30 ч.</w:t>
            </w:r>
          </w:p>
        </w:tc>
      </w:tr>
    </w:tbl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i/>
          <w:iCs/>
          <w:color w:val="444444"/>
          <w:sz w:val="24"/>
          <w:szCs w:val="24"/>
        </w:rPr>
        <w:t>                             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Воскресенье, понедельник  – выходной день.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i/>
          <w:iCs/>
          <w:color w:val="444444"/>
          <w:sz w:val="24"/>
          <w:szCs w:val="24"/>
        </w:rPr>
        <w:t>Прием получателей муниципальной услуги возможен 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по предварительной записи и без предварительной записи.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Телефон для справок: </w:t>
      </w:r>
      <w:r w:rsidRPr="00625062">
        <w:rPr>
          <w:i/>
          <w:iCs/>
          <w:color w:val="444444"/>
          <w:u w:val="single"/>
        </w:rPr>
        <w:t>2-19-50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Структурным подразделением Администрации Лысогорского муниципального района (далее Администрация) уполномоченным на предоставление муниципальной услуги по выдаче выписки жителям частных домов муниципального жилищного фонда, является отдел организационной работы и работы с органами исполнительной власти администрации Лысогорского муниципального района (далее – уполномоченный орган).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Отдел расположен по адресу: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412860 Саратовская область, Лысогорский район, р.п. Лысые Горы, пл. 50 лет Октября, д.3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Прием получателей муниципальной услуги производится специалистами Отдела, </w:t>
      </w: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вход</w:t>
      </w:r>
      <w:proofErr w:type="gramEnd"/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 в здание которого является свободным, с учетом графика приема граждан.</w:t>
      </w:r>
    </w:p>
    <w:p w:rsidR="00625062" w:rsidRPr="00625062" w:rsidRDefault="00625062" w:rsidP="006250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График работы уполномоченного органа:</w:t>
      </w:r>
    </w:p>
    <w:tbl>
      <w:tblPr>
        <w:tblpPr w:leftFromText="180" w:rightFromText="180" w:vertAnchor="text"/>
        <w:tblW w:w="102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9"/>
        <w:gridCol w:w="5149"/>
      </w:tblGrid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Понедельник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8-00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17-00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Вторник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8-00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17-00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Среда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8-00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17-00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Четверг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8-00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17-00</w:t>
            </w:r>
            <w:r w:rsidRPr="00625062">
              <w:rPr>
                <w:i/>
                <w:iCs/>
                <w:color w:val="444444"/>
              </w:rPr>
              <w:t> ч.</w:t>
            </w:r>
          </w:p>
        </w:tc>
      </w:tr>
      <w:tr w:rsidR="00625062" w:rsidRPr="00625062" w:rsidTr="00625062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Пятница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pStyle w:val="ab"/>
              <w:spacing w:before="0" w:beforeAutospacing="0" w:after="0" w:afterAutospacing="0"/>
              <w:rPr>
                <w:color w:val="444444"/>
              </w:rPr>
            </w:pPr>
            <w:r w:rsidRPr="00625062">
              <w:rPr>
                <w:i/>
                <w:iCs/>
                <w:color w:val="444444"/>
              </w:rPr>
              <w:t>с </w:t>
            </w:r>
            <w:r w:rsidRPr="00625062">
              <w:rPr>
                <w:i/>
                <w:iCs/>
                <w:color w:val="444444"/>
                <w:u w:val="single"/>
              </w:rPr>
              <w:t>8-00</w:t>
            </w:r>
            <w:r w:rsidRPr="00625062">
              <w:rPr>
                <w:i/>
                <w:iCs/>
                <w:color w:val="444444"/>
              </w:rPr>
              <w:t> ч. до </w:t>
            </w:r>
            <w:r w:rsidRPr="00625062">
              <w:rPr>
                <w:i/>
                <w:iCs/>
                <w:color w:val="444444"/>
                <w:u w:val="single"/>
              </w:rPr>
              <w:t>17 -00</w:t>
            </w:r>
            <w:r w:rsidRPr="00625062">
              <w:rPr>
                <w:i/>
                <w:iCs/>
                <w:color w:val="444444"/>
              </w:rPr>
              <w:t>ч.</w:t>
            </w:r>
          </w:p>
        </w:tc>
      </w:tr>
    </w:tbl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i/>
          <w:iCs/>
          <w:color w:val="444444"/>
          <w:sz w:val="24"/>
          <w:szCs w:val="24"/>
        </w:rPr>
        <w:lastRenderedPageBreak/>
        <w:t>Суббота – выходной день.                                                            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Воскресенье – выходной день.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Перерыв на обед сотрудников с </w:t>
      </w:r>
      <w:r w:rsidRPr="00625062">
        <w:rPr>
          <w:i/>
          <w:iCs/>
          <w:color w:val="444444"/>
          <w:u w:val="single"/>
        </w:rPr>
        <w:t>13-00</w:t>
      </w:r>
      <w:r w:rsidRPr="00625062">
        <w:rPr>
          <w:i/>
          <w:iCs/>
          <w:color w:val="444444"/>
        </w:rPr>
        <w:t> ч. до </w:t>
      </w:r>
      <w:r w:rsidRPr="00625062">
        <w:rPr>
          <w:i/>
          <w:iCs/>
          <w:color w:val="444444"/>
          <w:u w:val="single"/>
        </w:rPr>
        <w:t>14-00</w:t>
      </w:r>
      <w:r w:rsidRPr="00625062">
        <w:rPr>
          <w:i/>
          <w:iCs/>
          <w:color w:val="444444"/>
        </w:rPr>
        <w:t> ч.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Прием получателей муниципальной услуги ведется </w:t>
      </w:r>
      <w:r w:rsidRPr="00625062">
        <w:rPr>
          <w:i/>
          <w:iCs/>
          <w:color w:val="444444"/>
          <w:u w:val="single"/>
        </w:rPr>
        <w:t>без </w:t>
      </w:r>
      <w:r w:rsidRPr="00625062">
        <w:rPr>
          <w:i/>
          <w:iCs/>
          <w:color w:val="444444"/>
        </w:rPr>
        <w:t>предварительной записи.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Телефон для справок: </w:t>
      </w:r>
      <w:r w:rsidRPr="00625062">
        <w:rPr>
          <w:i/>
          <w:iCs/>
          <w:color w:val="444444"/>
          <w:u w:val="single"/>
        </w:rPr>
        <w:t>(84551)-19-50</w:t>
      </w:r>
      <w:r w:rsidRPr="00625062">
        <w:rPr>
          <w:i/>
          <w:iCs/>
          <w:color w:val="444444"/>
        </w:rPr>
        <w:t>, факс:</w:t>
      </w:r>
      <w:r w:rsidRPr="00625062">
        <w:rPr>
          <w:i/>
          <w:iCs/>
          <w:color w:val="444444"/>
          <w:u w:val="single"/>
        </w:rPr>
        <w:t> (84551) 2-10-34</w:t>
      </w:r>
      <w:r w:rsidRPr="00625062">
        <w:rPr>
          <w:i/>
          <w:iCs/>
          <w:color w:val="444444"/>
        </w:rPr>
        <w:t>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i/>
          <w:iCs/>
          <w:color w:val="444444"/>
        </w:rPr>
        <w:t>Адрес электронной почты уполномоченного органа: </w:t>
      </w:r>
      <w:proofErr w:type="spellStart"/>
      <w:r w:rsidRPr="00625062">
        <w:rPr>
          <w:i/>
          <w:iCs/>
          <w:color w:val="444444"/>
          <w:u w:val="single"/>
          <w:lang w:val="en-US"/>
        </w:rPr>
        <w:t>abbant</w:t>
      </w:r>
      <w:proofErr w:type="spellEnd"/>
      <w:r w:rsidRPr="00625062">
        <w:rPr>
          <w:i/>
          <w:iCs/>
          <w:color w:val="444444"/>
          <w:u w:val="single"/>
        </w:rPr>
        <w:t>-45</w:t>
      </w:r>
      <w:hyperlink r:id="rId5" w:history="1">
        <w:r w:rsidRPr="00625062">
          <w:rPr>
            <w:rStyle w:val="a4"/>
            <w:i/>
            <w:iCs/>
            <w:color w:val="2980B9"/>
          </w:rPr>
          <w:t>@</w:t>
        </w:r>
        <w:proofErr w:type="spellStart"/>
        <w:r w:rsidRPr="00625062">
          <w:rPr>
            <w:rStyle w:val="a4"/>
            <w:i/>
            <w:iCs/>
            <w:color w:val="2980B9"/>
            <w:lang w:val="en-US"/>
          </w:rPr>
          <w:t>yandex</w:t>
        </w:r>
        <w:proofErr w:type="spellEnd"/>
        <w:r w:rsidRPr="00625062">
          <w:rPr>
            <w:rStyle w:val="a4"/>
            <w:i/>
            <w:iCs/>
            <w:color w:val="2980B9"/>
          </w:rPr>
          <w:t>.</w:t>
        </w:r>
        <w:proofErr w:type="spellStart"/>
        <w:r w:rsidRPr="00625062">
          <w:rPr>
            <w:rStyle w:val="a4"/>
            <w:i/>
            <w:iCs/>
            <w:color w:val="2980B9"/>
            <w:lang w:val="en-US"/>
          </w:rPr>
          <w:t>ru</w:t>
        </w:r>
        <w:proofErr w:type="spellEnd"/>
      </w:hyperlink>
      <w:r w:rsidRPr="00625062">
        <w:rPr>
          <w:i/>
          <w:iCs/>
          <w:color w:val="444444"/>
        </w:rPr>
        <w:t>.</w:t>
      </w:r>
    </w:p>
    <w:p w:rsidR="00625062" w:rsidRPr="00625062" w:rsidRDefault="00625062" w:rsidP="00625062">
      <w:pPr>
        <w:pStyle w:val="ab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b/>
          <w:bCs/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         Информация о предоставлении муниципальной услуги размещена на официальном сайте Правительства Саратовской области </w:t>
      </w:r>
      <w:hyperlink r:id="rId6" w:history="1"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http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://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www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.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saratov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.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gov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.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ru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/, на порталах государственных и муниципальных услуг</w:t>
      </w:r>
      <w:hyperlink r:id="rId7" w:history="1"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http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://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www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.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gosuslugi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.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  <w:lang w:val="en-US"/>
          </w:rPr>
          <w:t>ru</w:t>
        </w:r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/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,  </w:t>
      </w:r>
      <w:r w:rsidRPr="00625062">
        <w:rPr>
          <w:rFonts w:ascii="Times New Roman" w:hAnsi="Times New Roman" w:cs="Times New Roman"/>
          <w:color w:val="444444"/>
          <w:sz w:val="24"/>
          <w:szCs w:val="24"/>
          <w:lang w:val="en-US"/>
        </w:rPr>
        <w:t>http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://</w:t>
      </w:r>
      <w:r w:rsidRPr="00625062">
        <w:rPr>
          <w:rFonts w:ascii="Times New Roman" w:hAnsi="Times New Roman" w:cs="Times New Roman"/>
          <w:color w:val="444444"/>
          <w:sz w:val="24"/>
          <w:szCs w:val="24"/>
          <w:lang w:val="en-US"/>
        </w:rPr>
        <w:t>www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.64.</w:t>
      </w:r>
      <w:r w:rsidRPr="00625062">
        <w:rPr>
          <w:rFonts w:ascii="Times New Roman" w:hAnsi="Times New Roman" w:cs="Times New Roman"/>
          <w:color w:val="444444"/>
          <w:sz w:val="24"/>
          <w:szCs w:val="24"/>
          <w:lang w:val="en-US"/>
        </w:rPr>
        <w:t>gosuslugi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625062">
        <w:rPr>
          <w:rFonts w:ascii="Times New Roman" w:hAnsi="Times New Roman" w:cs="Times New Roman"/>
          <w:color w:val="444444"/>
          <w:sz w:val="24"/>
          <w:szCs w:val="24"/>
          <w:lang w:val="en-US"/>
        </w:rPr>
        <w:t>ru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/, на сайте Администрации </w:t>
      </w:r>
      <w:hyperlink r:id="rId8" w:history="1"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http://www.lgory.sarmo.ru/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, на сайте МФЦ http://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www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mfc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64.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ru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Информация о местонахождении, графике работы и справочных телефонах уполномоченного органа, ответственного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на информационных стендах МФЦ, Администрации в местах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на сайте МФЦ в информационно-телекоммуникационной сети «Интернет» http://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www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mfc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64.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ru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;</w:t>
      </w:r>
    </w:p>
    <w:p w:rsidR="00625062" w:rsidRPr="00625062" w:rsidRDefault="00625062" w:rsidP="006250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на сайте Администрации (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http://www.lgory.sarmo.ru/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) в информационно-телекоммуникационной сети «Интернет» (далее официальный сайт);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Портал, </w:t>
      </w:r>
      <w:hyperlink r:id="rId9" w:history="1">
        <w:r w:rsidRPr="00625062">
          <w:rPr>
            <w:rStyle w:val="a4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, </w:t>
      </w:r>
      <w:hyperlink r:id="rId10" w:history="1">
        <w:r w:rsidRPr="00625062">
          <w:rPr>
            <w:rStyle w:val="a4"/>
            <w:rFonts w:ascii="Times New Roman" w:hAnsi="Times New Roman" w:cs="Times New Roman"/>
            <w:sz w:val="24"/>
            <w:szCs w:val="24"/>
          </w:rPr>
          <w:t>http://64.gosuslugi.ru/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);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 средствах массовой информации;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 информационно-справочных изданиях (брошюрах, буклетах, памятках).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1.4. Информация по вопросам предоставления муниципальной услуги, в том числе о ходе предоставления муниципальной услуги, может быть получена в порядке консультирования.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индивидуальное консультирование лично;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индивидуальное консультирование по телефону;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публичное письменное консультирование;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публичное устное консультирование.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       1.5. Индивидуальное консультирование лично.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lastRenderedPageBreak/>
        <w:t>Время ожидания заинтересованного лица при индивидуальном устном консультировании не может превышать 15 минут.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Индивидуальное устное консультирование каждого заинтересованного лица должностным лицом уполномоченного органа (далее - должностное лицо) не может превышать 15 минут.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,</w:t>
      </w:r>
      <w:proofErr w:type="gramEnd"/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1.6. Индивидуальное консультирование по телефону.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имени, и должности лица, осуществляющего индивидуальное консультирование по телефону.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Время разговора не должно превышать 15 минут.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 том случае, если должностное лицо, осуществляющее консультирование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1.7. При личном обращении или обращении по телефону предоставляется следующая информация: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сведения о месте нахождения, контактные телефоны МФЦ, Администрации;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график работы МФЦ, Администрации;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сведения о месте нахождения, контактные телефоны других органов и организаций, обращение в которые необходимо для получения муниципальной услуги, с описанием конечного результата обращения в каждый из указанных органов (организаций) и последовательности их посещения;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наименования правовых актов, регулирующих предоставление муниципальной услуги;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перечень документов, которые необходимы для предоставления муниципальной услуги по административному регламенту;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по форме заполнения документов;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требования, предъявляемые к представляемым документам;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срок предоставления муниципальной услуги;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основания для отказа в предоставлении муниципальной услуги;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сведения о ходе предоставления муниципальной услуги по административному регламенту;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график приема специалистами;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lastRenderedPageBreak/>
        <w:t>другая информация, за исключением сведений, составляющих государственную или иную охраняемую действующим законодательством тайну.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1.8.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1.9. Публичное письменное консультирование.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сайте МФЦ, Администрации.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1.10. Публичное устное консультирование.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1.11. На информационных стендах МФЦ, Администрации размещается следующая информация: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исчерпывающая информация о порядке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текст административного регламента с приложениями или выдержки из него;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месторасположение, график (режим) работы, номера телефонов, адрес официального сайта МФЦ, Администрации в информационно-телекоммуникационной сети «Интернет»;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формы документов для заполнения, образцы заполнения документов;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625062">
        <w:rPr>
          <w:color w:val="444444"/>
        </w:rPr>
        <w:t>1.12. На сайте МФЦ в информационно-телекоммуникационной сети «Интернет» http://</w:t>
      </w:r>
      <w:r w:rsidRPr="00625062">
        <w:rPr>
          <w:color w:val="444444"/>
          <w:u w:val="single"/>
          <w:lang w:val="en-US"/>
        </w:rPr>
        <w:t>www</w:t>
      </w:r>
      <w:r w:rsidRPr="00625062">
        <w:rPr>
          <w:color w:val="444444"/>
          <w:u w:val="single"/>
        </w:rPr>
        <w:t>.</w:t>
      </w:r>
      <w:proofErr w:type="spellStart"/>
      <w:r w:rsidRPr="00625062">
        <w:rPr>
          <w:color w:val="444444"/>
          <w:u w:val="single"/>
          <w:lang w:val="en-US"/>
        </w:rPr>
        <w:t>mfc</w:t>
      </w:r>
      <w:proofErr w:type="spellEnd"/>
      <w:r w:rsidRPr="00625062">
        <w:rPr>
          <w:color w:val="444444"/>
          <w:u w:val="single"/>
        </w:rPr>
        <w:t>64.</w:t>
      </w:r>
      <w:proofErr w:type="spellStart"/>
      <w:r w:rsidRPr="00625062">
        <w:rPr>
          <w:color w:val="444444"/>
          <w:u w:val="single"/>
          <w:lang w:val="en-US"/>
        </w:rPr>
        <w:t>ru</w:t>
      </w:r>
      <w:proofErr w:type="spellEnd"/>
      <w:r w:rsidRPr="00625062">
        <w:rPr>
          <w:color w:val="444444"/>
        </w:rPr>
        <w:t>, Администрации в информационно-телекоммуникационной сети «Интернет» (</w:t>
      </w:r>
      <w:hyperlink r:id="rId11" w:history="1">
        <w:r w:rsidRPr="00625062">
          <w:rPr>
            <w:rStyle w:val="a4"/>
            <w:color w:val="2980B9"/>
          </w:rPr>
          <w:t>http://www.lgory.sarmo.ru/</w:t>
        </w:r>
      </w:hyperlink>
      <w:r w:rsidRPr="00625062">
        <w:rPr>
          <w:color w:val="444444"/>
        </w:rPr>
        <w:t>) размещаются следующие информационные материалы: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полное наименование и полные почтовые адреса Администрации, МФЦ, осуществляющего предоставление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адреса электронной почты Администрации, МФЦ;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1.13. Все консультации, а также предоставленные в ходе консультаций документы и материалы, являются бесплатными.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444444"/>
        </w:rPr>
      </w:pPr>
      <w:r w:rsidRPr="00625062">
        <w:rPr>
          <w:b/>
          <w:bCs/>
          <w:color w:val="444444"/>
          <w:lang w:val="en-US"/>
        </w:rPr>
        <w:t>II</w:t>
      </w:r>
      <w:r w:rsidRPr="00625062">
        <w:rPr>
          <w:b/>
          <w:bCs/>
          <w:color w:val="444444"/>
        </w:rPr>
        <w:t>. СТАНДАРТ ПРЕДОСТАВЛЕНИЯ МУНИЦИПАЛЬНОЙ УСЛУГИ</w:t>
      </w:r>
    </w:p>
    <w:p w:rsidR="00625062" w:rsidRPr="00625062" w:rsidRDefault="00625062" w:rsidP="00625062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> </w:t>
      </w:r>
    </w:p>
    <w:p w:rsidR="00625062" w:rsidRPr="00625062" w:rsidRDefault="00625062" w:rsidP="00625062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Наименование муниципальной услуги, наименование органов исполнительной власти, обращение в которые необходимо для предоставления муниципальной услуги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 xml:space="preserve">2.1. Выдача выписок из домовых </w:t>
      </w:r>
      <w:proofErr w:type="spellStart"/>
      <w:r w:rsidRPr="00625062">
        <w:rPr>
          <w:color w:val="444444"/>
        </w:rPr>
        <w:t>книгжителям</w:t>
      </w:r>
      <w:proofErr w:type="spellEnd"/>
      <w:r w:rsidRPr="00625062">
        <w:rPr>
          <w:color w:val="444444"/>
        </w:rPr>
        <w:t xml:space="preserve"> частных жилых домов и муниципального жилищного фонда (далее - муниципальная услуга).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2.2 Муниципальная услуга по выдаче выписок из домовых книг жителям частных домов предоставляется в МФЦ. Муниципальная услуга по выдаче выписок из домовых книг жителям частных домов муниципального жилищного фонда предоставляется Администрацией.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i/>
          <w:iCs/>
          <w:color w:val="444444"/>
        </w:rPr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i/>
          <w:iCs/>
          <w:color w:val="444444"/>
        </w:rPr>
        <w:t>Результат предоставления муниципальной услуги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000000"/>
        </w:rPr>
        <w:t>2.3. </w:t>
      </w:r>
      <w:r w:rsidRPr="00625062">
        <w:rPr>
          <w:color w:val="444444"/>
        </w:rPr>
        <w:t>Результатом предоставления муниципальной услуги является выдача выписок из домовых книг жителям частных жилых домов и муниципального жилищного фонда.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b/>
          <w:bCs/>
          <w:i/>
          <w:iCs/>
          <w:color w:val="000000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b/>
          <w:bCs/>
          <w:i/>
          <w:iCs/>
          <w:color w:val="000000"/>
        </w:rPr>
        <w:t>Сроки предоставления </w:t>
      </w:r>
      <w:r w:rsidRPr="00625062">
        <w:rPr>
          <w:b/>
          <w:bCs/>
          <w:i/>
          <w:iCs/>
          <w:color w:val="444444"/>
        </w:rPr>
        <w:t>муниципальной</w:t>
      </w:r>
      <w:r w:rsidRPr="00625062">
        <w:rPr>
          <w:b/>
          <w:bCs/>
          <w:i/>
          <w:iCs/>
          <w:color w:val="000000"/>
        </w:rPr>
        <w:t> услуги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b/>
          <w:bCs/>
          <w:i/>
          <w:iCs/>
          <w:color w:val="000000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2.4.</w:t>
      </w:r>
      <w:r w:rsidRPr="00625062">
        <w:rPr>
          <w:b/>
          <w:bCs/>
          <w:color w:val="444444"/>
        </w:rPr>
        <w:t> </w:t>
      </w:r>
      <w:r w:rsidRPr="00625062">
        <w:rPr>
          <w:color w:val="444444"/>
        </w:rPr>
        <w:t>Срок предоставления услуги не должен превышать 15 минут. Максимальное время ожидания в очереди не должно превышать 15 минут.</w:t>
      </w:r>
    </w:p>
    <w:p w:rsidR="00625062" w:rsidRPr="00625062" w:rsidRDefault="00625062" w:rsidP="00625062">
      <w:pPr>
        <w:pStyle w:val="1"/>
        <w:shd w:val="clear" w:color="auto" w:fill="FFFFFF"/>
        <w:spacing w:before="0" w:beforeAutospacing="0" w:after="150" w:afterAutospacing="0"/>
        <w:ind w:firstLine="709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Перечень нормативных правовых актов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 xml:space="preserve">2.5. Предоставление муниципальной услуги осуществляется в соответствии </w:t>
      </w:r>
      <w:proofErr w:type="gramStart"/>
      <w:r w:rsidRPr="00625062">
        <w:rPr>
          <w:color w:val="444444"/>
        </w:rPr>
        <w:t>с</w:t>
      </w:r>
      <w:proofErr w:type="gramEnd"/>
      <w:r w:rsidRPr="00625062">
        <w:rPr>
          <w:color w:val="444444"/>
        </w:rPr>
        <w:t>: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625062">
        <w:rPr>
          <w:color w:val="444444"/>
        </w:rPr>
        <w:t>- Конституцией Российской Федерации («Российская газета», № 237, 25декабря 1993 года);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625062">
        <w:rPr>
          <w:color w:val="444444"/>
        </w:rPr>
        <w:t>- Федеральным законом от 27.07.2010г. №210-ФЗ «Об организации предоставления государственных и муниципальных услуг»;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proofErr w:type="gramStart"/>
      <w:r w:rsidRPr="00625062">
        <w:rPr>
          <w:color w:val="444444"/>
        </w:rPr>
        <w:t>- Федеральным </w:t>
      </w:r>
      <w:hyperlink r:id="rId12" w:history="1">
        <w:r w:rsidRPr="00625062">
          <w:rPr>
            <w:rStyle w:val="a4"/>
            <w:color w:val="2980B9"/>
          </w:rPr>
          <w:t>законом</w:t>
        </w:r>
      </w:hyperlink>
      <w:r w:rsidRPr="00625062">
        <w:rPr>
          <w:color w:val="444444"/>
        </w:rPr>
        <w:t> от 2 мая 2006 г. N 59-ФЗ "О порядке рассмотрения обращений граждан Российской Федерации" (опубликован в "Российской газете" N 95 от 5 мая 2006 г., в "Парламентской газете" N 70-71 от 11 мая 2006 г., в Собрании законодательства Российской Федерации N 19 от 8 мая 2006 г. ст. 2060);</w:t>
      </w:r>
      <w:proofErr w:type="gramEnd"/>
    </w:p>
    <w:p w:rsidR="00625062" w:rsidRPr="00625062" w:rsidRDefault="00625062" w:rsidP="006250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- Федеральным законом от 06.10.2003г. №131-ФЗ «Об общих принципах организации местного самоуправления в Российской Федерации».</w:t>
      </w:r>
    </w:p>
    <w:p w:rsidR="00625062" w:rsidRPr="00625062" w:rsidRDefault="00625062" w:rsidP="006250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необходимых</w:t>
      </w:r>
      <w:proofErr w:type="gramEnd"/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соответствии с нормативными правовыми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актами для предоставления муниципальной услуги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000000"/>
        </w:rPr>
        <w:t>2.6.Исчерпывающий</w:t>
      </w:r>
      <w:r w:rsidRPr="00625062">
        <w:rPr>
          <w:b/>
          <w:bCs/>
          <w:i/>
          <w:iCs/>
          <w:color w:val="000000"/>
        </w:rPr>
        <w:t> </w:t>
      </w:r>
      <w:r w:rsidRPr="00625062">
        <w:rPr>
          <w:color w:val="444444"/>
        </w:rPr>
        <w:t xml:space="preserve">перечень документов, необходимых для получения муниципальной услуги можно получить у специалиста МФЦ, отдела Администрации </w:t>
      </w:r>
      <w:r w:rsidRPr="00625062">
        <w:rPr>
          <w:color w:val="444444"/>
        </w:rPr>
        <w:lastRenderedPageBreak/>
        <w:t>лично, по телефону, на официальном сайте МФЦ, Администрации в сети Интернет, на региональном портале.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444444"/>
        </w:rPr>
        <w:t>2.7. Для предоставления муниципальной услуги заявителем представляются следующие документы: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444444"/>
        </w:rPr>
        <w:t>- заявление (в произвольной форме);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444444"/>
        </w:rPr>
        <w:t>- паспорт заявителя (в оригинале);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444444"/>
        </w:rPr>
        <w:t>- домовая книга с данными о регистрации граждан (в оригинале) или договор социального найма, найма, поднайма жилого помещения (в оригинале) при его наличии;</w:t>
      </w:r>
    </w:p>
    <w:p w:rsidR="00625062" w:rsidRPr="00625062" w:rsidRDefault="00625062" w:rsidP="0062506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444444"/>
        </w:rPr>
      </w:pPr>
      <w:r w:rsidRPr="00625062">
        <w:rPr>
          <w:color w:val="444444"/>
        </w:rPr>
        <w:t>- надлежащим образом оформленная доверенность (в случае обращения за получением справки представителя заявителя).</w:t>
      </w:r>
      <w:bookmarkStart w:id="1" w:name="_GoBack"/>
      <w:bookmarkEnd w:id="1"/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000000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2.8. В приеме документов отказывается, если: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а</w:t>
      </w:r>
      <w:r w:rsidRPr="00625062">
        <w:rPr>
          <w:color w:val="000000"/>
        </w:rPr>
        <w:t>)</w:t>
      </w:r>
      <w:r w:rsidRPr="00625062">
        <w:rPr>
          <w:b/>
          <w:bCs/>
          <w:color w:val="000000"/>
        </w:rPr>
        <w:t> </w:t>
      </w:r>
      <w:r w:rsidRPr="00625062">
        <w:rPr>
          <w:color w:val="000000"/>
        </w:rPr>
        <w:t>в документах, представленных заявителем,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000000"/>
          <w:sz w:val="24"/>
          <w:szCs w:val="24"/>
        </w:rPr>
        <w:t>б) статус заявителя не соответствует требованиям пункта 1.2. административного регламента.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000000"/>
        </w:rPr>
        <w:t>Оснований для приостановления предоставления </w:t>
      </w:r>
      <w:r w:rsidRPr="00625062">
        <w:rPr>
          <w:color w:val="444444"/>
        </w:rPr>
        <w:t>муниципальной</w:t>
      </w:r>
      <w:r w:rsidRPr="00625062">
        <w:rPr>
          <w:color w:val="000000"/>
        </w:rPr>
        <w:t> услуги не предусмотрено.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625062">
        <w:rPr>
          <w:color w:val="000000"/>
        </w:rPr>
        <w:t>2.9. Исключен.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i/>
          <w:iCs/>
          <w:color w:val="444444"/>
        </w:rPr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i/>
          <w:iCs/>
          <w:color w:val="444444"/>
        </w:rPr>
        <w:t>Требования к помещениям, в которых предоставляется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i/>
          <w:iCs/>
          <w:color w:val="444444"/>
        </w:rPr>
        <w:t>муниципальная услуга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2.10. Помещения должны соответствовать Санитарно-эпидемиологическим правилам и нормативам.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         Помещения МФЦ, Отдела оснащаются: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средствами пожаротушения;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средствами оказания первой медицинской помощи;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туалетными комнатами для посетителей.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Требования к местам ожидания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lastRenderedPageBreak/>
        <w:t> 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2.11. Места ожидания приема у специалиста МФЦ, Отдела оборудуются сидячими местами, количество которых определяется исходя из фактической нагрузки и возможностей для их размещения в помещении, но не может составлять менее 2 мест.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Места ожидания оборудуются столами и стульями для заполнения документов.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Требования к местам информирования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2.12.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снабжаются карманами с информационными листками и памятками, которые граждане могут взять с собой.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2.13. Информационные стенды располагаются на уровне, доступном для чтения. Шрифт информации, которая размещается на стенде, должен быть не менее «14 </w:t>
      </w:r>
      <w:proofErr w:type="spellStart"/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пт</w:t>
      </w:r>
      <w:proofErr w:type="spellEnd"/>
      <w:proofErr w:type="gramEnd"/>
      <w:r w:rsidRPr="00625062">
        <w:rPr>
          <w:rFonts w:ascii="Times New Roman" w:hAnsi="Times New Roman" w:cs="Times New Roman"/>
          <w:color w:val="444444"/>
          <w:sz w:val="24"/>
          <w:szCs w:val="24"/>
        </w:rPr>
        <w:t>».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2.14. В дополнение к информационным стендам допускается организация мест распространения буклетов с вложенной информацией.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Показатели доступности и качества муниципальной услуги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2.15. Показателями оценки доступности муниципальной услуги являются: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1) транспортная доступность к местам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4) размещение информации о порядке предоставления муниципальной услуги в информационно-телекоммуникационной сети Интернет, в том числе на едином портале государственных и муниципальных услуг, на официальном сайте Администрации в информационно-телекоммуникационной сети Интернет </w:t>
      </w:r>
      <w:hyperlink r:id="rId13" w:history="1"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http://www.lgory.sarmo.ru/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, на официальном сайте МФЦ в информационно-телекоммуникационной сети Интернет http://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www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mfc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64.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  <w:lang w:val="en-US"/>
        </w:rPr>
        <w:t>ru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.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2.16. Показателями оценки качества предоставления муниципальной услуги являются: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1) соблюдение срока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lastRenderedPageBreak/>
        <w:t>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4) количество взаимодействий заявителя со специалистами при предоставлении муниципальной услуги и их продолжительность;</w:t>
      </w:r>
    </w:p>
    <w:p w:rsidR="00625062" w:rsidRPr="00625062" w:rsidRDefault="00625062" w:rsidP="006250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25062" w:rsidRPr="00625062" w:rsidRDefault="00625062" w:rsidP="00625062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444444"/>
        </w:rPr>
      </w:pPr>
      <w:r w:rsidRPr="00625062">
        <w:rPr>
          <w:rStyle w:val="aa"/>
          <w:color w:val="444444"/>
        </w:rPr>
        <w:t>II</w:t>
      </w:r>
      <w:r w:rsidRPr="00625062">
        <w:rPr>
          <w:rStyle w:val="aa"/>
          <w:color w:val="444444"/>
          <w:lang w:val="en-US"/>
        </w:rPr>
        <w:t>I</w:t>
      </w:r>
      <w:r w:rsidRPr="00625062">
        <w:rPr>
          <w:rStyle w:val="aa"/>
          <w:color w:val="44444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444444"/>
        </w:rPr>
      </w:pPr>
      <w:r w:rsidRPr="00625062">
        <w:rPr>
          <w:rStyle w:val="aa"/>
          <w:color w:val="44444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444444"/>
        </w:rPr>
      </w:pPr>
      <w:r w:rsidRPr="00625062">
        <w:rPr>
          <w:b/>
          <w:bCs/>
          <w:color w:val="444444"/>
        </w:rPr>
        <w:t>Исчерпывающий перечень административных процедур</w:t>
      </w:r>
    </w:p>
    <w:p w:rsidR="00625062" w:rsidRPr="00625062" w:rsidRDefault="00625062" w:rsidP="00625062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25062" w:rsidRPr="00625062" w:rsidRDefault="00625062" w:rsidP="00625062">
      <w:pPr>
        <w:pStyle w:val="1"/>
        <w:shd w:val="clear" w:color="auto" w:fill="FFFFFF"/>
        <w:spacing w:before="0" w:beforeAutospacing="0" w:after="0" w:afterAutospacing="0"/>
        <w:ind w:firstLine="709"/>
        <w:rPr>
          <w:color w:val="444444"/>
        </w:rPr>
      </w:pPr>
      <w:r w:rsidRPr="00625062">
        <w:rPr>
          <w:color w:val="000000"/>
        </w:rPr>
        <w:t>3.1. </w:t>
      </w:r>
      <w:r w:rsidRPr="00625062">
        <w:rPr>
          <w:color w:val="444444"/>
        </w:rPr>
        <w:t>Предоставление муниципальной услуги включает в себя следующие административные процедуры: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- прием и рассмотрение документов;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- оформление справки;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- выдача справки.</w:t>
      </w:r>
    </w:p>
    <w:p w:rsidR="00625062" w:rsidRPr="00625062" w:rsidRDefault="00625062" w:rsidP="00625062">
      <w:pPr>
        <w:pStyle w:val="1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b/>
          <w:bCs/>
          <w:i/>
          <w:iCs/>
          <w:color w:val="444444"/>
        </w:rPr>
        <w:t> </w:t>
      </w:r>
    </w:p>
    <w:p w:rsidR="00625062" w:rsidRPr="00625062" w:rsidRDefault="00625062" w:rsidP="00625062">
      <w:pPr>
        <w:pStyle w:val="1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625062">
        <w:rPr>
          <w:b/>
          <w:bCs/>
          <w:i/>
          <w:iCs/>
          <w:color w:val="444444"/>
        </w:rPr>
        <w:t>Прием и регистрация документов</w:t>
      </w:r>
    </w:p>
    <w:p w:rsidR="00625062" w:rsidRPr="00625062" w:rsidRDefault="00625062" w:rsidP="00625062">
      <w:pPr>
        <w:pStyle w:val="1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b/>
          <w:bCs/>
          <w:i/>
          <w:iCs/>
          <w:color w:val="44444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</w:rPr>
      </w:pPr>
      <w:r w:rsidRPr="00625062">
        <w:rPr>
          <w:color w:val="000000"/>
        </w:rPr>
        <w:t>3.2. </w:t>
      </w:r>
      <w:r w:rsidRPr="00625062">
        <w:rPr>
          <w:color w:val="444444"/>
        </w:rPr>
        <w:t>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МФЦ, Отдел с документами, предусмотренными пунктом 2.7. административного регламента.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Специалист МФЦ, Отдела определяет соответствие лица, обратившегося за предоставлением муниципальной услуги, статусу заявителя, предусмотренному </w:t>
      </w:r>
      <w:hyperlink r:id="rId14" w:history="1">
        <w:r w:rsidRPr="00625062">
          <w:rPr>
            <w:rStyle w:val="a4"/>
          </w:rPr>
          <w:t>пунктом 1.2</w:t>
        </w:r>
      </w:hyperlink>
      <w:r w:rsidRPr="00625062">
        <w:rPr>
          <w:color w:val="444444"/>
        </w:rPr>
        <w:t>. административного регламента.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В случае наличия оснований для отказа в приеме документов и в предоставлении муниципальной услуги, заявитель информируется об этом в устной форме с пояснениями о причинах такого отказа.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В случае обращения лица, соответствующего статусу заявителя, представления документов, предусмотренных </w:t>
      </w:r>
      <w:hyperlink r:id="rId15" w:history="1">
        <w:r w:rsidRPr="00625062">
          <w:rPr>
            <w:rStyle w:val="a4"/>
          </w:rPr>
          <w:t>пунктом 2.7</w:t>
        </w:r>
      </w:hyperlink>
      <w:r w:rsidRPr="00625062">
        <w:rPr>
          <w:color w:val="444444"/>
        </w:rPr>
        <w:t>. административного регламента в полном объеме и соответствующих требованиям, установленным </w:t>
      </w:r>
      <w:hyperlink r:id="rId16" w:history="1">
        <w:r w:rsidRPr="00625062">
          <w:rPr>
            <w:rStyle w:val="a4"/>
          </w:rPr>
          <w:t>пунктом 2.</w:t>
        </w:r>
      </w:hyperlink>
      <w:r w:rsidRPr="00625062">
        <w:rPr>
          <w:color w:val="444444"/>
        </w:rPr>
        <w:t>8. административного регламента, специалист отдела приступает к оформлению справки.</w:t>
      </w:r>
    </w:p>
    <w:p w:rsidR="00625062" w:rsidRPr="00625062" w:rsidRDefault="00625062" w:rsidP="006250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Максимальный срок исполнения данной административной процедуры составляет 5 минут</w:t>
      </w:r>
      <w:r w:rsidRPr="006250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25062" w:rsidRPr="00625062" w:rsidRDefault="00625062" w:rsidP="00625062">
      <w:pPr>
        <w:shd w:val="clear" w:color="auto" w:fill="FFFFFF"/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Оформление справки</w:t>
      </w:r>
    </w:p>
    <w:p w:rsidR="00625062" w:rsidRPr="00625062" w:rsidRDefault="00625062" w:rsidP="00625062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3.3. Основанием для начала исполнения административной процедуры по оформлению справки является результат рассмотрения документов и их соответствие требованиям, предъявляемым к данным документам.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lastRenderedPageBreak/>
        <w:t>По результатам рассмотрения документов специалист МФЦ, Отдела оформляет </w:t>
      </w:r>
      <w:hyperlink r:id="rId17" w:history="1">
        <w:r w:rsidRPr="00625062">
          <w:rPr>
            <w:rStyle w:val="a4"/>
          </w:rPr>
          <w:t>справку</w:t>
        </w:r>
      </w:hyperlink>
      <w:r w:rsidRPr="00625062">
        <w:rPr>
          <w:color w:val="444444"/>
        </w:rPr>
        <w:t> по форме, утвержденной приложениями </w:t>
      </w:r>
      <w:r w:rsidRPr="00625062">
        <w:rPr>
          <w:color w:val="444444"/>
          <w:lang w:val="en-US"/>
        </w:rPr>
        <w:t>N </w:t>
      </w:r>
      <w:r w:rsidRPr="00625062">
        <w:rPr>
          <w:color w:val="444444"/>
        </w:rPr>
        <w:t>1-2к настоящему регламенту (в зависимости от содержания запроса заявителя).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Максимальный срок исполнения данной административной процедуры составляет 5 минут.</w:t>
      </w:r>
    </w:p>
    <w:p w:rsidR="00625062" w:rsidRPr="00625062" w:rsidRDefault="00625062" w:rsidP="00625062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Выдача справки</w:t>
      </w:r>
    </w:p>
    <w:p w:rsidR="00625062" w:rsidRPr="00625062" w:rsidRDefault="00625062" w:rsidP="00625062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000000"/>
        </w:rPr>
        <w:t>  3.4. </w:t>
      </w:r>
      <w:r w:rsidRPr="00625062">
        <w:rPr>
          <w:color w:val="444444"/>
        </w:rPr>
        <w:t>Основанием для начала исполнения административной процедуры по выдаче справки является ее подписание уполномоченным специалистом МФЦ, Отдела. Справка, выдаваемая в МФЦ, подписывается уполномоченным специалистом МФЦ и заверяется печатью МФЦ. Справка, выдаваемая в Отделе, подписывается начальником Отдела, заверяется печатью Администрации и регистрируется в журнале "Регистрация выданных справок" с присвоением регистрационного номера, даты выдачи, указанием фамилии заявителя и адреса, по которому расположено жилое помещение муниципального жилищного фонда, и выдается заявителю (его представителю).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Максимальный срок исполнения данной административной процедуры составляет 5 минут.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b/>
          <w:bCs/>
          <w:color w:val="44444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444444"/>
        </w:rPr>
      </w:pPr>
      <w:r w:rsidRPr="00625062">
        <w:rPr>
          <w:rStyle w:val="aa"/>
          <w:color w:val="444444"/>
        </w:rPr>
        <w:t xml:space="preserve">IV. ПОРЯДОК И ФОРМЫ </w:t>
      </w:r>
      <w:proofErr w:type="gramStart"/>
      <w:r w:rsidRPr="00625062">
        <w:rPr>
          <w:rStyle w:val="aa"/>
          <w:color w:val="444444"/>
        </w:rPr>
        <w:t>КОНТРОЛЯ ЗА</w:t>
      </w:r>
      <w:proofErr w:type="gramEnd"/>
      <w:r w:rsidRPr="00625062">
        <w:rPr>
          <w:rStyle w:val="aa"/>
          <w:color w:val="444444"/>
        </w:rPr>
        <w:t xml:space="preserve"> ПРЕДОСТАВЛЕНИЕМ МУНИЦИПАЛЬНОЙ УСЛУГИ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center"/>
        <w:rPr>
          <w:color w:val="444444"/>
        </w:rPr>
      </w:pPr>
      <w:r w:rsidRPr="00625062">
        <w:rPr>
          <w:rStyle w:val="aa"/>
          <w:color w:val="44444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</w:rPr>
      </w:pPr>
      <w:r w:rsidRPr="00625062">
        <w:rPr>
          <w:color w:val="444444"/>
        </w:rPr>
        <w:t xml:space="preserve">4.1. Текущий </w:t>
      </w:r>
      <w:proofErr w:type="gramStart"/>
      <w:r w:rsidRPr="00625062">
        <w:rPr>
          <w:color w:val="444444"/>
        </w:rPr>
        <w:t>контроль за</w:t>
      </w:r>
      <w:proofErr w:type="gramEnd"/>
      <w:r w:rsidRPr="00625062">
        <w:rPr>
          <w:color w:val="444444"/>
        </w:rPr>
        <w:t xml:space="preserve"> соблюдением последовательности действий, определенных административными процедурами, за предоставлением муниципальной услуги и принятием решений специалистами в МФЦ, осуществляется руководителем МФЦ.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 xml:space="preserve">4.2. Текущий </w:t>
      </w:r>
      <w:proofErr w:type="gramStart"/>
      <w:r w:rsidRPr="00625062">
        <w:rPr>
          <w:color w:val="444444"/>
        </w:rPr>
        <w:t>контроль за</w:t>
      </w:r>
      <w:proofErr w:type="gramEnd"/>
      <w:r w:rsidRPr="00625062">
        <w:rPr>
          <w:color w:val="444444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района.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Полнота и качество предоставления муниципальной услуги определяются по результатам проверки.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4.2. По результатам осуществления текущего контроля, при наличии оснований, предусмотренных действующим законодательством, осуществляется привлечение виновных лиц к ответственности.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</w:rPr>
      </w:pPr>
      <w:r w:rsidRPr="00625062">
        <w:rPr>
          <w:b/>
          <w:bCs/>
          <w:color w:val="444444"/>
        </w:rPr>
        <w:t> </w:t>
      </w:r>
    </w:p>
    <w:p w:rsidR="00625062" w:rsidRPr="00625062" w:rsidRDefault="00625062" w:rsidP="0062506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444444"/>
        </w:rPr>
      </w:pPr>
      <w:r w:rsidRPr="00625062">
        <w:rPr>
          <w:rStyle w:val="aa"/>
          <w:color w:val="44444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Style w:val="aa"/>
          <w:rFonts w:ascii="Times New Roman" w:hAnsi="Times New Roman" w:cs="Times New Roman"/>
          <w:color w:val="444444"/>
          <w:sz w:val="24"/>
          <w:szCs w:val="24"/>
        </w:rPr>
        <w:t>V. </w:t>
      </w: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</w:t>
      </w:r>
    </w:p>
    <w:p w:rsidR="00625062" w:rsidRPr="00625062" w:rsidRDefault="00625062" w:rsidP="00625062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Информация для заявителей об их праве на </w:t>
      </w:r>
      <w:proofErr w:type="gramStart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досудебное</w:t>
      </w:r>
      <w:proofErr w:type="gramEnd"/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(внесудебное) обжалование действий (бездействия) и решений,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принятых</w:t>
      </w:r>
      <w:proofErr w:type="gramEnd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(осуществляемых) в ходе предоставления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муниципальной услуги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5.1. В случае нарушения прав заявителей они вправе обжаловать решения, действия (бездействие) уполномоченного органа, его специалистов во внесудебном или судебном порядке.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5.2. Решения, действия (бездействие) уполномоченного органа, его специалистов, участвующих в предоставлении муниципальной услуги, могут быть обжалованы заявителем в досудебном (внесудебном) порядке.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Предмет досудебного (внесудебного) обжалования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5.3. Заявитель может обратиться с жалобой, в том числе в следующих случаях: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а) нарушение срока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г) отказ в предоставлении муниципальной услуги, если основания отказа не предусмотрены законодательством Российской Федерации, нормативными правовыми актами субъектов Российской Федерации, муниципальными правовыми актами;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Исчерпывающий перечень оснований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для приостановления рассмотрения жалобы и случаев,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в </w:t>
      </w:r>
      <w:proofErr w:type="gramStart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которых</w:t>
      </w:r>
      <w:proofErr w:type="gramEnd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ответ на жалобу не дается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5.4. Оснований для приостановления рассмотрения жалобы не установлено.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5.5. Уполномоченный орган вправе оставить жалобу без ответа в следующих случаях: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Основания для начала процедуры досудебного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(внесудебного) обжалования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5.6. Основанием для начала процедуры досудебного (внесудебного)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уполномоченным органом, его специалистом при предоставлении ими муниципальной услуги (далее - жалоба).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5.7. Жалоба должна содержать: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1) наименование уполномоченного органа, должности специалиста уполномоченного органа, решения и действия (бездействие) которых обжалуются;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3) сведения об обжалуемых решениях и действиях (бездействии) уполномоченного органа либо его специалиста;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руководителя уполномоченного органа, либо его специалиста.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>Право заявителя на получение информации и документов,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необходимых</w:t>
      </w:r>
      <w:proofErr w:type="gramEnd"/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для обоснования и рассмотрения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жалобы (претензии)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Предоставление информации и документов, необходимых для обоснования и рассмотрения жалобы, осуществляется в соответствии с требованиями настоящего административного регламента.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Органы,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которым может быть направлена жалоба (претензия)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заявителя в досудебном (внесудебном) порядке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5.9. Жалоба подается в уполномоченный орган на имя руководителя в письменной форме, в том числе при личном приеме заявителя.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5.10. Прием жалоб в письменной форме осуществляется по адресу, предусмотренному пунктом 1.3. настоящего административного регламента.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Прием жалоб осуществляется в соответствии с режимом работы уполномоченного органа, предусмотренным пунктом 1.3. настоящего административного регламента. </w:t>
      </w:r>
      <w:r w:rsidRPr="0062506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Время приема жалобы специалистом 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уполномоченного </w:t>
      </w: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органа</w:t>
      </w:r>
      <w:r w:rsidRPr="0062506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должно превышать 15 минут.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5.12.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представлена</w:t>
      </w:r>
      <w:proofErr w:type="gramEnd"/>
      <w:r w:rsidRPr="00625062">
        <w:rPr>
          <w:rFonts w:ascii="Times New Roman" w:hAnsi="Times New Roman" w:cs="Times New Roman"/>
          <w:color w:val="444444"/>
          <w:sz w:val="24"/>
          <w:szCs w:val="24"/>
        </w:rPr>
        <w:t>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5.13. Жалоба, поступившая в уполномоченный орган, подлежит рассмотрению руководителем.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5.14. Администрация обеспечивает: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а) оснащение мест приема жалоб;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информирование заявителей о порядке обжалования решений и действий (бездействия) уполномоченного органа, его специалистов, посредством размещения информации на стендах в местах предоставления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в) консультирование заявителей о порядке обжалования решений и действий (бездействия) уполномоченного органа, его специалистов, в том числе по телефону, при личном приеме.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Сроки рассмотрения жалобы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 xml:space="preserve">5.15. </w:t>
      </w: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Результат досудебного (внесудебного) обжалования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5.16. По результатам рассмотрения жалобы уполномоченный орган принимает одно из следующих решений: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1) удовлетворяет жалобу, в том числе в форме отмены принятого в результате предоставления муниципальной услуги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2) отказывает в удовлетворении жалобы.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Кроме того, не подлежит удовлетворению жалоба, в ходе рассмотрения которой нарушения законодательства в действиях (бездействии) уполномоченного органа, его специалистов, а также несоответствия законодательству принимаемых ими решений при предоставлении муниципальной услуги не установлены.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5.17. Не позднее дня, следующего за днем принятия решения, предусмотренного пунктом 5.15 настоящего административного регламента, заявителю в письменной форме направляется ответ по результатам рассмотрения жалобы.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5.18. В ответе по результатам рассмотрения жалобы указываются: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в) фамилия, имя, отчество (при наличии) или наименование заявителя;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г) основания для принятия решения по жалобе;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62506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25062">
        <w:rPr>
          <w:rFonts w:ascii="Times New Roman" w:hAnsi="Times New Roman" w:cs="Times New Roman"/>
          <w:color w:val="444444"/>
          <w:sz w:val="24"/>
          <w:szCs w:val="24"/>
        </w:rPr>
        <w:t>) принятое по жалобе решение;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ж) сведения о порядке обжалования принятого по жалобе решения.</w:t>
      </w:r>
    </w:p>
    <w:p w:rsidR="00625062" w:rsidRPr="00625062" w:rsidRDefault="00625062" w:rsidP="006250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color w:val="444444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history="1">
        <w:r w:rsidRPr="00625062">
          <w:rPr>
            <w:rStyle w:val="a4"/>
            <w:rFonts w:ascii="Times New Roman" w:hAnsi="Times New Roman" w:cs="Times New Roman"/>
            <w:color w:val="2980B9"/>
            <w:sz w:val="24"/>
            <w:szCs w:val="24"/>
          </w:rPr>
          <w:t>статьей 5.63</w:t>
        </w:r>
      </w:hyperlink>
      <w:r w:rsidRPr="00625062">
        <w:rPr>
          <w:rFonts w:ascii="Times New Roman" w:hAnsi="Times New Roman" w:cs="Times New Roman"/>
          <w:color w:val="444444"/>
          <w:sz w:val="24"/>
          <w:szCs w:val="24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150" w:afterAutospacing="0"/>
        <w:jc w:val="right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a7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b/>
          <w:bCs/>
          <w:color w:val="444444"/>
        </w:rPr>
        <w:t>Глава администрации                   </w:t>
      </w:r>
    </w:p>
    <w:p w:rsidR="00625062" w:rsidRPr="00625062" w:rsidRDefault="00625062" w:rsidP="00625062">
      <w:pPr>
        <w:pStyle w:val="a7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b/>
          <w:bCs/>
          <w:color w:val="444444"/>
        </w:rPr>
        <w:t xml:space="preserve">муниципального района                                         С.А. </w:t>
      </w:r>
      <w:proofErr w:type="spellStart"/>
      <w:r w:rsidRPr="00625062">
        <w:rPr>
          <w:b/>
          <w:bCs/>
          <w:color w:val="444444"/>
        </w:rPr>
        <w:t>Девличаров</w:t>
      </w:r>
      <w:proofErr w:type="spellEnd"/>
      <w:r w:rsidRPr="00625062">
        <w:rPr>
          <w:b/>
          <w:bCs/>
          <w:color w:val="444444"/>
        </w:rPr>
        <w:t>                                      </w:t>
      </w:r>
    </w:p>
    <w:p w:rsidR="00625062" w:rsidRDefault="00625062" w:rsidP="00625062">
      <w:pPr>
        <w:rPr>
          <w:rFonts w:ascii="Times New Roman" w:hAnsi="Times New Roman" w:cs="Times New Roman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br w:type="textWrapping" w:clear="all"/>
      </w:r>
    </w:p>
    <w:p w:rsidR="00625062" w:rsidRPr="00625062" w:rsidRDefault="00625062" w:rsidP="00625062">
      <w:pPr>
        <w:rPr>
          <w:rFonts w:ascii="Times New Roman" w:hAnsi="Times New Roman" w:cs="Times New Roman"/>
          <w:sz w:val="24"/>
          <w:szCs w:val="24"/>
        </w:rPr>
      </w:pP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lastRenderedPageBreak/>
        <w:t>Приложение N 1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к административному регламенту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Угловой штамп                                                                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ВЫПИСКА ИЗ ДОМОВОЙ КНИГИ №___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 состоянию на «___»___________ 20__ года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  </w:t>
      </w: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Адрес заявителя: 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Саратовская область, Лысогорский район, р.п. Лысые Горы, 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____</w:t>
      </w:r>
      <w:r>
        <w:rPr>
          <w:rFonts w:ascii="Times New Roman" w:hAnsi="Times New Roman" w:cs="Times New Roman"/>
          <w:color w:val="444444"/>
          <w:sz w:val="24"/>
          <w:szCs w:val="24"/>
        </w:rPr>
        <w:t>________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444444"/>
          <w:sz w:val="24"/>
          <w:szCs w:val="24"/>
        </w:rPr>
        <w:t>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606"/>
        <w:gridCol w:w="1398"/>
        <w:gridCol w:w="2491"/>
        <w:gridCol w:w="1516"/>
      </w:tblGrid>
      <w:tr w:rsidR="00625062" w:rsidRPr="00625062" w:rsidTr="00625062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proofErr w:type="spellEnd"/>
            <w:proofErr w:type="gramEnd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/</w:t>
            </w:r>
            <w:proofErr w:type="spellStart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Фамилия, имя, отчество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Кем и когда выдан паспорт, серия и номер паспорта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Отметка о прописке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</w:tbl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Основание выдачи: домовая книга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   Уполномоченный специалист МФЦ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_____________________________________________________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                                  (подпись, ИО фамилия)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   "____"______________ 20___ г.           М.П.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444444"/>
        </w:rPr>
      </w:pPr>
      <w:r w:rsidRPr="00625062">
        <w:rPr>
          <w:color w:val="444444"/>
        </w:rPr>
        <w:lastRenderedPageBreak/>
        <w:t> 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Приложение N 2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444444"/>
        </w:rPr>
      </w:pPr>
      <w:r w:rsidRPr="00625062">
        <w:rPr>
          <w:color w:val="444444"/>
        </w:rPr>
        <w:t>к административному регламенту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Угловой штамп                                                                 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ВЫПИСКА ИЗ ДОМОВОЙ КНИГИ №___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 состоянию на «___»___________ 20__ года</w:t>
      </w:r>
    </w:p>
    <w:p w:rsidR="00625062" w:rsidRPr="00625062" w:rsidRDefault="00625062" w:rsidP="00625062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25062" w:rsidRPr="00625062" w:rsidRDefault="00625062" w:rsidP="00625062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  </w:t>
      </w:r>
      <w:r w:rsidRPr="00625062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Адрес заявителя: </w:t>
      </w:r>
      <w:r w:rsidRPr="00625062">
        <w:rPr>
          <w:rFonts w:ascii="Times New Roman" w:hAnsi="Times New Roman" w:cs="Times New Roman"/>
          <w:color w:val="444444"/>
          <w:sz w:val="24"/>
          <w:szCs w:val="24"/>
          <w:u w:val="single"/>
        </w:rPr>
        <w:t>Саратовская область, Лысогорский район, р.п. Лысые Горы, </w:t>
      </w:r>
      <w:r w:rsidRPr="00625062">
        <w:rPr>
          <w:rFonts w:ascii="Times New Roman" w:hAnsi="Times New Roman" w:cs="Times New Roman"/>
          <w:color w:val="444444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444444"/>
          <w:sz w:val="24"/>
          <w:szCs w:val="24"/>
        </w:rPr>
        <w:t>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606"/>
        <w:gridCol w:w="1398"/>
        <w:gridCol w:w="2491"/>
        <w:gridCol w:w="1516"/>
      </w:tblGrid>
      <w:tr w:rsidR="00625062" w:rsidRPr="00625062" w:rsidTr="00625062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proofErr w:type="spellEnd"/>
            <w:proofErr w:type="gramEnd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/</w:t>
            </w:r>
            <w:proofErr w:type="spellStart"/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Фамилия, имя, отчество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Кем и когда выдан паспорт, серия и номер паспорта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Отметка о прописке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625062" w:rsidRPr="00625062" w:rsidTr="0062506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062" w:rsidRPr="00625062" w:rsidRDefault="0062506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506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</w:tbl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Основание выдачи: домовая книга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Глава администрации муниципального района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_____________________________________________________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                                  (подпись, ИО фамилия)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</w:t>
      </w:r>
    </w:p>
    <w:p w:rsidR="00625062" w:rsidRPr="00625062" w:rsidRDefault="00625062" w:rsidP="00625062">
      <w:pPr>
        <w:pStyle w:val="consplusnonformat"/>
        <w:shd w:val="clear" w:color="auto" w:fill="FFFFFF"/>
        <w:spacing w:before="0" w:beforeAutospacing="0" w:after="0" w:afterAutospacing="0"/>
        <w:rPr>
          <w:color w:val="444444"/>
        </w:rPr>
      </w:pPr>
      <w:r w:rsidRPr="00625062">
        <w:rPr>
          <w:color w:val="444444"/>
        </w:rPr>
        <w:t>    "____"______________ 20___ г.           М.П.</w:t>
      </w:r>
    </w:p>
    <w:p w:rsidR="00625062" w:rsidRPr="00625062" w:rsidRDefault="00625062" w:rsidP="0062506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625062">
        <w:rPr>
          <w:color w:val="444444"/>
        </w:rPr>
        <w:t> </w:t>
      </w:r>
    </w:p>
    <w:sectPr w:rsidR="00625062" w:rsidRPr="00625062" w:rsidSect="00F6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6B"/>
    <w:rsid w:val="00625062"/>
    <w:rsid w:val="006B4A73"/>
    <w:rsid w:val="00A51F6B"/>
    <w:rsid w:val="00F6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1F6B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1F6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5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51F6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25062"/>
    <w:rPr>
      <w:b/>
      <w:bCs/>
    </w:rPr>
  </w:style>
  <w:style w:type="paragraph" w:customStyle="1" w:styleId="consplusnormal">
    <w:name w:val="consplusnormal"/>
    <w:basedOn w:val="a"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062"/>
    <w:rPr>
      <w:color w:val="800080"/>
      <w:u w:val="single"/>
    </w:rPr>
  </w:style>
  <w:style w:type="paragraph" w:customStyle="1" w:styleId="1">
    <w:name w:val="1"/>
    <w:basedOn w:val="a"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karsk.sarmo.ru/" TargetMode="External"/><Relationship Id="rId13" Type="http://schemas.openxmlformats.org/officeDocument/2006/relationships/hyperlink" Target="http://www.atkarsk.sarmo.ru/" TargetMode="External"/><Relationship Id="rId18" Type="http://schemas.openxmlformats.org/officeDocument/2006/relationships/hyperlink" Target="consultantplus://offline/ref=3D92DE8272D1704441444D7882207F8CE30B295AE82340791564065EB734E6B2A93F8C694CD8DC4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0B3BD97D801939F9E14CE10DE1EC9F6EB7D677319833E6D0A4F57152DD7BU5N" TargetMode="External"/><Relationship Id="rId17" Type="http://schemas.openxmlformats.org/officeDocument/2006/relationships/hyperlink" Target="consultantplus://offline/ref=0B3BD97D801939F9E14CFF00F780C266BEDD2A3D993FE88EF1AA2A0F8ABC0F6712D2921DC6D50695B2221079U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3BD97D801939F9E14CFF00F780C266BEDD2A3D993FE88EF1AA2A0F8ABC0F6712D2921DC6D50695B2211279U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ratov.gov.ru/government/structure/minobraz" TargetMode="External"/><Relationship Id="rId11" Type="http://schemas.openxmlformats.org/officeDocument/2006/relationships/hyperlink" Target="http://www.atkarsk.sarmo.ru/" TargetMode="External"/><Relationship Id="rId5" Type="http://schemas.openxmlformats.org/officeDocument/2006/relationships/hyperlink" Target="mailto:tdel-peki-atk@rambler.ru" TargetMode="External"/><Relationship Id="rId15" Type="http://schemas.openxmlformats.org/officeDocument/2006/relationships/hyperlink" Target="consultantplus://offline/ref=0B3BD97D801939F9E14CFF00F780C266BEDD2A3D993FE88EF1AA2A0F8ABC0F6712D2921DC6D50695B2211279UEN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gory.sarmo.ru/" TargetMode="Externa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0B3BD97D801939F9E14CFF00F780C266BEDD2A3D993FE88EF1AA2A0F8ABC0F6712D2921DC6D50695B2211379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5238</Words>
  <Characters>29859</Characters>
  <Application>Microsoft Office Word</Application>
  <DocSecurity>0</DocSecurity>
  <Lines>248</Lines>
  <Paragraphs>70</Paragraphs>
  <ScaleCrop>false</ScaleCrop>
  <Company/>
  <LinksUpToDate>false</LinksUpToDate>
  <CharactersWithSpaces>35027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2024-11-25T12:19:00Z</dcterms:created>
  <dcterms:modified xsi:type="dcterms:W3CDTF">2024-11-25T12:35:00Z</dcterms:modified>
</cp:coreProperties>
</file>