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005"/>
      </w:tblGrid>
      <w:tr w:rsidR="000951C6" w:rsidRPr="007233E9" w:rsidTr="001F56BD">
        <w:tc>
          <w:tcPr>
            <w:tcW w:w="9005" w:type="dxa"/>
            <w:hideMark/>
          </w:tcPr>
          <w:p w:rsidR="000951C6" w:rsidRPr="007233E9" w:rsidRDefault="000951C6" w:rsidP="001F56BD">
            <w:pPr>
              <w:ind w:firstLine="2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3E9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95AAFA8" wp14:editId="2711B61F">
                  <wp:extent cx="629920" cy="819785"/>
                  <wp:effectExtent l="0" t="0" r="0" b="0"/>
                  <wp:docPr id="2" name="Рисунок 2" descr="Описание: Описание: Описание: Лысые горы ч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Лысые горы ч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1C6" w:rsidRPr="007233E9" w:rsidTr="001F56BD">
        <w:tc>
          <w:tcPr>
            <w:tcW w:w="9005" w:type="dxa"/>
          </w:tcPr>
          <w:p w:rsidR="000951C6" w:rsidRPr="007233E9" w:rsidRDefault="000951C6" w:rsidP="001F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1C6" w:rsidRPr="007233E9" w:rsidRDefault="000951C6" w:rsidP="001F56BD">
            <w:pPr>
              <w:ind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E9">
              <w:rPr>
                <w:rFonts w:ascii="Times New Roman" w:hAnsi="Times New Roman" w:cs="Times New Roman"/>
                <w:sz w:val="24"/>
                <w:szCs w:val="24"/>
              </w:rPr>
              <w:t>АДМИНИСТРАЦИЯ  ЛЫСОГОРСКОГО  МУНИЦИПАЛЬНОГО  РАЙОНА</w:t>
            </w:r>
          </w:p>
          <w:p w:rsidR="000951C6" w:rsidRPr="007233E9" w:rsidRDefault="000951C6" w:rsidP="001F56BD">
            <w:pPr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E9">
              <w:rPr>
                <w:rFonts w:ascii="Times New Roman" w:hAnsi="Times New Roman" w:cs="Times New Roman"/>
                <w:sz w:val="24"/>
                <w:szCs w:val="24"/>
              </w:rPr>
              <w:t>САРАТОВСКОЙ  ОБЛАСТИ</w:t>
            </w:r>
          </w:p>
          <w:p w:rsidR="000951C6" w:rsidRPr="007233E9" w:rsidRDefault="000951C6" w:rsidP="001F56BD">
            <w:pPr>
              <w:ind w:firstLine="10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1C6" w:rsidRPr="007233E9" w:rsidTr="001F56BD">
        <w:tc>
          <w:tcPr>
            <w:tcW w:w="9005" w:type="dxa"/>
          </w:tcPr>
          <w:p w:rsidR="000951C6" w:rsidRPr="007233E9" w:rsidRDefault="000951C6" w:rsidP="001F56BD">
            <w:pPr>
              <w:ind w:firstLine="346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7233E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 w:rsidRPr="007233E9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7233E9">
              <w:rPr>
                <w:rFonts w:ascii="Times New Roman" w:hAnsi="Times New Roman" w:cs="Times New Roman"/>
                <w:b/>
                <w:sz w:val="28"/>
              </w:rPr>
              <w:t xml:space="preserve"> О С Т А Н О В Л Е Н И Е</w:t>
            </w:r>
          </w:p>
          <w:p w:rsidR="000951C6" w:rsidRPr="007233E9" w:rsidRDefault="000951C6" w:rsidP="001F56BD">
            <w:pPr>
              <w:ind w:firstLine="10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C6" w:rsidRPr="007233E9" w:rsidTr="001F56BD">
        <w:tc>
          <w:tcPr>
            <w:tcW w:w="9005" w:type="dxa"/>
          </w:tcPr>
          <w:p w:rsidR="000951C6" w:rsidRPr="007233E9" w:rsidRDefault="006A2980" w:rsidP="001F56BD">
            <w:pPr>
              <w:shd w:val="clear" w:color="auto" w:fill="FFFFFF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 21 декабря 2015 года № 749</w:t>
            </w:r>
            <w:bookmarkStart w:id="0" w:name="_GoBack"/>
            <w:bookmarkEnd w:id="0"/>
          </w:p>
          <w:p w:rsidR="000951C6" w:rsidRPr="007233E9" w:rsidRDefault="000951C6" w:rsidP="001F56B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C6" w:rsidRPr="007233E9" w:rsidTr="001F56BD">
        <w:tc>
          <w:tcPr>
            <w:tcW w:w="9005" w:type="dxa"/>
          </w:tcPr>
          <w:p w:rsidR="000951C6" w:rsidRPr="007233E9" w:rsidRDefault="000951C6" w:rsidP="001F5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C6" w:rsidRPr="007233E9" w:rsidRDefault="000951C6" w:rsidP="001F56BD">
            <w:pPr>
              <w:ind w:firstLine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3E9">
              <w:rPr>
                <w:rFonts w:ascii="Times New Roman" w:hAnsi="Times New Roman" w:cs="Times New Roman"/>
              </w:rPr>
              <w:t>р.п.Лысые Горы</w:t>
            </w:r>
          </w:p>
          <w:p w:rsidR="000951C6" w:rsidRPr="007233E9" w:rsidRDefault="000951C6" w:rsidP="001F56BD">
            <w:pPr>
              <w:ind w:firstLine="10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1C6" w:rsidRPr="007233E9" w:rsidTr="001F56BD">
        <w:tc>
          <w:tcPr>
            <w:tcW w:w="9005" w:type="dxa"/>
            <w:hideMark/>
          </w:tcPr>
          <w:p w:rsidR="000951C6" w:rsidRPr="007233E9" w:rsidRDefault="000951C6" w:rsidP="000951C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муниципальной   программы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 летнего отдыха, оздоровления и занятости детей, подростков учреждений образования  Лысогорского муниципального района на 2016год»</w:t>
            </w:r>
          </w:p>
        </w:tc>
      </w:tr>
    </w:tbl>
    <w:p w:rsidR="000951C6" w:rsidRDefault="000951C6" w:rsidP="000951C6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</w:rPr>
        <w:t xml:space="preserve">    </w:t>
      </w:r>
    </w:p>
    <w:p w:rsidR="000951C6" w:rsidRDefault="000951C6" w:rsidP="00F727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766" w:rsidRPr="000951C6" w:rsidRDefault="00F72766" w:rsidP="00F72766">
      <w:pPr>
        <w:pStyle w:val="1"/>
        <w:spacing w:before="0" w:after="0"/>
        <w:ind w:firstLine="708"/>
        <w:jc w:val="both"/>
        <w:rPr>
          <w:rFonts w:ascii="Times New Roman" w:eastAsiaTheme="minorHAnsi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24 июня 1999 г. N 120-ФЗ "Об основах системы профилактики безнадзорности и правонарушений несовершеннолетних", постановлением Правительства РФ от 23 мая </w:t>
      </w:r>
      <w:r w:rsidR="000951C6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               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2015 г. N 497 "О Федеральной целевой программе развития образования на 2016 - 2020 годы", администрация Лысогорского муниципального района </w:t>
      </w:r>
      <w:r w:rsidRPr="000951C6">
        <w:rPr>
          <w:rFonts w:ascii="Times New Roman" w:eastAsiaTheme="minorHAnsi" w:hAnsi="Times New Roman" w:cs="Times New Roman"/>
          <w:b w:val="0"/>
          <w:sz w:val="28"/>
          <w:szCs w:val="28"/>
        </w:rPr>
        <w:t>ПОСТАНОВЛЯЕТ:</w:t>
      </w:r>
      <w:proofErr w:type="gramEnd"/>
    </w:p>
    <w:p w:rsidR="00F72766" w:rsidRDefault="00F72766" w:rsidP="00095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летнего отдыха, оздоровления и занятости детей, подростков</w:t>
      </w:r>
      <w:r w:rsidR="004765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учреждений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Лысогорского муниципального района на 2016 год», согласно приложению.</w:t>
      </w:r>
    </w:p>
    <w:p w:rsidR="00F72766" w:rsidRDefault="00F72766" w:rsidP="00095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администрации, начальника отдела образования  </w:t>
      </w:r>
      <w:r w:rsidR="000951C6">
        <w:rPr>
          <w:rFonts w:ascii="Times New Roman" w:hAnsi="Times New Roman" w:cs="Times New Roman"/>
          <w:sz w:val="28"/>
          <w:szCs w:val="28"/>
        </w:rPr>
        <w:t xml:space="preserve">администрации Лысогорского муниципального района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В.А.Фимушкину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766" w:rsidRDefault="00F72766" w:rsidP="000951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F72766" w:rsidRDefault="00F72766" w:rsidP="00F727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766" w:rsidRDefault="00F72766" w:rsidP="00F72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766" w:rsidRPr="000951C6" w:rsidRDefault="00F72766" w:rsidP="000951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951C6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F72766" w:rsidRPr="000951C6" w:rsidRDefault="00F72766" w:rsidP="000951C6">
      <w:pPr>
        <w:tabs>
          <w:tab w:val="left" w:pos="6560"/>
        </w:tabs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951C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0951C6">
        <w:rPr>
          <w:rFonts w:ascii="Times New Roman" w:hAnsi="Times New Roman" w:cs="Times New Roman"/>
          <w:b/>
          <w:sz w:val="28"/>
          <w:szCs w:val="28"/>
        </w:rPr>
        <w:tab/>
        <w:t>С.А. Девличаров</w:t>
      </w:r>
    </w:p>
    <w:p w:rsidR="00F72766" w:rsidRDefault="00F72766" w:rsidP="00F72766">
      <w:pPr>
        <w:shd w:val="clear" w:color="auto" w:fill="FFFFFF"/>
        <w:spacing w:line="322" w:lineRule="exact"/>
        <w:ind w:left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72766" w:rsidRDefault="00F72766" w:rsidP="00F727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2766" w:rsidRDefault="00F72766" w:rsidP="00F727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72766" w:rsidRDefault="00F72766" w:rsidP="00F72766">
      <w:pPr>
        <w:rPr>
          <w:rFonts w:ascii="Times New Roman" w:hAnsi="Times New Roman" w:cs="Times New Roman"/>
          <w:sz w:val="24"/>
          <w:szCs w:val="24"/>
        </w:rPr>
        <w:sectPr w:rsidR="00F72766" w:rsidSect="000951C6">
          <w:pgSz w:w="11906" w:h="16838"/>
          <w:pgMar w:top="284" w:right="851" w:bottom="1134" w:left="1701" w:header="709" w:footer="709" w:gutter="0"/>
          <w:cols w:space="720"/>
        </w:sectPr>
      </w:pPr>
    </w:p>
    <w:p w:rsidR="00F72766" w:rsidRDefault="00F72766" w:rsidP="00F72766">
      <w:pPr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72766" w:rsidRDefault="00F72766" w:rsidP="00F72766">
      <w:pPr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72766" w:rsidRDefault="00F72766" w:rsidP="00F72766">
      <w:pPr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Лысогорского  муниципального  района</w:t>
      </w:r>
    </w:p>
    <w:p w:rsidR="00F72766" w:rsidRDefault="00F72766" w:rsidP="00F72766">
      <w:pPr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 2015 г. № ____</w:t>
      </w:r>
    </w:p>
    <w:p w:rsidR="00F72766" w:rsidRDefault="00F72766" w:rsidP="00F7276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2766" w:rsidRDefault="00F72766" w:rsidP="00F727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Муниципальная </w:t>
      </w:r>
      <w:r w:rsidR="001D1F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программа «Организация летнего отдыха, оздоровления и занятости детей, подростков учреждений образования Лысогорского муниципального района на 2016</w:t>
      </w:r>
      <w:r w:rsidR="001D1F05">
        <w:rPr>
          <w:rFonts w:ascii="Times New Roman" w:hAnsi="Times New Roman" w:cs="Times New Roman"/>
          <w:b/>
          <w:sz w:val="28"/>
          <w:szCs w:val="28"/>
        </w:rPr>
        <w:t xml:space="preserve"> 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72766" w:rsidRDefault="00F72766" w:rsidP="00F72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766" w:rsidRDefault="00F72766" w:rsidP="00F7276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F72766" w:rsidRDefault="00F72766" w:rsidP="00F7276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321" w:type="dxa"/>
        <w:tblLook w:val="01E0" w:firstRow="1" w:lastRow="1" w:firstColumn="1" w:lastColumn="1" w:noHBand="0" w:noVBand="0"/>
      </w:tblPr>
      <w:tblGrid>
        <w:gridCol w:w="2376"/>
        <w:gridCol w:w="284"/>
        <w:gridCol w:w="6661"/>
      </w:tblGrid>
      <w:tr w:rsidR="00F72766" w:rsidTr="00F72766">
        <w:trPr>
          <w:cantSplit/>
        </w:trPr>
        <w:tc>
          <w:tcPr>
            <w:tcW w:w="2376" w:type="dxa"/>
            <w:hideMark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284" w:type="dxa"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F72766" w:rsidRDefault="00F72766">
            <w:pPr>
              <w:tabs>
                <w:tab w:val="left" w:pos="2127"/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="001D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8"/>
                <w:szCs w:val="28"/>
              </w:rPr>
              <w:t>«Организация отдыха, оздоровления и занятости детей и подростков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учреждений образования Лысогорского муниципал</w:t>
            </w:r>
            <w:r w:rsidR="001D1F05">
              <w:rPr>
                <w:rFonts w:ascii="Times New Roman" w:hAnsi="Times New Roman" w:cs="Times New Roman"/>
                <w:sz w:val="28"/>
                <w:szCs w:val="28"/>
              </w:rPr>
              <w:t>ьного района   на 2016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(далее - Программа).</w:t>
            </w:r>
          </w:p>
          <w:p w:rsidR="00F72766" w:rsidRDefault="00F72766">
            <w:pPr>
              <w:tabs>
                <w:tab w:val="left" w:pos="2127"/>
                <w:tab w:val="left" w:pos="2410"/>
                <w:tab w:val="left" w:pos="25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766" w:rsidTr="00F72766">
        <w:trPr>
          <w:cantSplit/>
        </w:trPr>
        <w:tc>
          <w:tcPr>
            <w:tcW w:w="2376" w:type="dxa"/>
            <w:hideMark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284" w:type="dxa"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Лысогорского муниципального района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766" w:rsidTr="00F72766">
        <w:trPr>
          <w:trHeight w:val="695"/>
        </w:trPr>
        <w:tc>
          <w:tcPr>
            <w:tcW w:w="2376" w:type="dxa"/>
            <w:hideMark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Программы</w:t>
            </w:r>
          </w:p>
        </w:tc>
        <w:tc>
          <w:tcPr>
            <w:tcW w:w="284" w:type="dxa"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hideMark/>
          </w:tcPr>
          <w:p w:rsidR="00F72766" w:rsidRDefault="00F72766">
            <w:pPr>
              <w:tabs>
                <w:tab w:val="left" w:pos="256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Лысогорского муниципального района</w:t>
            </w:r>
          </w:p>
        </w:tc>
      </w:tr>
      <w:tr w:rsidR="00F72766" w:rsidTr="00F72766">
        <w:tc>
          <w:tcPr>
            <w:tcW w:w="2376" w:type="dxa"/>
            <w:hideMark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Основной разработчик Программы</w:t>
            </w:r>
          </w:p>
        </w:tc>
        <w:tc>
          <w:tcPr>
            <w:tcW w:w="284" w:type="dxa"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F72766" w:rsidRDefault="00F72766">
            <w:pPr>
              <w:tabs>
                <w:tab w:val="left" w:pos="2127"/>
                <w:tab w:val="left" w:pos="25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Лысогорского муниципального района (далее – Отдел образования).</w:t>
            </w:r>
          </w:p>
          <w:p w:rsidR="00F72766" w:rsidRDefault="00F72766">
            <w:pPr>
              <w:tabs>
                <w:tab w:val="left" w:pos="2127"/>
                <w:tab w:val="left" w:pos="255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766" w:rsidTr="00F72766">
        <w:tc>
          <w:tcPr>
            <w:tcW w:w="2376" w:type="dxa"/>
            <w:hideMark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284" w:type="dxa"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F72766" w:rsidRDefault="00F72766">
            <w:pPr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образования,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образовательные учреждения (далее – образовательные учреждения),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МБУДОЦДОД    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766" w:rsidTr="00F72766">
        <w:tc>
          <w:tcPr>
            <w:tcW w:w="2376" w:type="dxa"/>
            <w:hideMark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284" w:type="dxa"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F72766" w:rsidRDefault="00F72766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обеспечение отдыха и  занятости детей и подростков в период летних каникул;</w:t>
            </w:r>
          </w:p>
          <w:p w:rsidR="00F72766" w:rsidRDefault="00F72766">
            <w:pPr>
              <w:tabs>
                <w:tab w:val="left" w:pos="2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-укрепление здоровья подрастающего поколения.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766" w:rsidTr="00F72766">
        <w:tc>
          <w:tcPr>
            <w:tcW w:w="2376" w:type="dxa"/>
            <w:hideMark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284" w:type="dxa"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hideMark/>
          </w:tcPr>
          <w:p w:rsidR="00F72766" w:rsidRDefault="00F72766">
            <w:pPr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финансово-экономических,    организационных, социальных и правовых    механизмов, обеспечивающих стабилизацию и      развитие системы оздоровления и отдыха детей и подростков в районе;</w:t>
            </w:r>
          </w:p>
          <w:p w:rsidR="00F72766" w:rsidRDefault="00F72766">
            <w:pPr>
              <w:tabs>
                <w:tab w:val="left" w:pos="212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сохранения и дальнейшего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развития инфраструктуры детского отдыха;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условий для обеспечения комплексной безопасности жизни и здоровья детей;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создание условий по предупреждению   безнадзорности и правонарушений несовершеннолетних;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и укрепление материально-технической базы оздоровительных учреждений;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образовательно-воспитательной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72766" w:rsidRDefault="00F72766">
            <w:pPr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культурно-массовой работы с детьми и подростками;</w:t>
            </w:r>
          </w:p>
          <w:p w:rsidR="00F72766" w:rsidRDefault="00F72766">
            <w:pPr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кадрового, информационно-методического обеспечения организации отдыха и оздоровления детей в районе.</w:t>
            </w:r>
          </w:p>
        </w:tc>
      </w:tr>
      <w:tr w:rsidR="00F72766" w:rsidTr="00F72766">
        <w:tc>
          <w:tcPr>
            <w:tcW w:w="2376" w:type="dxa"/>
            <w:hideMark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284" w:type="dxa"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охват детей и подростков организованными   формами отдыха и оздоровления;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охват детей и подростков, находящихся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трудной</w:t>
            </w:r>
            <w:proofErr w:type="gramEnd"/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жизненной ситуации, организованными формами  отдыха и оздоровления;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эффективность оздоровления детей и подростков;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сохранение действующей сети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оздоровительных</w:t>
            </w:r>
            <w:proofErr w:type="gramEnd"/>
          </w:p>
          <w:p w:rsidR="00F72766" w:rsidRDefault="00F72766">
            <w:pPr>
              <w:tabs>
                <w:tab w:val="left" w:pos="2625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учреждений с дневным пребыванием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766" w:rsidTr="00F72766">
        <w:trPr>
          <w:trHeight w:val="1022"/>
        </w:trPr>
        <w:tc>
          <w:tcPr>
            <w:tcW w:w="2376" w:type="dxa"/>
            <w:hideMark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284" w:type="dxa"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F72766" w:rsidRDefault="009C1BD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- 2016 год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766" w:rsidTr="00F72766">
        <w:trPr>
          <w:trHeight w:val="3846"/>
        </w:trPr>
        <w:tc>
          <w:tcPr>
            <w:tcW w:w="2376" w:type="dxa"/>
            <w:hideMark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Перечень основных мероприятий Программы</w:t>
            </w:r>
          </w:p>
        </w:tc>
        <w:tc>
          <w:tcPr>
            <w:tcW w:w="284" w:type="dxa"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финансово-экономических,  организационных и правовых  механизмов,   обеспечивающих стабилизацию и развитие    системы оздоровления и занятости детей и подростков;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и укрепление здоровья детей и подростков в летнее время;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учебно-воспитательной, культурно-массовой работы с детьми и  подростками;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организационное и информационно-методическое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отдыха и оздоровления детей 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подростков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766" w:rsidTr="00F72766">
        <w:trPr>
          <w:trHeight w:val="2077"/>
        </w:trPr>
        <w:tc>
          <w:tcPr>
            <w:tcW w:w="2376" w:type="dxa"/>
            <w:hideMark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284" w:type="dxa"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F72766" w:rsidRDefault="00F72766" w:rsidP="001D1F05">
            <w:pPr>
              <w:tabs>
                <w:tab w:val="left" w:pos="25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мероприятий, предусмотренных программой, осуществляется за счет средств бюджета Лысогорского муниципального района  в приоритетном порядке, а именно в 2016 году (прогнозно) -1379.4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="009C1B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1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2766" w:rsidRDefault="00F72766">
            <w:pPr>
              <w:tabs>
                <w:tab w:val="left" w:pos="26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766" w:rsidTr="00F72766">
        <w:tc>
          <w:tcPr>
            <w:tcW w:w="2376" w:type="dxa"/>
            <w:hideMark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Система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организации управления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выполнением Программы</w:t>
            </w:r>
          </w:p>
        </w:tc>
        <w:tc>
          <w:tcPr>
            <w:tcW w:w="284" w:type="dxa"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</w:tcPr>
          <w:p w:rsidR="00F72766" w:rsidRDefault="00F72766">
            <w:pPr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своевременностью и качеством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выполнения мероприятий Программы осуществляет   администрация Лысогорского муниципального района</w:t>
            </w:r>
          </w:p>
          <w:p w:rsidR="00F72766" w:rsidRDefault="00F72766">
            <w:pPr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отдел образования представляет информацию о  ходе реализации Программы за отчетный период в администрацию Лысогорского муниципального района</w:t>
            </w:r>
          </w:p>
          <w:p w:rsidR="00F72766" w:rsidRDefault="00F72766">
            <w:pPr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2766" w:rsidTr="00F72766">
        <w:tc>
          <w:tcPr>
            <w:tcW w:w="2376" w:type="dxa"/>
            <w:hideMark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Ожидаемый конечный результат Программы</w:t>
            </w:r>
          </w:p>
        </w:tc>
        <w:tc>
          <w:tcPr>
            <w:tcW w:w="284" w:type="dxa"/>
          </w:tcPr>
          <w:p w:rsidR="00F72766" w:rsidRDefault="00F72766">
            <w:pPr>
              <w:tabs>
                <w:tab w:val="left" w:pos="180"/>
                <w:tab w:val="left" w:pos="9540"/>
              </w:tabs>
              <w:spacing w:line="322" w:lineRule="exact"/>
              <w:ind w:right="2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hideMark/>
          </w:tcPr>
          <w:p w:rsidR="00F72766" w:rsidRDefault="00F72766">
            <w:pPr>
              <w:tabs>
                <w:tab w:val="left" w:pos="241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детей, охваченных всеми     формами отдыха и оздоровления с 96 процентов (в 2015 году) до 97,8  процентов (от общего числа   детей, проживающих на территории района); </w:t>
            </w:r>
          </w:p>
          <w:p w:rsidR="00F72766" w:rsidRDefault="00F727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сохранение действующей сети оздоровительных учреждений с дневным пребыванием детей при муниципальных образовательных учреждениях.</w:t>
            </w:r>
          </w:p>
        </w:tc>
      </w:tr>
    </w:tbl>
    <w:p w:rsidR="00F72766" w:rsidRDefault="00F72766" w:rsidP="00F727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F72766" w:rsidRDefault="00F72766" w:rsidP="00F727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Ι.  Содержание проблемы и обоснование необходимости ее решения </w:t>
      </w:r>
    </w:p>
    <w:p w:rsidR="00F72766" w:rsidRDefault="00F72766" w:rsidP="00F727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программными методами</w:t>
      </w:r>
    </w:p>
    <w:p w:rsidR="00F72766" w:rsidRDefault="00F72766" w:rsidP="00F72766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2766" w:rsidRDefault="00F72766" w:rsidP="00F727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  В создании условий полноценного развития подрастающего поколения, организация отдыха и оздоровления детей и подростков имеет большое значение. Эта  проблема  является  одной  из  наиболее  приоритетных  социальных  проблем. В период современных социально-экономических преобразований отношение общества к этой проблеме стало еще более обостренным. В последние годы заметно ухудшилось состояние здоровья детей и подростков. Постоянно растущее неблагоприятное влияние экономической ситуации, а также психоэмоциональной обстановки, стрессы, учебные перегрузки приводят к истощению и даже срыву адаптационных механизмов ребенка.  В  этих  условиях  очень  важно   разработать  любые    формы и мероприятия оздоровления детей.</w:t>
      </w:r>
    </w:p>
    <w:p w:rsidR="00F72766" w:rsidRDefault="00F72766" w:rsidP="00F727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Организация отдыха, оздоровления, занятости детей и  подростков является неотъемлемой частью социальной политики государства. Одной из наиболее приоритетных задач в социальной политике     Лысогорского муниципального  района   является организация отдыха, оздоровления и занятости подрастающего поколения. </w:t>
      </w:r>
    </w:p>
    <w:p w:rsidR="00F72766" w:rsidRDefault="00F72766" w:rsidP="00F727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Главное направление в организации этой работы – совершенствование механизмов межведомственного взаимодействия. </w:t>
      </w:r>
    </w:p>
    <w:p w:rsidR="00F72766" w:rsidRDefault="00F72766" w:rsidP="00F727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состоянию на 1 января 2015 г. на территории муниципального  района  проживает 1717 детей от 7–15 лет, в будущей перспективе на 2016 г.–1768  детей, и все они нуждаются в отдыхе и оздоровлении в летний период.</w:t>
      </w:r>
    </w:p>
    <w:p w:rsidR="00F72766" w:rsidRDefault="00F72766" w:rsidP="00F727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отдыха, оздоровления и занятости детей особое внимание уделяется детям, находящимся в трудной жизненной ситуации, детям, оставшимся без попечения родителей, проживающих в семьях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опекунов, попечителей, детям из неблагополучных, многодетных и неполных семей и иным детям, нуждающимся в социальной поддержке. </w:t>
      </w:r>
      <w:proofErr w:type="gramEnd"/>
    </w:p>
    <w:p w:rsidR="00F72766" w:rsidRDefault="00F72766" w:rsidP="00F727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Так, на 1 декабря 2015 г. в районе проживает:</w:t>
      </w:r>
    </w:p>
    <w:p w:rsidR="00F72766" w:rsidRDefault="00F72766" w:rsidP="00F727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- 250 многодетных семей, в них 822 детей (337обучающихся детей);</w:t>
      </w:r>
    </w:p>
    <w:p w:rsidR="00F72766" w:rsidRDefault="00F72766" w:rsidP="00F727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- 879 неполных семей, где мать воспитывает ребенка одна (1083 детей);</w:t>
      </w:r>
    </w:p>
    <w:p w:rsidR="00F72766" w:rsidRDefault="00F72766" w:rsidP="00F727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- 51 опекунских семей, в них 59 ребенка;</w:t>
      </w:r>
    </w:p>
    <w:p w:rsidR="00F72766" w:rsidRDefault="00F72766" w:rsidP="00F727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- 5 приемных семей, в них 16 детей;</w:t>
      </w:r>
    </w:p>
    <w:p w:rsidR="00F72766" w:rsidRDefault="00F72766" w:rsidP="00F727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- 14 семей, где воспитываются 14 детей инвалидов.</w:t>
      </w:r>
    </w:p>
    <w:p w:rsidR="00F72766" w:rsidRDefault="00F72766" w:rsidP="00F727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В связи с этим, необходимо в летний период привлечь к организованным формам отдыха и занятости как можно больше подростков «группы риска», проживающих в районе и нуждающихся в поддержке со стороны государства. </w:t>
      </w:r>
    </w:p>
    <w:p w:rsidR="00F72766" w:rsidRDefault="00F72766" w:rsidP="00F727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Существенные затруднения вызывает организация отдыха, оздоровления детей старше 15 лет.  В этом возрасте подростки стремятся к заработку, что подтверждает значимость временного трудоустройства в  летнее время.</w:t>
      </w:r>
    </w:p>
    <w:p w:rsidR="00F72766" w:rsidRDefault="00F72766" w:rsidP="00F727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Накопленный опыт решения вопросов по улучшению организации отдыха, оздоровления, занятости детей и подростков, результаты анализа проводимых мероприятий, наличие проблем, а также социально-экономическая ситуация в районе подтверждают целесообразность и необходимость продолжения этой работы. Последовательное осуществление мер по улучшению развития системы отдыха, оздоровления и занятости позволит максимально обеспечить право каждого подростка на полноценный отдых, оздоровление, занятость особенно в период летних каникул. </w:t>
      </w:r>
    </w:p>
    <w:p w:rsidR="00F72766" w:rsidRDefault="00F72766" w:rsidP="00F727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Проблема организации летнего отдыха, оздоровления, занятости детей и подростков остается в числе наиболее острых социальных проблем и требует решения программными методами. Это позволит укрепить здоровье детей и подростков, подготовить их к учебному году, снизить количество и правонарушений несовершеннолетних, организовать их досуг. Кроме того, большое значение придается реализации воспитательных задач подрастающего поколения. Разнообразие форм отдыха,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продолжение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конкурсных мероприятий позволит наполнить содержанием отдых детей, подростков и молодежи.</w:t>
      </w:r>
    </w:p>
    <w:p w:rsidR="00F72766" w:rsidRDefault="00F72766" w:rsidP="00F727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C1B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рограмма « </w:t>
      </w:r>
      <w:r>
        <w:rPr>
          <w:rFonts w:ascii="Times New Roman" w:hAnsi="Times New Roman"/>
          <w:bCs/>
          <w:color w:val="000000"/>
          <w:spacing w:val="-1"/>
          <w:sz w:val="28"/>
          <w:szCs w:val="28"/>
        </w:rPr>
        <w:t>Организация отдыха, оздоровления и занятости детей и подростков</w:t>
      </w:r>
      <w:r w:rsidR="009C1BD2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учреждений образования</w:t>
      </w:r>
      <w:r w:rsidR="009C1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Лысогорского муницип</w:t>
      </w:r>
      <w:r w:rsidR="001D1F05">
        <w:rPr>
          <w:rFonts w:ascii="Times New Roman" w:hAnsi="Times New Roman" w:cs="Times New Roman"/>
          <w:sz w:val="28"/>
          <w:szCs w:val="28"/>
        </w:rPr>
        <w:t>ального района на 2016 год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Программа) включает в себя комплекс мероприятий по сохранению и укреплению здоровья  указанной  категории населения.</w:t>
      </w:r>
    </w:p>
    <w:p w:rsidR="00F72766" w:rsidRDefault="00F72766" w:rsidP="00F7276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766" w:rsidRDefault="00F72766" w:rsidP="00F72766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ΙΙ. Основные цели и задачи программы, сроки реализации программы</w:t>
      </w:r>
    </w:p>
    <w:p w:rsidR="00F72766" w:rsidRDefault="00F72766" w:rsidP="00F72766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Основной целью Программы является комплексное решение вопросов организации летнего отдыха, оздоровления и занятости    детей,   подростков    Лысогорского муниципальн</w:t>
      </w:r>
      <w:r w:rsidR="001D1F05">
        <w:rPr>
          <w:rFonts w:ascii="Times New Roman" w:hAnsi="Times New Roman" w:cs="Times New Roman"/>
          <w:sz w:val="28"/>
          <w:szCs w:val="28"/>
        </w:rPr>
        <w:t>ого района   на 2016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Для достижения указанной цели предусматривается решение следующих задач:</w:t>
      </w: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создание финансово-экономических, организационных, социальных  и  правовых  механизмов,  обеспечивающих стабилизацию и развитие системы оздоровления и отдыха детей и подростов в районе;</w:t>
      </w: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создание условий для сохранения и дальнейшего развития инфраструктуры детского отдыха;</w:t>
      </w: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создание условий для обеспечения комплексной безопасности   жизни и здоровья детей; </w:t>
      </w: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создание условий по предупреждению безнадзорности </w:t>
      </w: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правонарушений несовершеннолетних;</w:t>
      </w: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сохранение и укрепление материально-технической базы оздоровительных учреждений с дневным пребыванием детей;</w:t>
      </w: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организация образовательно-воспитательной, культурно-массовой работы с детьми и подростками;</w:t>
      </w: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совершенствование кадрового, информационно-методического обеспечения организации отдыха и оздоровления детей в районе.</w:t>
      </w: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Программа предусматривает комплекс мероприятий, планируемых для исполне</w:t>
      </w:r>
      <w:r w:rsidR="001D1F05">
        <w:rPr>
          <w:rFonts w:ascii="Times New Roman" w:hAnsi="Times New Roman" w:cs="Times New Roman"/>
          <w:sz w:val="28"/>
          <w:szCs w:val="28"/>
        </w:rPr>
        <w:t>ния в период с 2016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2766" w:rsidRDefault="00F72766" w:rsidP="00F72766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ΙΙΙ. Система программных мероприятий </w:t>
      </w:r>
    </w:p>
    <w:p w:rsidR="00F72766" w:rsidRDefault="00F72766" w:rsidP="00F72766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Система программных мероприятий (приложение № 1 к настоящей Программе) определяется поставленными целями и задачами Программы и включает в себя:</w:t>
      </w: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создание финансово-экономических, организационных и правовых механизмов, обеспечивающих стабилизацию и развитие системы оздоровления, отдыха и занятости детей и подростков;</w:t>
      </w: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сохранение и укрепление здоровья детей и подростков в летнее время;</w:t>
      </w: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организация воспитательной, культурно–массовой работы </w:t>
      </w: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детьми и подростками;</w:t>
      </w: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информационное сопровождение организации отдыха, оздоровления, занятости детей и подростков.</w:t>
      </w: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Перечень мероприятий Программы, направленный на реализацию ее целей, с указанием сроков, ресурсов и исполнителей,  представлен в   приложении  № 2 к настоящей Программе.</w:t>
      </w: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2766" w:rsidRDefault="00F72766" w:rsidP="00F72766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ΙV. Финансовое обеспечение программы</w:t>
      </w:r>
    </w:p>
    <w:p w:rsidR="00F72766" w:rsidRDefault="00F72766" w:rsidP="00F72766">
      <w:pPr>
        <w:tabs>
          <w:tab w:val="left" w:pos="25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2766" w:rsidRDefault="00F72766" w:rsidP="00F7276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мероприятий, предусмотренных программой, осуществляется за счет средств бюджета Лысогорского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  в приоритетном порядке, а именно в 20</w:t>
      </w:r>
      <w:r w:rsidR="001D1F05">
        <w:rPr>
          <w:rFonts w:ascii="Times New Roman" w:hAnsi="Times New Roman" w:cs="Times New Roman"/>
          <w:sz w:val="28"/>
          <w:szCs w:val="28"/>
        </w:rPr>
        <w:t xml:space="preserve">16 году (прогнозно) -1379.4 тысяч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1D1F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2766" w:rsidRDefault="00F72766" w:rsidP="00F72766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Объем средств будет уточняться ежегодно при формировании бюджета Лысогорского муниципального района</w:t>
      </w:r>
      <w:r w:rsidR="00476559">
        <w:rPr>
          <w:rFonts w:ascii="Times New Roman" w:hAnsi="Times New Roman" w:cs="Times New Roman"/>
          <w:sz w:val="28"/>
          <w:szCs w:val="28"/>
        </w:rPr>
        <w:t>.</w:t>
      </w: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72766" w:rsidRDefault="00F72766" w:rsidP="00F72766">
      <w:pPr>
        <w:tabs>
          <w:tab w:val="num" w:pos="200"/>
        </w:tabs>
        <w:ind w:firstLine="1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Целевые индикаторы и показатели результативности,</w:t>
      </w:r>
    </w:p>
    <w:p w:rsidR="00F72766" w:rsidRDefault="00F72766" w:rsidP="00F72766">
      <w:pPr>
        <w:tabs>
          <w:tab w:val="num" w:pos="200"/>
        </w:tabs>
        <w:ind w:firstLine="11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достигнутые к окончанию реализации программы</w:t>
      </w:r>
    </w:p>
    <w:p w:rsidR="00F72766" w:rsidRDefault="00F72766" w:rsidP="00F72766">
      <w:pPr>
        <w:tabs>
          <w:tab w:val="num" w:pos="200"/>
        </w:tabs>
        <w:ind w:firstLine="1100"/>
        <w:jc w:val="center"/>
        <w:rPr>
          <w:rFonts w:ascii="Times New Roman" w:hAnsi="Times New Roman" w:cs="Times New Roman"/>
          <w:sz w:val="28"/>
          <w:szCs w:val="28"/>
        </w:rPr>
      </w:pPr>
    </w:p>
    <w:p w:rsidR="00F72766" w:rsidRDefault="00F72766" w:rsidP="00F72766">
      <w:pPr>
        <w:tabs>
          <w:tab w:val="num" w:pos="35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Программа предполагает следующие целевые индикаторы и показатели результативности:</w:t>
      </w:r>
    </w:p>
    <w:p w:rsidR="00F72766" w:rsidRDefault="00F72766" w:rsidP="00F72766">
      <w:pPr>
        <w:numPr>
          <w:ilvl w:val="0"/>
          <w:numId w:val="1"/>
        </w:numPr>
        <w:tabs>
          <w:tab w:val="num" w:pos="0"/>
          <w:tab w:val="num" w:pos="300"/>
        </w:tabs>
        <w:ind w:left="300" w:hanging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детей, охваченных  разными формами отдыха, оздоровления и занятости –  97,8 %;</w:t>
      </w:r>
    </w:p>
    <w:p w:rsidR="00F72766" w:rsidRDefault="00F72766" w:rsidP="00F72766">
      <w:pPr>
        <w:numPr>
          <w:ilvl w:val="0"/>
          <w:numId w:val="1"/>
        </w:numPr>
        <w:tabs>
          <w:tab w:val="num" w:pos="0"/>
          <w:tab w:val="num" w:pos="300"/>
        </w:tabs>
        <w:ind w:left="300" w:hanging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детей, находящихся в трудной жизненной ситуации, социально опасном положении, охваченных разными формами отдыха, оздоровления и занятости – 40%; </w:t>
      </w:r>
    </w:p>
    <w:p w:rsidR="00F72766" w:rsidRDefault="00F72766" w:rsidP="00F72766">
      <w:pPr>
        <w:numPr>
          <w:ilvl w:val="0"/>
          <w:numId w:val="1"/>
        </w:numPr>
        <w:tabs>
          <w:tab w:val="num" w:pos="0"/>
          <w:tab w:val="num" w:pos="300"/>
        </w:tabs>
        <w:ind w:left="300" w:hanging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детей, состоящих на профилактическом учете в подразделении по делам несовершеннолетних, охваченных разными формами отдыха, оздоровления и занятости - 80 %;</w:t>
      </w:r>
    </w:p>
    <w:p w:rsidR="00F72766" w:rsidRDefault="00F72766" w:rsidP="00F72766">
      <w:pPr>
        <w:numPr>
          <w:ilvl w:val="0"/>
          <w:numId w:val="1"/>
        </w:numPr>
        <w:tabs>
          <w:tab w:val="num" w:pos="0"/>
          <w:tab w:val="num" w:pos="300"/>
        </w:tabs>
        <w:ind w:left="300" w:hanging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детей, охваченных отдыхом в лагерях с дневным пребыванием детей в летний период – 30 %; </w:t>
      </w:r>
    </w:p>
    <w:p w:rsidR="00F72766" w:rsidRDefault="00F72766" w:rsidP="00F72766">
      <w:pPr>
        <w:numPr>
          <w:ilvl w:val="0"/>
          <w:numId w:val="2"/>
        </w:numPr>
        <w:tabs>
          <w:tab w:val="num" w:pos="0"/>
          <w:tab w:val="num" w:pos="300"/>
        </w:tabs>
        <w:ind w:left="300" w:hanging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трудоустроенных подростков – 25 %.</w:t>
      </w:r>
    </w:p>
    <w:p w:rsidR="00F72766" w:rsidRDefault="00F72766" w:rsidP="00F727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:rsidR="00F72766" w:rsidRDefault="00F72766" w:rsidP="00F72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охвата детей всеми формами отдыха, оздоровления и занятости;</w:t>
      </w:r>
    </w:p>
    <w:p w:rsidR="00F72766" w:rsidRDefault="00F72766" w:rsidP="00F72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занятости детей «группы риска» и детей, находящихся в социально опасном положении, в каникулярное время;</w:t>
      </w:r>
    </w:p>
    <w:p w:rsidR="00F72766" w:rsidRDefault="00F72766" w:rsidP="00F72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физического здоровья детей;</w:t>
      </w:r>
    </w:p>
    <w:p w:rsidR="00F72766" w:rsidRDefault="00F72766" w:rsidP="00F72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усиление позитивной направленности досуга детей и, как следствие, снижение преступности несовершеннолетних в каникулярный период;</w:t>
      </w:r>
    </w:p>
    <w:p w:rsidR="00F72766" w:rsidRDefault="00F72766" w:rsidP="00F72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оздоровление и активный отдых детей, приобретение ими положительных эмоций;</w:t>
      </w:r>
    </w:p>
    <w:p w:rsidR="00F72766" w:rsidRDefault="00F72766" w:rsidP="00F72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раскрытие способностей детей в спорте, искусстве и других видах деятельности;</w:t>
      </w:r>
    </w:p>
    <w:p w:rsidR="00F72766" w:rsidRDefault="00F72766" w:rsidP="00F72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самореализация, саморазвитие и самосовершенствование детей в процессе участия в жизни детского лагеря;</w:t>
      </w:r>
    </w:p>
    <w:p w:rsidR="00F72766" w:rsidRDefault="00F72766" w:rsidP="00F72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навыков общежития и развитие организаторских способностей;</w:t>
      </w:r>
    </w:p>
    <w:p w:rsidR="00F72766" w:rsidRDefault="00F72766" w:rsidP="00F727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умений и навыков на основе выбора деятельности по интересам.</w:t>
      </w:r>
    </w:p>
    <w:p w:rsidR="00F72766" w:rsidRDefault="00F72766" w:rsidP="00F727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766" w:rsidRDefault="00F72766" w:rsidP="00F7276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 Оценка эффективности</w:t>
      </w:r>
    </w:p>
    <w:p w:rsidR="00F72766" w:rsidRDefault="00F72766" w:rsidP="00F7276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72766" w:rsidRDefault="00F72766" w:rsidP="00F727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Программы используется система целевых индикаторов, которые отражают выполнение мероприятий Программы, характеризуют конечные результаты,  обеспечивают </w:t>
      </w:r>
      <w:r>
        <w:rPr>
          <w:rFonts w:ascii="Times New Roman" w:hAnsi="Times New Roman" w:cs="Times New Roman"/>
          <w:sz w:val="28"/>
          <w:szCs w:val="28"/>
        </w:rPr>
        <w:lastRenderedPageBreak/>
        <w:t>мониторинг их динамики за оцениваемый период с целью уточнения степени решения задач и выполнения программных мероприятий.</w:t>
      </w:r>
    </w:p>
    <w:p w:rsidR="00F72766" w:rsidRPr="000951C6" w:rsidRDefault="00F72766" w:rsidP="00F727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производится путем сравнения фактически достигнутых показателей за соответствующий период с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запланированными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951C6" w:rsidRDefault="000951C6" w:rsidP="00F72766">
      <w:pPr>
        <w:rPr>
          <w:rFonts w:ascii="Times New Roman" w:hAnsi="Times New Roman" w:cs="Times New Roman"/>
          <w:sz w:val="24"/>
          <w:szCs w:val="24"/>
        </w:rPr>
      </w:pPr>
    </w:p>
    <w:p w:rsidR="000951C6" w:rsidRDefault="000951C6" w:rsidP="00F72766">
      <w:pPr>
        <w:rPr>
          <w:rFonts w:ascii="Times New Roman" w:hAnsi="Times New Roman" w:cs="Times New Roman"/>
          <w:sz w:val="24"/>
          <w:szCs w:val="24"/>
        </w:rPr>
      </w:pPr>
    </w:p>
    <w:p w:rsidR="000951C6" w:rsidRDefault="000951C6" w:rsidP="00F72766">
      <w:pPr>
        <w:rPr>
          <w:rFonts w:ascii="Times New Roman" w:hAnsi="Times New Roman" w:cs="Times New Roman"/>
          <w:sz w:val="24"/>
          <w:szCs w:val="24"/>
        </w:rPr>
      </w:pPr>
    </w:p>
    <w:p w:rsidR="000951C6" w:rsidRPr="000951C6" w:rsidRDefault="000951C6" w:rsidP="00F72766">
      <w:pPr>
        <w:rPr>
          <w:rFonts w:ascii="Times New Roman" w:hAnsi="Times New Roman" w:cs="Times New Roman"/>
          <w:b/>
          <w:sz w:val="28"/>
          <w:szCs w:val="28"/>
        </w:rPr>
      </w:pPr>
      <w:r w:rsidRPr="000951C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0951C6" w:rsidRPr="000951C6" w:rsidRDefault="000951C6" w:rsidP="00F72766">
      <w:pPr>
        <w:rPr>
          <w:rFonts w:ascii="Times New Roman" w:hAnsi="Times New Roman" w:cs="Times New Roman"/>
          <w:b/>
          <w:sz w:val="28"/>
          <w:szCs w:val="28"/>
        </w:rPr>
        <w:sectPr w:rsidR="000951C6" w:rsidRPr="000951C6">
          <w:pgSz w:w="11906" w:h="16838"/>
          <w:pgMar w:top="1418" w:right="707" w:bottom="1134" w:left="1985" w:header="709" w:footer="709" w:gutter="0"/>
          <w:cols w:space="720"/>
        </w:sectPr>
      </w:pPr>
      <w:r w:rsidRPr="000951C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Pr="000951C6">
        <w:rPr>
          <w:rFonts w:ascii="Times New Roman" w:hAnsi="Times New Roman" w:cs="Times New Roman"/>
          <w:b/>
          <w:sz w:val="28"/>
          <w:szCs w:val="28"/>
        </w:rPr>
        <w:tab/>
      </w:r>
      <w:r w:rsidRPr="000951C6">
        <w:rPr>
          <w:rFonts w:ascii="Times New Roman" w:hAnsi="Times New Roman" w:cs="Times New Roman"/>
          <w:b/>
          <w:sz w:val="28"/>
          <w:szCs w:val="28"/>
        </w:rPr>
        <w:tab/>
      </w:r>
      <w:r w:rsidRPr="000951C6">
        <w:rPr>
          <w:rFonts w:ascii="Times New Roman" w:hAnsi="Times New Roman" w:cs="Times New Roman"/>
          <w:b/>
          <w:sz w:val="28"/>
          <w:szCs w:val="28"/>
        </w:rPr>
        <w:tab/>
      </w:r>
      <w:r w:rsidRPr="000951C6">
        <w:rPr>
          <w:rFonts w:ascii="Times New Roman" w:hAnsi="Times New Roman" w:cs="Times New Roman"/>
          <w:b/>
          <w:sz w:val="28"/>
          <w:szCs w:val="28"/>
        </w:rPr>
        <w:tab/>
      </w:r>
      <w:r w:rsidRPr="000951C6">
        <w:rPr>
          <w:rFonts w:ascii="Times New Roman" w:hAnsi="Times New Roman" w:cs="Times New Roman"/>
          <w:b/>
          <w:sz w:val="28"/>
          <w:szCs w:val="28"/>
        </w:rPr>
        <w:tab/>
        <w:t xml:space="preserve">С.А. Девличаров </w:t>
      </w:r>
    </w:p>
    <w:p w:rsidR="00F72766" w:rsidRPr="000951C6" w:rsidRDefault="00F72766" w:rsidP="009C1BD2">
      <w:pPr>
        <w:tabs>
          <w:tab w:val="left" w:pos="585"/>
          <w:tab w:val="left" w:pos="2550"/>
          <w:tab w:val="center" w:pos="7285"/>
        </w:tabs>
        <w:ind w:firstLine="96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0951C6">
        <w:rPr>
          <w:rFonts w:ascii="Times New Roman" w:hAnsi="Times New Roman" w:cs="Times New Roman"/>
          <w:sz w:val="24"/>
          <w:szCs w:val="24"/>
        </w:rPr>
        <w:t>1</w:t>
      </w:r>
    </w:p>
    <w:p w:rsidR="00F72766" w:rsidRDefault="00F72766" w:rsidP="009C1BD2">
      <w:pPr>
        <w:tabs>
          <w:tab w:val="left" w:pos="2550"/>
        </w:tabs>
        <w:ind w:firstLine="96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1D1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программе </w:t>
      </w:r>
    </w:p>
    <w:p w:rsidR="00F72766" w:rsidRDefault="00F72766" w:rsidP="00F72766">
      <w:pPr>
        <w:tabs>
          <w:tab w:val="left" w:pos="25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2766" w:rsidRDefault="00F72766" w:rsidP="00F72766">
      <w:pPr>
        <w:pStyle w:val="ConsPlusTitle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Система программных мероприятий</w:t>
      </w:r>
    </w:p>
    <w:p w:rsidR="00F72766" w:rsidRDefault="00F72766" w:rsidP="00F7276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75"/>
        <w:gridCol w:w="46"/>
        <w:gridCol w:w="14"/>
        <w:gridCol w:w="2959"/>
        <w:gridCol w:w="1276"/>
        <w:gridCol w:w="142"/>
        <w:gridCol w:w="3131"/>
        <w:gridCol w:w="1846"/>
        <w:gridCol w:w="992"/>
        <w:gridCol w:w="851"/>
        <w:gridCol w:w="853"/>
        <w:gridCol w:w="2265"/>
      </w:tblGrid>
      <w:tr w:rsidR="00F72766" w:rsidTr="00F72766">
        <w:trPr>
          <w:trHeight w:val="330"/>
        </w:trPr>
        <w:tc>
          <w:tcPr>
            <w:tcW w:w="4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01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3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Потребность в финансовых средствах,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годам:</w:t>
            </w:r>
          </w:p>
        </w:tc>
        <w:tc>
          <w:tcPr>
            <w:tcW w:w="22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Ожидаемый результат</w:t>
            </w:r>
          </w:p>
        </w:tc>
      </w:tr>
      <w:tr w:rsidR="00F72766" w:rsidTr="00F72766">
        <w:trPr>
          <w:trHeight w:val="303"/>
        </w:trPr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766" w:rsidRDefault="00F72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766" w:rsidRDefault="00F72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766" w:rsidRDefault="00F72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766" w:rsidRDefault="00F72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766" w:rsidRDefault="00F72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9C1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9C1B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2766" w:rsidRDefault="00F72766">
            <w:pPr>
              <w:rPr>
                <w:rFonts w:ascii="Times New Roman" w:hAnsi="Times New Roman" w:cs="Times New Roman"/>
              </w:rPr>
            </w:pPr>
          </w:p>
        </w:tc>
      </w:tr>
      <w:tr w:rsidR="00F72766" w:rsidTr="00F72766">
        <w:trPr>
          <w:trHeight w:val="210"/>
        </w:trPr>
        <w:tc>
          <w:tcPr>
            <w:tcW w:w="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F72766" w:rsidTr="00F72766">
        <w:tc>
          <w:tcPr>
            <w:tcW w:w="1484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Ι Создание финансово-экономических, организационных и правовых механизмов, 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обеспечивающих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стабилизацию и развитие системы оздоровления, 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отдыха и занятости детей и подростков</w:t>
            </w:r>
          </w:p>
        </w:tc>
      </w:tr>
      <w:tr w:rsidR="00F72766" w:rsidTr="00F72766">
        <w:tc>
          <w:tcPr>
            <w:tcW w:w="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деятельности в сфере формирования и развития нормативно-правовой базы организации летнего отдыха, оздоровления и занятости детей, подростков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1D1F05" w:rsidP="001D1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2016г.</w:t>
            </w:r>
            <w:r w:rsidR="00F727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нормативно-правовой базы организации летнего отдыха, оздоровления и занятости детей и подростков</w:t>
            </w:r>
          </w:p>
        </w:tc>
      </w:tr>
      <w:tr w:rsidR="00F72766" w:rsidTr="00F72766">
        <w:trPr>
          <w:trHeight w:val="2596"/>
        </w:trPr>
        <w:tc>
          <w:tcPr>
            <w:tcW w:w="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банка данных об обучающихся, нуждающихся в организации отдыха и оздоровления, в т.ч. обучающихся с ограниченными возможностями здоровья и детей, находящихся в трудной жизненной ситуации</w:t>
            </w:r>
          </w:p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1D1F05">
              <w:rPr>
                <w:rFonts w:ascii="Times New Roman" w:hAnsi="Times New Roman" w:cs="Times New Roman"/>
              </w:rPr>
              <w:t xml:space="preserve"> г.</w:t>
            </w:r>
          </w:p>
          <w:p w:rsidR="00F72766" w:rsidRDefault="00F72766">
            <w:pPr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образовательные учреждения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МБУДОЦДОД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системы оздоровления и занятости детей, подростков и учащейся молодежи</w:t>
            </w:r>
          </w:p>
          <w:p w:rsidR="00F72766" w:rsidRDefault="00F72766">
            <w:pPr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rPr>
                <w:rFonts w:ascii="Times New Roman" w:hAnsi="Times New Roman" w:cs="Times New Roman"/>
              </w:rPr>
            </w:pPr>
          </w:p>
        </w:tc>
      </w:tr>
      <w:tr w:rsidR="00F72766" w:rsidTr="00F72766">
        <w:trPr>
          <w:trHeight w:val="2281"/>
        </w:trPr>
        <w:tc>
          <w:tcPr>
            <w:tcW w:w="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семинаров -  по вопросам организации летнего отдыха, оздоровления, занятости детей и подростков для организаторов летней оздоровительной кампании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 w:rsidP="001D1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  <w:r w:rsidR="001D1F05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МБУДОЦДОД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образовательные учреждения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образовательного уровня организаторов летнего отдыха   </w:t>
            </w:r>
          </w:p>
        </w:tc>
      </w:tr>
      <w:tr w:rsidR="00F72766" w:rsidTr="00F72766">
        <w:tc>
          <w:tcPr>
            <w:tcW w:w="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занятости, отдыха детей и подростков малозатратными формами (досуговые группы,       школьные лесничества)</w:t>
            </w:r>
          </w:p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  <w:r w:rsidR="001D1F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образовательные учреждения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сферы организованного отдыха детей и подростков</w:t>
            </w:r>
          </w:p>
        </w:tc>
      </w:tr>
      <w:tr w:rsidR="00F72766" w:rsidTr="00F72766">
        <w:trPr>
          <w:trHeight w:val="266"/>
        </w:trPr>
        <w:tc>
          <w:tcPr>
            <w:tcW w:w="1484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ΙΙ Сохранение и укрепление здоровья детей и подростков в летнее время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766" w:rsidTr="00F72766">
        <w:tc>
          <w:tcPr>
            <w:tcW w:w="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 оздоровительных  учреждений   с дневным пребыванием детей к началу сезона летней оздоровительной кампании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  <w:r w:rsidR="001D1F0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образовательные учреждения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безопасных условий для эффективного оздоровления детей и подростков</w:t>
            </w:r>
          </w:p>
        </w:tc>
      </w:tr>
      <w:tr w:rsidR="00F72766" w:rsidTr="00F72766">
        <w:tc>
          <w:tcPr>
            <w:tcW w:w="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детских    оздоровительных учреждений с дневным пребыванием детей  на базе муниципальных бюджетных общеобразовательных учреждений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 w:rsidP="001D1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1D1F0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количества организованно отдыхающих детей и подростков</w:t>
            </w:r>
          </w:p>
        </w:tc>
      </w:tr>
      <w:tr w:rsidR="00F72766" w:rsidTr="00F72766">
        <w:tc>
          <w:tcPr>
            <w:tcW w:w="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спортивных соревнований, экскурсий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 w:rsidP="001D1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  <w:r w:rsidR="001D1F0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образовательные учреждения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детям и подросткам возможности выбора формы отдыха, обеспечение досуга, предупреждение безнадзорности и правонарушений</w:t>
            </w:r>
          </w:p>
        </w:tc>
      </w:tr>
      <w:tr w:rsidR="00F72766" w:rsidTr="00F72766">
        <w:tc>
          <w:tcPr>
            <w:tcW w:w="5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комплекса мероприятий по формированию здорового образа жизни среди детей и подростков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 w:rsidP="001D1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2016 </w:t>
            </w:r>
            <w:r w:rsidR="001D1F0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образовательные учреждения  МБУДОЦДОД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жизненной позиции детей и подростков, предупреждение безнадзорности и правонарушений, формирование интереса к здоровому образу жизни</w:t>
            </w:r>
          </w:p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2766" w:rsidTr="00F72766">
        <w:trPr>
          <w:trHeight w:val="289"/>
        </w:trPr>
        <w:tc>
          <w:tcPr>
            <w:tcW w:w="1484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ΙΙΙ Организация учебно-воспитательной, культурно-массовой работы с детьми и подростками</w:t>
            </w:r>
          </w:p>
        </w:tc>
      </w:tr>
      <w:tr w:rsidR="00F72766" w:rsidTr="00F72766">
        <w:tc>
          <w:tcPr>
            <w:tcW w:w="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Соревнования по футболу среди дворовых площадок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 w:rsidP="001D1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1D1F0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образовательное учреждение   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интересов подростков к различным видам спорта и развитие физических волевых качеств</w:t>
            </w:r>
          </w:p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2766" w:rsidTr="00F72766">
        <w:trPr>
          <w:trHeight w:val="2111"/>
        </w:trPr>
        <w:tc>
          <w:tcPr>
            <w:tcW w:w="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</w:p>
          <w:p w:rsidR="00F72766" w:rsidRDefault="00F72766">
            <w:pPr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rPr>
                <w:rFonts w:ascii="Times New Roman" w:hAnsi="Times New Roman" w:cs="Times New Roman"/>
              </w:rPr>
            </w:pPr>
          </w:p>
          <w:p w:rsidR="00F72766" w:rsidRDefault="00F72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тематического досуга детей и подростков в летний период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 w:rsidP="001D1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1D1F0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подростковых тематических дискотек, театрализованных представлений, детских концертов, игровых программ</w:t>
            </w:r>
          </w:p>
        </w:tc>
      </w:tr>
      <w:tr w:rsidR="00F72766" w:rsidTr="00F72766">
        <w:tc>
          <w:tcPr>
            <w:tcW w:w="5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здорового образа жизни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 w:rsidP="001D1F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1D1F05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2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</w:p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МБУДОЦДОД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2766" w:rsidRDefault="00F727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2766" w:rsidRDefault="00F727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детям и подросткам возможности выбора формы отдыха, обеспечение досуга</w:t>
            </w:r>
          </w:p>
        </w:tc>
      </w:tr>
    </w:tbl>
    <w:p w:rsidR="00F72766" w:rsidRDefault="00F72766" w:rsidP="00F72766">
      <w:pPr>
        <w:sectPr w:rsidR="00F72766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F72766" w:rsidRPr="000951C6" w:rsidRDefault="00F72766" w:rsidP="009C1BD2">
      <w:pPr>
        <w:tabs>
          <w:tab w:val="left" w:pos="585"/>
          <w:tab w:val="left" w:pos="2550"/>
          <w:tab w:val="center" w:pos="7285"/>
        </w:tabs>
        <w:ind w:firstLine="1077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Pr="000951C6">
        <w:rPr>
          <w:rFonts w:ascii="Times New Roman" w:hAnsi="Times New Roman" w:cs="Times New Roman"/>
          <w:sz w:val="24"/>
          <w:szCs w:val="24"/>
        </w:rPr>
        <w:t>2</w:t>
      </w:r>
    </w:p>
    <w:p w:rsidR="00F72766" w:rsidRDefault="00F72766" w:rsidP="009C1BD2">
      <w:pPr>
        <w:tabs>
          <w:tab w:val="left" w:pos="25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A1421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 муниципальной </w:t>
      </w:r>
      <w:r w:rsidR="001D1F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программе </w:t>
      </w:r>
    </w:p>
    <w:p w:rsidR="00F72766" w:rsidRDefault="00F72766" w:rsidP="00F72766">
      <w:pPr>
        <w:shd w:val="clear" w:color="auto" w:fill="FFFFFF"/>
        <w:ind w:left="57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1D1F05" w:rsidRDefault="00F72766" w:rsidP="00F72766">
      <w:pPr>
        <w:shd w:val="clear" w:color="auto" w:fill="FFFFFF"/>
        <w:ind w:left="57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Перечень </w:t>
      </w:r>
    </w:p>
    <w:p w:rsidR="00F72766" w:rsidRDefault="00F72766" w:rsidP="00F72766">
      <w:pPr>
        <w:shd w:val="clear" w:color="auto" w:fill="FFFFFF"/>
        <w:ind w:left="57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мероприятий </w:t>
      </w:r>
      <w:r w:rsidR="009C1BD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муниципальной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D1F0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программы</w:t>
      </w:r>
    </w:p>
    <w:p w:rsidR="00F72766" w:rsidRDefault="00F72766" w:rsidP="00F72766">
      <w:pPr>
        <w:shd w:val="clear" w:color="auto" w:fill="FFFFFF"/>
        <w:ind w:left="57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«Организация отдыха, о</w:t>
      </w:r>
      <w:r w:rsidR="001D1F05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здоровления и занятости детей, 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подростков</w:t>
      </w:r>
      <w:r w:rsidR="009C1BD2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 учреждений образования</w:t>
      </w:r>
      <w:r w:rsidR="001D1F05"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 xml:space="preserve"> Лысогорского муниципального района</w:t>
      </w:r>
      <w:r>
        <w:rPr>
          <w:rFonts w:ascii="Times New Roman" w:eastAsia="Calibri" w:hAnsi="Times New Roman" w:cs="Times New Roman"/>
          <w:b/>
          <w:bCs/>
          <w:color w:val="000000"/>
          <w:spacing w:val="-1"/>
          <w:sz w:val="28"/>
          <w:szCs w:val="28"/>
        </w:rPr>
        <w:t>»</w:t>
      </w:r>
    </w:p>
    <w:p w:rsidR="00F72766" w:rsidRDefault="00F72766" w:rsidP="00BB64BE">
      <w:pPr>
        <w:shd w:val="clear" w:color="auto" w:fill="FFFFFF"/>
        <w:ind w:left="57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 xml:space="preserve">на </w:t>
      </w:r>
      <w:r>
        <w:rPr>
          <w:rFonts w:ascii="Times New Roman" w:hAnsi="Times New Roman"/>
          <w:b/>
          <w:color w:val="000000"/>
          <w:spacing w:val="15"/>
          <w:sz w:val="28"/>
          <w:szCs w:val="28"/>
          <w:lang w:val="en-US"/>
        </w:rPr>
        <w:t>201</w:t>
      </w:r>
      <w:r>
        <w:rPr>
          <w:rFonts w:ascii="Times New Roman" w:hAnsi="Times New Roman"/>
          <w:b/>
          <w:color w:val="000000"/>
          <w:spacing w:val="15"/>
          <w:sz w:val="28"/>
          <w:szCs w:val="28"/>
        </w:rPr>
        <w:t>6</w:t>
      </w:r>
      <w:r>
        <w:rPr>
          <w:rFonts w:ascii="Times New Roman" w:eastAsia="Calibri" w:hAnsi="Times New Roman" w:cs="Times New Roman"/>
          <w:b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год</w:t>
      </w:r>
      <w:r>
        <w:rPr>
          <w:rFonts w:ascii="Times New Roman" w:eastAsia="Calibri" w:hAnsi="Times New Roman" w:cs="Times New Roman"/>
          <w:b/>
          <w:bCs/>
          <w:color w:val="000000"/>
          <w:spacing w:val="1"/>
          <w:sz w:val="28"/>
          <w:szCs w:val="28"/>
        </w:rPr>
        <w:t>.</w:t>
      </w:r>
    </w:p>
    <w:tbl>
      <w:tblPr>
        <w:tblpPr w:leftFromText="180" w:rightFromText="180" w:vertAnchor="text" w:horzAnchor="margin" w:tblpY="723"/>
        <w:tblW w:w="1534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5"/>
        <w:gridCol w:w="3742"/>
        <w:gridCol w:w="1690"/>
        <w:gridCol w:w="1872"/>
        <w:gridCol w:w="2070"/>
        <w:gridCol w:w="1705"/>
        <w:gridCol w:w="129"/>
        <w:gridCol w:w="1010"/>
        <w:gridCol w:w="992"/>
        <w:gridCol w:w="768"/>
        <w:gridCol w:w="78"/>
        <w:gridCol w:w="704"/>
      </w:tblGrid>
      <w:tr w:rsidR="00BB64BE" w:rsidTr="00BB64BE">
        <w:trPr>
          <w:trHeight w:hRule="exact" w:val="27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left="43" w:right="38" w:firstLine="4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8"/>
              </w:rPr>
              <w:t>/п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left="43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</w:rPr>
              <w:t>Наименование мероприятий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left="192" w:right="18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Срок 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</w:rPr>
              <w:t>исполнения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</w:rPr>
              <w:t>Исполнители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left="72" w:right="7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Источники 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</w:rPr>
              <w:t>финансирования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left="72" w:right="8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6  год </w:t>
            </w:r>
            <w:r>
              <w:rPr>
                <w:rFonts w:ascii="Times New Roman" w:eastAsia="Calibri" w:hAnsi="Times New Roman" w:cs="Times New Roman"/>
                <w:color w:val="000000"/>
                <w:spacing w:val="-5"/>
              </w:rPr>
              <w:t>всего</w:t>
            </w:r>
          </w:p>
        </w:tc>
        <w:tc>
          <w:tcPr>
            <w:tcW w:w="355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left="88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</w:rPr>
              <w:t>В том числе</w:t>
            </w:r>
          </w:p>
        </w:tc>
      </w:tr>
      <w:tr w:rsidR="00BB64BE" w:rsidTr="00BB64BE">
        <w:trPr>
          <w:trHeight w:hRule="exact" w:val="518"/>
        </w:trPr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rPr>
                <w:rFonts w:ascii="Times New Roman" w:eastAsia="Calibri" w:hAnsi="Times New Roman" w:cs="Times New Roman"/>
              </w:rPr>
            </w:pPr>
          </w:p>
          <w:p w:rsidR="00BB64BE" w:rsidRDefault="00BB64BE" w:rsidP="00BB64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rPr>
                <w:rFonts w:ascii="Times New Roman" w:eastAsia="Calibri" w:hAnsi="Times New Roman" w:cs="Times New Roman"/>
              </w:rPr>
            </w:pPr>
          </w:p>
          <w:p w:rsidR="00BB64BE" w:rsidRDefault="00BB64BE" w:rsidP="00BB64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rPr>
                <w:rFonts w:ascii="Times New Roman" w:eastAsia="Calibri" w:hAnsi="Times New Roman" w:cs="Times New Roman"/>
              </w:rPr>
            </w:pPr>
          </w:p>
          <w:p w:rsidR="00BB64BE" w:rsidRDefault="00BB64BE" w:rsidP="00BB64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rPr>
                <w:rFonts w:ascii="Times New Roman" w:eastAsia="Calibri" w:hAnsi="Times New Roman" w:cs="Times New Roman"/>
              </w:rPr>
            </w:pPr>
          </w:p>
          <w:p w:rsidR="00BB64BE" w:rsidRDefault="00BB64BE" w:rsidP="00BB64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rPr>
                <w:rFonts w:ascii="Times New Roman" w:eastAsia="Calibri" w:hAnsi="Times New Roman" w:cs="Times New Roman"/>
              </w:rPr>
            </w:pPr>
          </w:p>
          <w:p w:rsidR="00BB64BE" w:rsidRDefault="00BB64BE" w:rsidP="00BB64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rPr>
                <w:rFonts w:ascii="Times New Roman" w:eastAsia="Calibri" w:hAnsi="Times New Roman" w:cs="Times New Roman"/>
              </w:rPr>
            </w:pPr>
          </w:p>
          <w:p w:rsidR="00BB64BE" w:rsidRDefault="00BB64BE" w:rsidP="00BB64B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left="106" w:right="10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20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6 </w:t>
            </w:r>
            <w:r>
              <w:rPr>
                <w:rFonts w:ascii="Times New Roman" w:eastAsia="Calibri" w:hAnsi="Times New Roman" w:cs="Times New Roman"/>
                <w:color w:val="000000"/>
                <w:spacing w:val="-5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left="62" w:right="6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ind w:left="58" w:right="5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left="34" w:right="43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BB64BE" w:rsidTr="00BB64BE">
        <w:trPr>
          <w:trHeight w:hRule="exact" w:val="25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left="158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left="170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64BE" w:rsidTr="00BB64BE">
        <w:trPr>
          <w:trHeight w:val="269"/>
        </w:trPr>
        <w:tc>
          <w:tcPr>
            <w:tcW w:w="1534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left="92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1"/>
              </w:rPr>
              <w:t>Раздел 1. Организационно-правовое и санитарно-медицинское обеспечение оздоровительной компании для детей и подростков</w:t>
            </w:r>
          </w:p>
        </w:tc>
      </w:tr>
      <w:tr w:rsidR="00BB64BE" w:rsidTr="00BB64BE">
        <w:trPr>
          <w:trHeight w:hRule="exact" w:val="92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left="2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right="8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Организация отдыха, оздоровления и занятости 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детей и подростков района, в том 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>числе: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left="115" w:right="101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5"/>
                <w:lang w:val="en-US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  <w:spacing w:val="15"/>
              </w:rPr>
              <w:t xml:space="preserve">6 </w:t>
            </w:r>
            <w:r>
              <w:rPr>
                <w:rFonts w:ascii="Times New Roman" w:eastAsia="Calibri" w:hAnsi="Times New Roman" w:cs="Times New Roman"/>
                <w:color w:val="000000"/>
              </w:rPr>
              <w:t>год (июнь -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</w:rPr>
              <w:t>август)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left="211" w:right="21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образования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 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right="-49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BB64BE" w:rsidTr="00BB64BE">
        <w:trPr>
          <w:trHeight w:hRule="exact" w:val="98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right="643" w:hanging="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 Оздоровление в оздоровительных  учреждениях с дневным пребыванием на базе школ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отдел 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</w:rPr>
              <w:t>образования</w:t>
            </w:r>
          </w:p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</w:rPr>
              <w:t xml:space="preserve">Районный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>бюджет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 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1167,075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1167,075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BB64BE" w:rsidTr="00BB64BE">
        <w:trPr>
          <w:trHeight w:hRule="exact" w:val="572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right="643" w:hanging="5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 Трудовая занятость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39,40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BB64BE" w:rsidTr="00BB64BE">
        <w:trPr>
          <w:trHeight w:hRule="exact" w:val="149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Обеспечение комплексных мер по соблюдению санитарно-эпидемиологических правил и нормативов.</w:t>
            </w:r>
          </w:p>
          <w:p w:rsidR="00BB64BE" w:rsidRDefault="00BB64BE" w:rsidP="00BB64BE">
            <w:pPr>
              <w:shd w:val="clear" w:color="auto" w:fill="FFFFFF"/>
              <w:ind w:right="643" w:hanging="5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right="-40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146,0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</w:tr>
      <w:tr w:rsidR="00BB64BE" w:rsidTr="00BB64BE">
        <w:trPr>
          <w:trHeight w:hRule="exact" w:val="579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left="1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ind w:right="187" w:firstLine="5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Pr="00051C23" w:rsidRDefault="00051C23" w:rsidP="00BB64BE">
            <w:pPr>
              <w:shd w:val="clear" w:color="auto" w:fill="FFFFFF"/>
              <w:ind w:left="187" w:right="18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5"/>
              </w:rPr>
              <w:t xml:space="preserve"> 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left="240" w:right="25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</w:rPr>
              <w:t xml:space="preserve"> 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shd w:val="clear" w:color="auto" w:fill="FFFFFF"/>
              <w:ind w:left="46" w:hanging="4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</w:rPr>
              <w:t xml:space="preserve"> 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B64BE" w:rsidTr="00BB64BE">
        <w:trPr>
          <w:trHeight w:hRule="exact" w:val="180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26" w:hanging="14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2"/>
              </w:rPr>
              <w:t>Организация культурно-досуговых мероприятий ( «День защиты детей»  День Российского флага, День Памяти и Скорби 22 июня,  День России 12 июня, спортивные мероприятия и т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2"/>
              </w:rPr>
              <w:t>.д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2"/>
              </w:rPr>
              <w:t>)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82" w:right="18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5"/>
              </w:rPr>
              <w:t xml:space="preserve">2016 </w:t>
            </w:r>
            <w:r>
              <w:rPr>
                <w:rFonts w:ascii="Times New Roman" w:eastAsia="Calibri" w:hAnsi="Times New Roman" w:cs="Times New Roman"/>
                <w:color w:val="000000"/>
              </w:rPr>
              <w:t>год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2" w:right="72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pacing w:val="-2"/>
              </w:rPr>
              <w:t xml:space="preserve"> отдел образования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" w:right="93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</w:rPr>
              <w:t xml:space="preserve">районный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>бюджет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12,307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9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12,307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91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widowControl w:val="0"/>
              <w:shd w:val="clear" w:color="auto" w:fill="FFFFFF"/>
              <w:tabs>
                <w:tab w:val="right" w:pos="821"/>
              </w:tabs>
              <w:autoSpaceDE w:val="0"/>
              <w:autoSpaceDN w:val="0"/>
              <w:adjustRightInd w:val="0"/>
              <w:ind w:right="8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BB64BE" w:rsidTr="00BB64BE">
        <w:trPr>
          <w:trHeight w:hRule="exact" w:val="888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Всего по разделу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6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6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районный бюджет - всего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5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1364,782 </w:t>
            </w:r>
          </w:p>
        </w:tc>
        <w:tc>
          <w:tcPr>
            <w:tcW w:w="11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1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1364,782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2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82"/>
              <w:jc w:val="right"/>
              <w:rPr>
                <w:rFonts w:ascii="Times New Roman" w:eastAsia="Calibri" w:hAnsi="Times New Roman" w:cs="Times New Roman"/>
                <w:color w:val="000000"/>
                <w:spacing w:val="-5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64BE" w:rsidRDefault="00BB64BE" w:rsidP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7"/>
              <w:jc w:val="right"/>
              <w:rPr>
                <w:rFonts w:ascii="Times New Roman" w:eastAsia="Calibri" w:hAnsi="Times New Roman" w:cs="Times New Roman"/>
                <w:bCs/>
                <w:color w:val="000000"/>
                <w:spacing w:val="-6"/>
              </w:rPr>
            </w:pPr>
          </w:p>
        </w:tc>
      </w:tr>
    </w:tbl>
    <w:p w:rsidR="00F72766" w:rsidRDefault="00F72766" w:rsidP="00BB64BE">
      <w:pPr>
        <w:shd w:val="clear" w:color="auto" w:fill="FFFFFF"/>
        <w:ind w:left="5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2766" w:rsidRDefault="00F72766" w:rsidP="00F72766">
      <w:pPr>
        <w:shd w:val="clear" w:color="auto" w:fill="FFFFFF"/>
        <w:ind w:left="-142" w:firstLine="142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Cs/>
          <w:color w:val="000000"/>
          <w:spacing w:val="-1"/>
          <w:u w:val="single"/>
        </w:rPr>
        <w:t>Раздел 2. Укрепление материально – технической базы оздоровительных  учреждений с дневным пребыванием детей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3795"/>
        <w:gridCol w:w="1826"/>
        <w:gridCol w:w="1876"/>
        <w:gridCol w:w="2122"/>
        <w:gridCol w:w="1556"/>
        <w:gridCol w:w="1133"/>
        <w:gridCol w:w="989"/>
        <w:gridCol w:w="990"/>
        <w:gridCol w:w="706"/>
      </w:tblGrid>
      <w:tr w:rsidR="00F72766" w:rsidTr="00051C23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widowControl w:val="0"/>
              <w:autoSpaceDE w:val="0"/>
              <w:autoSpaceDN w:val="0"/>
              <w:adjustRightInd w:val="0"/>
              <w:spacing w:befor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widowControl w:val="0"/>
              <w:autoSpaceDE w:val="0"/>
              <w:autoSpaceDN w:val="0"/>
              <w:adjustRightInd w:val="0"/>
              <w:spacing w:before="28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 материально-технической базы оздоровительных  учреждений с дневным пребыванием детей</w:t>
            </w:r>
          </w:p>
          <w:p w:rsidR="00F72766" w:rsidRDefault="00F72766">
            <w:pPr>
              <w:widowControl w:val="0"/>
              <w:autoSpaceDE w:val="0"/>
              <w:autoSpaceDN w:val="0"/>
              <w:adjustRightInd w:val="0"/>
              <w:spacing w:before="28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 приобретение игр, канцтоваров)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widowControl w:val="0"/>
              <w:autoSpaceDE w:val="0"/>
              <w:autoSpaceDN w:val="0"/>
              <w:adjustRightInd w:val="0"/>
              <w:spacing w:befor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15"/>
                <w:lang w:val="en-US"/>
              </w:rPr>
              <w:t>201</w:t>
            </w:r>
            <w:r>
              <w:rPr>
                <w:rFonts w:ascii="Times New Roman" w:eastAsia="Calibri" w:hAnsi="Times New Roman" w:cs="Times New Roman"/>
                <w:color w:val="000000"/>
                <w:spacing w:val="15"/>
              </w:rPr>
              <w:t xml:space="preserve">6 </w:t>
            </w:r>
            <w:r>
              <w:rPr>
                <w:rFonts w:ascii="Times New Roman" w:eastAsia="Calibri" w:hAnsi="Times New Roman" w:cs="Times New Roman"/>
                <w:color w:val="000000"/>
              </w:rPr>
              <w:t>год</w:t>
            </w:r>
            <w:r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BB64BE">
            <w:pPr>
              <w:widowControl w:val="0"/>
              <w:autoSpaceDE w:val="0"/>
              <w:autoSpaceDN w:val="0"/>
              <w:adjustRightInd w:val="0"/>
              <w:spacing w:before="28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F72766">
              <w:rPr>
                <w:rFonts w:ascii="Times New Roman" w:eastAsia="Calibri" w:hAnsi="Times New Roman" w:cs="Times New Roman"/>
              </w:rPr>
              <w:t>тдел образования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widowControl w:val="0"/>
              <w:autoSpaceDE w:val="0"/>
              <w:autoSpaceDN w:val="0"/>
              <w:adjustRightInd w:val="0"/>
              <w:spacing w:before="28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5"/>
              </w:rPr>
              <w:t xml:space="preserve">Районный </w:t>
            </w: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862E2">
            <w:pPr>
              <w:widowControl w:val="0"/>
              <w:autoSpaceDE w:val="0"/>
              <w:autoSpaceDN w:val="0"/>
              <w:adjustRightInd w:val="0"/>
              <w:spacing w:before="283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 xml:space="preserve">14,618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widowControl w:val="0"/>
              <w:autoSpaceDE w:val="0"/>
              <w:autoSpaceDN w:val="0"/>
              <w:adjustRightInd w:val="0"/>
              <w:spacing w:before="28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14,618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862E2">
            <w:pPr>
              <w:widowControl w:val="0"/>
              <w:autoSpaceDE w:val="0"/>
              <w:autoSpaceDN w:val="0"/>
              <w:adjustRightInd w:val="0"/>
              <w:spacing w:before="28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862E2">
            <w:pPr>
              <w:widowControl w:val="0"/>
              <w:autoSpaceDE w:val="0"/>
              <w:autoSpaceDN w:val="0"/>
              <w:adjustRightInd w:val="0"/>
              <w:spacing w:before="28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72766">
              <w:rPr>
                <w:rFonts w:ascii="Times New Roman" w:eastAsia="Calibri" w:hAnsi="Times New Roman" w:cs="Times New Roman"/>
              </w:rPr>
              <w:t xml:space="preserve">  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widowControl w:val="0"/>
              <w:autoSpaceDE w:val="0"/>
              <w:autoSpaceDN w:val="0"/>
              <w:adjustRightInd w:val="0"/>
              <w:spacing w:before="28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F72766" w:rsidTr="00051C23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66" w:rsidRDefault="00F72766">
            <w:pPr>
              <w:widowControl w:val="0"/>
              <w:autoSpaceDE w:val="0"/>
              <w:autoSpaceDN w:val="0"/>
              <w:adjustRightInd w:val="0"/>
              <w:spacing w:befor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</w:rPr>
              <w:t>Всего по разделу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rPr>
                <w:rFonts w:cs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rPr>
                <w:rFonts w:cs="Times New Roman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rPr>
                <w:rFonts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862E2">
            <w:pPr>
              <w:widowControl w:val="0"/>
              <w:autoSpaceDE w:val="0"/>
              <w:autoSpaceDN w:val="0"/>
              <w:adjustRightInd w:val="0"/>
              <w:spacing w:before="283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 xml:space="preserve"> 14,618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widowControl w:val="0"/>
              <w:autoSpaceDE w:val="0"/>
              <w:autoSpaceDN w:val="0"/>
              <w:adjustRightInd w:val="0"/>
              <w:spacing w:before="28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14,618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862E2">
            <w:pPr>
              <w:widowControl w:val="0"/>
              <w:autoSpaceDE w:val="0"/>
              <w:autoSpaceDN w:val="0"/>
              <w:adjustRightInd w:val="0"/>
              <w:spacing w:before="28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72766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 w:rsidP="00F862E2">
            <w:pPr>
              <w:widowControl w:val="0"/>
              <w:autoSpaceDE w:val="0"/>
              <w:autoSpaceDN w:val="0"/>
              <w:adjustRightInd w:val="0"/>
              <w:spacing w:before="28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862E2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rPr>
                <w:rFonts w:cs="Times New Roman"/>
              </w:rPr>
            </w:pPr>
          </w:p>
        </w:tc>
      </w:tr>
      <w:tr w:rsidR="00051C23" w:rsidTr="00051C23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66" w:rsidRDefault="00F72766" w:rsidP="00BB64BE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widowControl w:val="0"/>
              <w:autoSpaceDE w:val="0"/>
              <w:autoSpaceDN w:val="0"/>
              <w:adjustRightInd w:val="0"/>
              <w:spacing w:before="28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по разделу: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051C23" w:rsidP="00051C23">
            <w:pPr>
              <w:widowControl w:val="0"/>
              <w:autoSpaceDE w:val="0"/>
              <w:autoSpaceDN w:val="0"/>
              <w:adjustRightInd w:val="0"/>
              <w:spacing w:before="283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66" w:rsidRDefault="00F727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BB64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34" w:hanging="134"/>
              <w:rPr>
                <w:rFonts w:ascii="Times New Roman" w:eastAsia="Calibri" w:hAnsi="Times New Roman" w:cs="Times New Roman"/>
                <w:color w:val="000000"/>
                <w:spacing w:val="-4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>Р</w:t>
            </w:r>
            <w:r w:rsidR="00F72766">
              <w:rPr>
                <w:rFonts w:ascii="Times New Roman" w:eastAsia="Calibri" w:hAnsi="Times New Roman" w:cs="Times New Roman"/>
                <w:color w:val="000000"/>
                <w:spacing w:val="-1"/>
              </w:rPr>
              <w:t>айонный бюджет по разделу - 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9C1BD2" w:rsidP="009C1BD2">
            <w:pPr>
              <w:widowControl w:val="0"/>
              <w:autoSpaceDE w:val="0"/>
              <w:autoSpaceDN w:val="0"/>
              <w:adjustRightInd w:val="0"/>
              <w:spacing w:before="28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9C1BD2">
            <w:pPr>
              <w:widowControl w:val="0"/>
              <w:autoSpaceDE w:val="0"/>
              <w:autoSpaceDN w:val="0"/>
              <w:adjustRightInd w:val="0"/>
              <w:spacing w:before="28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1379,4</w:t>
            </w:r>
            <w:r w:rsidR="00BB64B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widowControl w:val="0"/>
              <w:autoSpaceDE w:val="0"/>
              <w:autoSpaceDN w:val="0"/>
              <w:adjustRightInd w:val="0"/>
              <w:spacing w:before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widowControl w:val="0"/>
              <w:autoSpaceDE w:val="0"/>
              <w:autoSpaceDN w:val="0"/>
              <w:adjustRightInd w:val="0"/>
              <w:spacing w:before="283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rPr>
                <w:rFonts w:cs="Times New Roman"/>
              </w:rPr>
            </w:pPr>
          </w:p>
        </w:tc>
      </w:tr>
      <w:tr w:rsidR="00051C23" w:rsidTr="00051C23"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66" w:rsidRDefault="00F72766">
            <w:pPr>
              <w:widowControl w:val="0"/>
              <w:autoSpaceDE w:val="0"/>
              <w:autoSpaceDN w:val="0"/>
              <w:adjustRightInd w:val="0"/>
              <w:spacing w:befor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widowControl w:val="0"/>
              <w:autoSpaceDE w:val="0"/>
              <w:autoSpaceDN w:val="0"/>
              <w:adjustRightInd w:val="0"/>
              <w:spacing w:before="28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Всего по программе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widowControl w:val="0"/>
              <w:autoSpaceDE w:val="0"/>
              <w:autoSpaceDN w:val="0"/>
              <w:adjustRightInd w:val="0"/>
              <w:spacing w:before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A1421C">
              <w:rPr>
                <w:rFonts w:ascii="Times New Roman" w:eastAsia="Calibri" w:hAnsi="Times New Roman" w:cs="Times New Roman"/>
              </w:rPr>
              <w:t>1379,4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66" w:rsidRDefault="00F727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rPr>
                <w:rFonts w:ascii="Times New Roman" w:eastAsia="Calibri" w:hAnsi="Times New Roman" w:cs="Times New Roman"/>
                <w:color w:val="000000"/>
                <w:spacing w:val="-3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34" w:hanging="134"/>
              <w:rPr>
                <w:rFonts w:ascii="Times New Roman" w:eastAsia="Calibri" w:hAnsi="Times New Roman" w:cs="Times New Roman"/>
                <w:color w:val="000000"/>
                <w:spacing w:val="-1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>Районный бюдже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>т-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1"/>
              </w:rPr>
              <w:t xml:space="preserve"> всего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862E2">
            <w:pPr>
              <w:widowControl w:val="0"/>
              <w:autoSpaceDE w:val="0"/>
              <w:autoSpaceDN w:val="0"/>
              <w:adjustRightInd w:val="0"/>
              <w:spacing w:before="28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1379,4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widowControl w:val="0"/>
              <w:autoSpaceDE w:val="0"/>
              <w:autoSpaceDN w:val="0"/>
              <w:adjustRightInd w:val="0"/>
              <w:spacing w:before="28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1379,4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widowControl w:val="0"/>
              <w:autoSpaceDE w:val="0"/>
              <w:autoSpaceDN w:val="0"/>
              <w:adjustRightInd w:val="0"/>
              <w:spacing w:before="28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862E2">
            <w:pPr>
              <w:widowControl w:val="0"/>
              <w:autoSpaceDE w:val="0"/>
              <w:autoSpaceDN w:val="0"/>
              <w:adjustRightInd w:val="0"/>
              <w:spacing w:before="283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7276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766" w:rsidRDefault="00F72766">
            <w:pPr>
              <w:rPr>
                <w:rFonts w:cs="Times New Roman"/>
              </w:rPr>
            </w:pPr>
          </w:p>
        </w:tc>
      </w:tr>
    </w:tbl>
    <w:p w:rsidR="00F72766" w:rsidRDefault="00F72766" w:rsidP="00F72766">
      <w:pPr>
        <w:tabs>
          <w:tab w:val="left" w:pos="585"/>
          <w:tab w:val="left" w:pos="2550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:rsidR="00F72766" w:rsidRDefault="00F72766" w:rsidP="00F72766">
      <w:pPr>
        <w:jc w:val="right"/>
      </w:pPr>
    </w:p>
    <w:p w:rsidR="00F72766" w:rsidRDefault="00F72766" w:rsidP="00F72766">
      <w:pPr>
        <w:jc w:val="both"/>
      </w:pPr>
    </w:p>
    <w:p w:rsidR="00F72766" w:rsidRDefault="00F72766" w:rsidP="00F72766">
      <w:pPr>
        <w:tabs>
          <w:tab w:val="left" w:pos="25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D6C2B" w:rsidRDefault="006D6C2B"/>
    <w:sectPr w:rsidR="006D6C2B" w:rsidSect="00F727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79B2"/>
    <w:multiLevelType w:val="hybridMultilevel"/>
    <w:tmpl w:val="C3923A40"/>
    <w:lvl w:ilvl="0" w:tplc="DBDE76BA">
      <w:start w:val="5"/>
      <w:numFmt w:val="bullet"/>
      <w:lvlText w:val=""/>
      <w:lvlJc w:val="left"/>
      <w:pPr>
        <w:tabs>
          <w:tab w:val="num" w:pos="359"/>
        </w:tabs>
        <w:ind w:left="359" w:hanging="359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B1415"/>
    <w:multiLevelType w:val="hybridMultilevel"/>
    <w:tmpl w:val="1D7EC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2766"/>
    <w:rsid w:val="00051C23"/>
    <w:rsid w:val="000951C6"/>
    <w:rsid w:val="001D1F05"/>
    <w:rsid w:val="00476559"/>
    <w:rsid w:val="006A2980"/>
    <w:rsid w:val="006D6C2B"/>
    <w:rsid w:val="007D33FB"/>
    <w:rsid w:val="009C1BD2"/>
    <w:rsid w:val="00A1421C"/>
    <w:rsid w:val="00BB64BE"/>
    <w:rsid w:val="00F72766"/>
    <w:rsid w:val="00F8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66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9"/>
    <w:qFormat/>
    <w:rsid w:val="00F7276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766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Title">
    <w:name w:val="ConsPlusTitle"/>
    <w:uiPriority w:val="99"/>
    <w:rsid w:val="00F72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F727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ABE2-7854-4CB2-8E0D-82C06CFE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2897</Words>
  <Characters>16515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Маш. бюро</cp:lastModifiedBy>
  <cp:revision>10</cp:revision>
  <cp:lastPrinted>2015-12-30T06:03:00Z</cp:lastPrinted>
  <dcterms:created xsi:type="dcterms:W3CDTF">2015-12-22T11:38:00Z</dcterms:created>
  <dcterms:modified xsi:type="dcterms:W3CDTF">2015-12-30T06:05:00Z</dcterms:modified>
</cp:coreProperties>
</file>