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D4" w:rsidRDefault="00332CF3">
      <w:pPr>
        <w:shd w:val="clear" w:color="auto" w:fill="FFFFFF"/>
        <w:spacing w:line="317" w:lineRule="exact"/>
        <w:ind w:left="34"/>
        <w:jc w:val="both"/>
      </w:pPr>
      <w:r>
        <w:rPr>
          <w:rFonts w:eastAsia="Times New Roman"/>
          <w:sz w:val="28"/>
          <w:szCs w:val="28"/>
        </w:rPr>
        <w:t>самоуправления района и организациями в пределах своих полномочий на соответствующих территориях (объектах), по подготовке и ведению гражданской обороны, предупреждению и ликвидации чрезвычайных ситуаций природного и техногенного характера. Системы оповещения могут быть задействованы как в мирное, так и военное время.</w:t>
      </w:r>
    </w:p>
    <w:p w:rsidR="000356D4" w:rsidRDefault="00332CF3">
      <w:pPr>
        <w:shd w:val="clear" w:color="auto" w:fill="FFFFFF"/>
        <w:spacing w:before="326"/>
        <w:ind w:left="19"/>
        <w:jc w:val="center"/>
      </w:pPr>
      <w:r>
        <w:rPr>
          <w:rFonts w:eastAsia="Times New Roman"/>
          <w:b/>
          <w:bCs/>
          <w:sz w:val="28"/>
          <w:szCs w:val="28"/>
        </w:rPr>
        <w:t>П. Основные задачи систем оповещения</w:t>
      </w:r>
    </w:p>
    <w:p w:rsidR="000356D4" w:rsidRDefault="00332CF3">
      <w:pPr>
        <w:shd w:val="clear" w:color="auto" w:fill="FFFFFF"/>
        <w:tabs>
          <w:tab w:val="left" w:pos="1291"/>
        </w:tabs>
        <w:spacing w:before="322" w:line="322" w:lineRule="exact"/>
        <w:ind w:left="29" w:right="10" w:firstLine="710"/>
        <w:jc w:val="both"/>
      </w:pPr>
      <w:r>
        <w:rPr>
          <w:spacing w:val="-15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Системы оповещени</w:t>
      </w:r>
      <w:r w:rsidR="00723683">
        <w:rPr>
          <w:rFonts w:eastAsia="Times New Roman"/>
          <w:sz w:val="28"/>
          <w:szCs w:val="28"/>
        </w:rPr>
        <w:t xml:space="preserve">я предназначены для обеспечения </w:t>
      </w:r>
      <w:r>
        <w:rPr>
          <w:rFonts w:eastAsia="Times New Roman"/>
          <w:sz w:val="28"/>
          <w:szCs w:val="28"/>
        </w:rPr>
        <w:t>своевременного доведения инфо</w:t>
      </w:r>
      <w:r w:rsidR="00723683">
        <w:rPr>
          <w:rFonts w:eastAsia="Times New Roman"/>
          <w:sz w:val="28"/>
          <w:szCs w:val="28"/>
        </w:rPr>
        <w:t xml:space="preserve">рмации и сигналов оповещения до органов </w:t>
      </w:r>
      <w:r>
        <w:rPr>
          <w:rFonts w:eastAsia="Times New Roman"/>
          <w:sz w:val="28"/>
          <w:szCs w:val="28"/>
        </w:rPr>
        <w:t>управления, сил и сре</w:t>
      </w:r>
      <w:proofErr w:type="gramStart"/>
      <w:r>
        <w:rPr>
          <w:rFonts w:eastAsia="Times New Roman"/>
          <w:sz w:val="28"/>
          <w:szCs w:val="28"/>
        </w:rPr>
        <w:t>дств г</w:t>
      </w:r>
      <w:r w:rsidR="00723683">
        <w:rPr>
          <w:rFonts w:eastAsia="Times New Roman"/>
          <w:sz w:val="28"/>
          <w:szCs w:val="28"/>
        </w:rPr>
        <w:t>р</w:t>
      </w:r>
      <w:proofErr w:type="gramEnd"/>
      <w:r w:rsidR="00723683">
        <w:rPr>
          <w:rFonts w:eastAsia="Times New Roman"/>
          <w:sz w:val="28"/>
          <w:szCs w:val="28"/>
        </w:rPr>
        <w:t xml:space="preserve">ажданской обороны, РСЧС и населения об </w:t>
      </w:r>
      <w:r>
        <w:rPr>
          <w:rFonts w:eastAsia="Times New Roman"/>
          <w:sz w:val="28"/>
          <w:szCs w:val="28"/>
        </w:rPr>
        <w:t>опасностях, возникающ</w:t>
      </w:r>
      <w:r w:rsidR="00723683">
        <w:rPr>
          <w:rFonts w:eastAsia="Times New Roman"/>
          <w:sz w:val="28"/>
          <w:szCs w:val="28"/>
        </w:rPr>
        <w:t xml:space="preserve">их при ведении военных действий или вследствие </w:t>
      </w:r>
      <w:r>
        <w:rPr>
          <w:rFonts w:eastAsia="Times New Roman"/>
          <w:sz w:val="28"/>
          <w:szCs w:val="28"/>
        </w:rPr>
        <w:t>этих действий, а</w:t>
      </w:r>
      <w:r w:rsidR="00723683">
        <w:rPr>
          <w:rFonts w:eastAsia="Times New Roman"/>
          <w:sz w:val="28"/>
          <w:szCs w:val="28"/>
        </w:rPr>
        <w:t xml:space="preserve"> также угрозе возникновения или </w:t>
      </w:r>
      <w:r>
        <w:rPr>
          <w:rFonts w:eastAsia="Times New Roman"/>
          <w:sz w:val="28"/>
          <w:szCs w:val="28"/>
        </w:rPr>
        <w:t>возникновении чрезвычайных сит</w:t>
      </w:r>
      <w:r w:rsidR="00723683">
        <w:rPr>
          <w:rFonts w:eastAsia="Times New Roman"/>
          <w:sz w:val="28"/>
          <w:szCs w:val="28"/>
        </w:rPr>
        <w:t xml:space="preserve">уаций природного и техногенного </w:t>
      </w:r>
      <w:r>
        <w:rPr>
          <w:rFonts w:eastAsia="Times New Roman"/>
          <w:sz w:val="28"/>
          <w:szCs w:val="28"/>
        </w:rPr>
        <w:t>характера.</w:t>
      </w:r>
    </w:p>
    <w:p w:rsidR="000356D4" w:rsidRDefault="00332CF3">
      <w:pPr>
        <w:shd w:val="clear" w:color="auto" w:fill="FFFFFF"/>
        <w:tabs>
          <w:tab w:val="left" w:pos="1171"/>
        </w:tabs>
        <w:spacing w:line="322" w:lineRule="exact"/>
        <w:ind w:left="19" w:right="10" w:firstLine="715"/>
        <w:jc w:val="both"/>
      </w:pPr>
      <w:r>
        <w:rPr>
          <w:spacing w:val="-17"/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Основной задачей местной</w:t>
      </w:r>
      <w:r w:rsidR="00723683">
        <w:rPr>
          <w:rFonts w:eastAsia="Times New Roman"/>
          <w:sz w:val="28"/>
          <w:szCs w:val="28"/>
        </w:rPr>
        <w:t xml:space="preserve"> системы оповещения является </w:t>
      </w:r>
      <w:r>
        <w:rPr>
          <w:rFonts w:eastAsia="Times New Roman"/>
          <w:sz w:val="28"/>
          <w:szCs w:val="28"/>
        </w:rPr>
        <w:t>обеспечение доведения инфо</w:t>
      </w:r>
      <w:r w:rsidR="00723683">
        <w:rPr>
          <w:rFonts w:eastAsia="Times New Roman"/>
          <w:sz w:val="28"/>
          <w:szCs w:val="28"/>
        </w:rPr>
        <w:t xml:space="preserve">рмации и сигналов оповещения от органов, </w:t>
      </w:r>
      <w:r>
        <w:rPr>
          <w:rFonts w:eastAsia="Times New Roman"/>
          <w:sz w:val="28"/>
          <w:szCs w:val="28"/>
        </w:rPr>
        <w:t>осуществляющих упр</w:t>
      </w:r>
      <w:r w:rsidR="00723683">
        <w:rPr>
          <w:rFonts w:eastAsia="Times New Roman"/>
          <w:sz w:val="28"/>
          <w:szCs w:val="28"/>
        </w:rPr>
        <w:t xml:space="preserve">авление гражданской обороной на </w:t>
      </w:r>
      <w:r>
        <w:rPr>
          <w:rFonts w:eastAsia="Times New Roman"/>
          <w:sz w:val="28"/>
          <w:szCs w:val="28"/>
        </w:rPr>
        <w:t>территории муниципального образования района до:</w:t>
      </w:r>
    </w:p>
    <w:p w:rsidR="000356D4" w:rsidRDefault="00332CF3">
      <w:pPr>
        <w:shd w:val="clear" w:color="auto" w:fill="FFFFFF"/>
        <w:spacing w:line="322" w:lineRule="exact"/>
        <w:ind w:left="14" w:right="14" w:firstLine="696"/>
        <w:jc w:val="both"/>
      </w:pPr>
      <w:r>
        <w:rPr>
          <w:rFonts w:eastAsia="Times New Roman"/>
          <w:sz w:val="28"/>
          <w:szCs w:val="28"/>
        </w:rPr>
        <w:t>руководящего состава гражданской обороны и звена территориальной подсистемы РСЧС, созданного муниципальным образованием;</w:t>
      </w:r>
    </w:p>
    <w:p w:rsidR="000356D4" w:rsidRDefault="00332CF3">
      <w:pPr>
        <w:shd w:val="clear" w:color="auto" w:fill="FFFFFF"/>
        <w:spacing w:line="322" w:lineRule="exact"/>
        <w:ind w:left="14" w:right="19" w:firstLine="701"/>
        <w:jc w:val="both"/>
      </w:pPr>
      <w:r>
        <w:rPr>
          <w:rFonts w:eastAsia="Times New Roman"/>
          <w:sz w:val="28"/>
          <w:szCs w:val="28"/>
        </w:rPr>
        <w:t>социально подготовленных сил и средств, предназначенных и выделяемых (привлекаемых) для предупреждения и ликвидации чрезвычайных ситуаций, сил и сре</w:t>
      </w:r>
      <w:proofErr w:type="gramStart"/>
      <w:r>
        <w:rPr>
          <w:rFonts w:eastAsia="Times New Roman"/>
          <w:sz w:val="28"/>
          <w:szCs w:val="28"/>
        </w:rPr>
        <w:t>дств гр</w:t>
      </w:r>
      <w:proofErr w:type="gramEnd"/>
      <w:r>
        <w:rPr>
          <w:rFonts w:eastAsia="Times New Roman"/>
          <w:sz w:val="28"/>
          <w:szCs w:val="28"/>
        </w:rPr>
        <w:t>ажданской обороны на территории муниципального образования;</w:t>
      </w:r>
    </w:p>
    <w:p w:rsidR="000356D4" w:rsidRDefault="00332CF3">
      <w:pPr>
        <w:shd w:val="clear" w:color="auto" w:fill="FFFFFF"/>
        <w:spacing w:line="322" w:lineRule="exact"/>
        <w:ind w:left="19" w:right="24" w:firstLine="696"/>
        <w:jc w:val="both"/>
      </w:pPr>
      <w:r>
        <w:rPr>
          <w:rFonts w:eastAsia="Times New Roman"/>
          <w:sz w:val="28"/>
          <w:szCs w:val="28"/>
        </w:rPr>
        <w:t>дежурно-диспетчерских служб организаций, эксплуатирующих потенциально опасные производственные объекты;</w:t>
      </w:r>
    </w:p>
    <w:p w:rsidR="000356D4" w:rsidRDefault="00332CF3">
      <w:pPr>
        <w:shd w:val="clear" w:color="auto" w:fill="FFFFFF"/>
        <w:spacing w:line="322" w:lineRule="exact"/>
        <w:ind w:left="19" w:right="29" w:firstLine="701"/>
        <w:jc w:val="both"/>
      </w:pPr>
      <w:r>
        <w:rPr>
          <w:rFonts w:eastAsia="Times New Roman"/>
          <w:sz w:val="28"/>
          <w:szCs w:val="28"/>
        </w:rPr>
        <w:t>населения, проживающего на территории муниципального образования.</w:t>
      </w:r>
    </w:p>
    <w:p w:rsidR="000356D4" w:rsidRDefault="00332CF3">
      <w:pPr>
        <w:shd w:val="clear" w:color="auto" w:fill="FFFFFF"/>
        <w:tabs>
          <w:tab w:val="left" w:pos="1051"/>
        </w:tabs>
        <w:spacing w:line="322" w:lineRule="exact"/>
        <w:ind w:left="10" w:right="29" w:firstLine="715"/>
        <w:jc w:val="both"/>
      </w:pPr>
      <w:r>
        <w:rPr>
          <w:spacing w:val="-17"/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Основной задачей локальной системы оповещения является</w:t>
      </w:r>
      <w:r>
        <w:rPr>
          <w:rFonts w:eastAsia="Times New Roman"/>
          <w:sz w:val="28"/>
          <w:szCs w:val="28"/>
        </w:rPr>
        <w:br/>
        <w:t xml:space="preserve">обеспечение доведения информации и сигналов оповещения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>:</w:t>
      </w:r>
    </w:p>
    <w:p w:rsidR="000356D4" w:rsidRDefault="00332CF3">
      <w:pPr>
        <w:shd w:val="clear" w:color="auto" w:fill="FFFFFF"/>
        <w:spacing w:line="322" w:lineRule="exact"/>
        <w:ind w:left="5" w:right="29" w:firstLine="696"/>
        <w:jc w:val="both"/>
      </w:pPr>
      <w:r>
        <w:rPr>
          <w:rFonts w:eastAsia="Times New Roman"/>
          <w:sz w:val="28"/>
          <w:szCs w:val="28"/>
        </w:rPr>
        <w:t>руководящего состава гражданской обороны организации, эксплуатирующей потенциально опасный объект, и объектового звена РСЧС;</w:t>
      </w:r>
    </w:p>
    <w:p w:rsidR="000356D4" w:rsidRDefault="00332CF3">
      <w:pPr>
        <w:shd w:val="clear" w:color="auto" w:fill="FFFFFF"/>
        <w:spacing w:line="322" w:lineRule="exact"/>
        <w:ind w:left="10" w:right="38" w:firstLine="701"/>
        <w:jc w:val="both"/>
      </w:pPr>
      <w:r>
        <w:rPr>
          <w:rFonts w:eastAsia="Times New Roman"/>
          <w:sz w:val="28"/>
          <w:szCs w:val="28"/>
        </w:rPr>
        <w:t>объектовых аварийно-спасательных формирований, в том числе специализированных;</w:t>
      </w:r>
    </w:p>
    <w:p w:rsidR="000356D4" w:rsidRDefault="00332CF3" w:rsidP="00CE06CE">
      <w:pPr>
        <w:shd w:val="clear" w:color="auto" w:fill="FFFFFF"/>
        <w:tabs>
          <w:tab w:val="left" w:pos="2698"/>
          <w:tab w:val="left" w:pos="5035"/>
          <w:tab w:val="left" w:pos="8021"/>
        </w:tabs>
        <w:spacing w:line="322" w:lineRule="exact"/>
        <w:ind w:firstLine="710"/>
        <w:jc w:val="both"/>
      </w:pPr>
      <w:r>
        <w:rPr>
          <w:rFonts w:eastAsia="Times New Roman"/>
          <w:sz w:val="28"/>
          <w:szCs w:val="28"/>
        </w:rPr>
        <w:t>персонала</w:t>
      </w:r>
      <w:r w:rsidR="00CE06CE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организации,</w:t>
      </w:r>
      <w:r w:rsidR="00CE06C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эксплуатирующей</w:t>
      </w:r>
      <w:r w:rsidR="00CE06C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опасный</w:t>
      </w:r>
      <w:r w:rsidR="00CE06CE">
        <w:rPr>
          <w:rFonts w:eastAsia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eastAsia="Times New Roman"/>
          <w:sz w:val="28"/>
          <w:szCs w:val="28"/>
        </w:rPr>
        <w:t>производственный объект;</w:t>
      </w:r>
    </w:p>
    <w:p w:rsidR="000356D4" w:rsidRDefault="00332CF3">
      <w:pPr>
        <w:shd w:val="clear" w:color="auto" w:fill="FFFFFF"/>
        <w:spacing w:line="322" w:lineRule="exact"/>
        <w:ind w:right="43" w:firstLine="701"/>
        <w:jc w:val="both"/>
      </w:pPr>
      <w:r>
        <w:rPr>
          <w:rFonts w:eastAsia="Times New Roman"/>
          <w:sz w:val="28"/>
          <w:szCs w:val="28"/>
        </w:rPr>
        <w:t>руководителей и дежурно-диспетчерских служб организаций, расположенных в зоне действия локальной системы оповещения;</w:t>
      </w:r>
    </w:p>
    <w:p w:rsidR="00332CF3" w:rsidRDefault="00332CF3">
      <w:pPr>
        <w:shd w:val="clear" w:color="auto" w:fill="FFFFFF"/>
        <w:spacing w:line="322" w:lineRule="exact"/>
        <w:ind w:right="38" w:firstLine="701"/>
        <w:jc w:val="both"/>
      </w:pPr>
      <w:r>
        <w:rPr>
          <w:rFonts w:eastAsia="Times New Roman"/>
          <w:sz w:val="28"/>
          <w:szCs w:val="28"/>
        </w:rPr>
        <w:t>населения, проживающего в зоне действия локальной системы оповещения.</w:t>
      </w:r>
    </w:p>
    <w:sectPr w:rsidR="00332CF3">
      <w:type w:val="continuous"/>
      <w:pgSz w:w="11909" w:h="16834"/>
      <w:pgMar w:top="1440" w:right="859" w:bottom="360" w:left="196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CF3"/>
    <w:rsid w:val="000356D4"/>
    <w:rsid w:val="00332CF3"/>
    <w:rsid w:val="00723683"/>
    <w:rsid w:val="00C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3</cp:revision>
  <dcterms:created xsi:type="dcterms:W3CDTF">2016-05-11T11:43:00Z</dcterms:created>
  <dcterms:modified xsi:type="dcterms:W3CDTF">2016-05-11T14:10:00Z</dcterms:modified>
</cp:coreProperties>
</file>