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BB2" w:rsidRDefault="009910BC">
      <w:pPr>
        <w:shd w:val="clear" w:color="auto" w:fill="FFFFFF"/>
        <w:spacing w:line="322" w:lineRule="exact"/>
        <w:ind w:left="77"/>
        <w:jc w:val="both"/>
      </w:pPr>
      <w:r>
        <w:rPr>
          <w:rFonts w:eastAsia="Times New Roman"/>
          <w:sz w:val="28"/>
          <w:szCs w:val="28"/>
        </w:rPr>
        <w:t>муниципального района (по согласованию) во взаимодействии с ОГУ «Центр управления в кризисных ситуациях Саратовской области» осуществляются периодические проверки ее работоспособности и эксплуатационно-техническое обслуживание в соответствии с разработанными планами и графиками.</w:t>
      </w:r>
    </w:p>
    <w:p w:rsidR="00FE6BB2" w:rsidRDefault="009910BC" w:rsidP="00920612">
      <w:pPr>
        <w:shd w:val="clear" w:color="auto" w:fill="FFFFFF"/>
        <w:tabs>
          <w:tab w:val="left" w:pos="5246"/>
        </w:tabs>
        <w:spacing w:before="10" w:line="322" w:lineRule="exact"/>
        <w:ind w:left="82" w:right="5" w:firstLine="710"/>
        <w:jc w:val="both"/>
      </w:pPr>
      <w:r>
        <w:rPr>
          <w:rFonts w:eastAsia="Times New Roman"/>
          <w:sz w:val="28"/>
          <w:szCs w:val="28"/>
        </w:rPr>
        <w:t>Проведение всех в</w:t>
      </w:r>
      <w:r w:rsidR="00920612">
        <w:rPr>
          <w:rFonts w:eastAsia="Times New Roman"/>
          <w:sz w:val="28"/>
          <w:szCs w:val="28"/>
        </w:rPr>
        <w:t xml:space="preserve">идов проверок систем оповещения </w:t>
      </w:r>
      <w:r>
        <w:rPr>
          <w:rFonts w:eastAsia="Times New Roman"/>
          <w:sz w:val="28"/>
          <w:szCs w:val="28"/>
        </w:rPr>
        <w:t>согласовывается    с    руководством</w:t>
      </w:r>
      <w:r w:rsidR="00920612">
        <w:rPr>
          <w:rFonts w:ascii="Arial" w:eastAsia="Times New Roman" w:hAnsi="Arial" w:cs="Arial"/>
          <w:sz w:val="28"/>
          <w:szCs w:val="28"/>
        </w:rPr>
        <w:t xml:space="preserve"> </w:t>
      </w:r>
      <w:r w:rsidR="00324D97">
        <w:rPr>
          <w:rFonts w:eastAsia="Times New Roman"/>
          <w:sz w:val="28"/>
          <w:szCs w:val="28"/>
        </w:rPr>
        <w:t xml:space="preserve">ПАО «Ростелеком» Саратовский филиал ЛТЦ </w:t>
      </w:r>
      <w:proofErr w:type="spellStart"/>
      <w:proofErr w:type="gramStart"/>
      <w:r w:rsidR="00324D97">
        <w:rPr>
          <w:rFonts w:eastAsia="Times New Roman"/>
          <w:sz w:val="28"/>
          <w:szCs w:val="28"/>
        </w:rPr>
        <w:t>р.п</w:t>
      </w:r>
      <w:proofErr w:type="spellEnd"/>
      <w:r w:rsidR="00324D97">
        <w:rPr>
          <w:rFonts w:eastAsia="Times New Roman"/>
          <w:sz w:val="28"/>
          <w:szCs w:val="28"/>
        </w:rPr>
        <w:t>. Лысые</w:t>
      </w:r>
      <w:proofErr w:type="gramEnd"/>
      <w:r w:rsidR="00324D97">
        <w:rPr>
          <w:rFonts w:eastAsia="Times New Roman"/>
          <w:sz w:val="28"/>
          <w:szCs w:val="28"/>
        </w:rPr>
        <w:t xml:space="preserve"> Горы. </w:t>
      </w:r>
      <w:bookmarkStart w:id="0" w:name="_GoBack"/>
      <w:bookmarkEnd w:id="0"/>
      <w:r>
        <w:rPr>
          <w:rFonts w:eastAsia="Times New Roman"/>
          <w:sz w:val="28"/>
          <w:szCs w:val="28"/>
        </w:rPr>
        <w:t>Данные организации привлекаются по согласованию к проведению всех технических проверок и проводят комплекс организационно-технических мероприятий, которые исключают несанкционированное включение систем оповещения.</w:t>
      </w:r>
    </w:p>
    <w:p w:rsidR="00FE6BB2" w:rsidRDefault="009910BC">
      <w:pPr>
        <w:shd w:val="clear" w:color="auto" w:fill="FFFFFF"/>
        <w:tabs>
          <w:tab w:val="left" w:pos="1262"/>
        </w:tabs>
        <w:spacing w:line="322" w:lineRule="exact"/>
        <w:ind w:left="67" w:right="10" w:firstLine="744"/>
        <w:jc w:val="both"/>
      </w:pPr>
      <w:r>
        <w:rPr>
          <w:spacing w:val="-16"/>
          <w:sz w:val="28"/>
          <w:szCs w:val="28"/>
        </w:rPr>
        <w:t>16.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 целях создания, обеспе</w:t>
      </w:r>
      <w:r w:rsidR="00920612">
        <w:rPr>
          <w:rFonts w:eastAsia="Times New Roman"/>
          <w:sz w:val="28"/>
          <w:szCs w:val="28"/>
        </w:rPr>
        <w:t xml:space="preserve">чения и поддержания в состоянии </w:t>
      </w:r>
      <w:r>
        <w:rPr>
          <w:rFonts w:eastAsia="Times New Roman"/>
          <w:sz w:val="28"/>
          <w:szCs w:val="28"/>
        </w:rPr>
        <w:t>постоянной готовности к использова</w:t>
      </w:r>
      <w:r w:rsidR="00920612">
        <w:rPr>
          <w:rFonts w:eastAsia="Times New Roman"/>
          <w:sz w:val="28"/>
          <w:szCs w:val="28"/>
        </w:rPr>
        <w:t xml:space="preserve">нию систем оповещения населения </w:t>
      </w:r>
      <w:r>
        <w:rPr>
          <w:rFonts w:eastAsia="Times New Roman"/>
          <w:sz w:val="28"/>
          <w:szCs w:val="28"/>
        </w:rPr>
        <w:t>органы исполнительной в</w:t>
      </w:r>
      <w:r w:rsidR="00920612">
        <w:rPr>
          <w:rFonts w:eastAsia="Times New Roman"/>
          <w:sz w:val="28"/>
          <w:szCs w:val="28"/>
        </w:rPr>
        <w:t xml:space="preserve">ласти области и органы местного </w:t>
      </w:r>
      <w:r>
        <w:rPr>
          <w:rFonts w:eastAsia="Times New Roman"/>
          <w:sz w:val="28"/>
          <w:szCs w:val="28"/>
        </w:rPr>
        <w:t>самоуправления:</w:t>
      </w:r>
    </w:p>
    <w:p w:rsidR="00FE6BB2" w:rsidRDefault="009910BC">
      <w:pPr>
        <w:shd w:val="clear" w:color="auto" w:fill="FFFFFF"/>
        <w:spacing w:line="322" w:lineRule="exact"/>
        <w:ind w:left="58" w:right="24" w:firstLine="710"/>
        <w:jc w:val="both"/>
      </w:pPr>
      <w:r>
        <w:rPr>
          <w:rFonts w:eastAsia="Times New Roman"/>
          <w:sz w:val="28"/>
          <w:szCs w:val="28"/>
        </w:rPr>
        <w:t>разрабатывают тексты речевых сообщений для оповещения и информирования населения и организуют их запись на магнитные и иные носители информации;</w:t>
      </w:r>
    </w:p>
    <w:p w:rsidR="00FE6BB2" w:rsidRDefault="009910BC">
      <w:pPr>
        <w:shd w:val="clear" w:color="auto" w:fill="FFFFFF"/>
        <w:tabs>
          <w:tab w:val="left" w:pos="6888"/>
        </w:tabs>
        <w:spacing w:line="322" w:lineRule="exact"/>
        <w:ind w:left="768"/>
        <w:jc w:val="both"/>
      </w:pPr>
      <w:r>
        <w:rPr>
          <w:rFonts w:eastAsia="Times New Roman"/>
          <w:sz w:val="28"/>
          <w:szCs w:val="28"/>
        </w:rPr>
        <w:t>обеспечивают    установку    на    объектах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телерадиовещания</w:t>
      </w:r>
    </w:p>
    <w:p w:rsidR="00FE6BB2" w:rsidRDefault="009910BC">
      <w:pPr>
        <w:shd w:val="clear" w:color="auto" w:fill="FFFFFF"/>
        <w:spacing w:line="322" w:lineRule="exact"/>
        <w:ind w:left="53" w:right="34"/>
        <w:jc w:val="both"/>
      </w:pPr>
      <w:r>
        <w:rPr>
          <w:rFonts w:eastAsia="Times New Roman"/>
          <w:sz w:val="28"/>
          <w:szCs w:val="28"/>
        </w:rPr>
        <w:t>специальной аппаратуры для ввода сигналов оповещения и речевой информации в программы вещания;</w:t>
      </w:r>
    </w:p>
    <w:p w:rsidR="00FE6BB2" w:rsidRDefault="009910BC">
      <w:pPr>
        <w:shd w:val="clear" w:color="auto" w:fill="FFFFFF"/>
        <w:spacing w:line="322" w:lineRule="exact"/>
        <w:ind w:left="38" w:right="34" w:firstLine="715"/>
        <w:jc w:val="both"/>
      </w:pPr>
      <w:r>
        <w:rPr>
          <w:rFonts w:eastAsia="Times New Roman"/>
          <w:sz w:val="28"/>
          <w:szCs w:val="28"/>
        </w:rPr>
        <w:t>организуют и осуществляют подготовку оперативных дежурных (дежурно-диспетчерских) служб и персонала по передаче сигналов оповещения и речевой информации в мирное и военное время;</w:t>
      </w:r>
    </w:p>
    <w:p w:rsidR="00FE6BB2" w:rsidRDefault="009910BC">
      <w:pPr>
        <w:shd w:val="clear" w:color="auto" w:fill="FFFFFF"/>
        <w:spacing w:line="322" w:lineRule="exact"/>
        <w:ind w:left="29" w:right="43" w:firstLine="710"/>
        <w:jc w:val="both"/>
      </w:pPr>
      <w:r>
        <w:rPr>
          <w:rFonts w:eastAsia="Times New Roman"/>
          <w:sz w:val="28"/>
          <w:szCs w:val="28"/>
        </w:rPr>
        <w:t>планируют и проводят совместно с организациями связи, операторами связи тренировки по передаче сигналов оповещения и речевой информации.</w:t>
      </w:r>
    </w:p>
    <w:p w:rsidR="00FE6BB2" w:rsidRDefault="009910BC">
      <w:pPr>
        <w:shd w:val="clear" w:color="auto" w:fill="FFFFFF"/>
        <w:tabs>
          <w:tab w:val="left" w:pos="1382"/>
        </w:tabs>
        <w:spacing w:line="322" w:lineRule="exact"/>
        <w:ind w:left="29" w:right="53" w:firstLine="749"/>
        <w:jc w:val="both"/>
      </w:pPr>
      <w:r>
        <w:rPr>
          <w:spacing w:val="-18"/>
          <w:sz w:val="28"/>
          <w:szCs w:val="28"/>
        </w:rPr>
        <w:t>17.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В целях </w:t>
      </w:r>
      <w:proofErr w:type="gramStart"/>
      <w:r>
        <w:rPr>
          <w:rFonts w:eastAsia="Times New Roman"/>
          <w:sz w:val="28"/>
          <w:szCs w:val="28"/>
        </w:rPr>
        <w:t>обеспечения постоянной готовности систем</w:t>
      </w:r>
      <w:r>
        <w:rPr>
          <w:rFonts w:eastAsia="Times New Roman"/>
          <w:sz w:val="28"/>
          <w:szCs w:val="28"/>
        </w:rPr>
        <w:br/>
        <w:t>оповещения организации</w:t>
      </w:r>
      <w:proofErr w:type="gramEnd"/>
      <w:r>
        <w:rPr>
          <w:rFonts w:eastAsia="Times New Roman"/>
          <w:sz w:val="28"/>
          <w:szCs w:val="28"/>
        </w:rPr>
        <w:t xml:space="preserve"> связи, операторы связи (по согласованию):</w:t>
      </w:r>
    </w:p>
    <w:p w:rsidR="00FE6BB2" w:rsidRDefault="009910BC">
      <w:pPr>
        <w:shd w:val="clear" w:color="auto" w:fill="FFFFFF"/>
        <w:spacing w:line="322" w:lineRule="exact"/>
        <w:ind w:left="24" w:right="58" w:firstLine="715"/>
        <w:jc w:val="both"/>
      </w:pPr>
      <w:r>
        <w:rPr>
          <w:rFonts w:eastAsia="Times New Roman"/>
          <w:sz w:val="28"/>
          <w:szCs w:val="28"/>
        </w:rPr>
        <w:t>обеспечивают техническую готовность аппаратуры оповещения, сре</w:t>
      </w:r>
      <w:proofErr w:type="gramStart"/>
      <w:r>
        <w:rPr>
          <w:rFonts w:eastAsia="Times New Roman"/>
          <w:sz w:val="28"/>
          <w:szCs w:val="28"/>
        </w:rPr>
        <w:t>дств св</w:t>
      </w:r>
      <w:proofErr w:type="gramEnd"/>
      <w:r>
        <w:rPr>
          <w:rFonts w:eastAsia="Times New Roman"/>
          <w:sz w:val="28"/>
          <w:szCs w:val="28"/>
        </w:rPr>
        <w:t>язи, каналов связи и средств телерадиовещания, используемых в системах оповещения;</w:t>
      </w:r>
    </w:p>
    <w:p w:rsidR="00FE6BB2" w:rsidRDefault="009910BC">
      <w:pPr>
        <w:shd w:val="clear" w:color="auto" w:fill="FFFFFF"/>
        <w:spacing w:line="322" w:lineRule="exact"/>
        <w:ind w:left="19" w:right="62" w:firstLine="715"/>
        <w:jc w:val="both"/>
      </w:pPr>
      <w:r>
        <w:rPr>
          <w:rFonts w:eastAsia="Times New Roman"/>
          <w:sz w:val="28"/>
          <w:szCs w:val="28"/>
        </w:rPr>
        <w:t xml:space="preserve">обеспечивают готовность студий и технических средств связи к передаче </w:t>
      </w:r>
      <w:proofErr w:type="gramStart"/>
      <w:r>
        <w:rPr>
          <w:rFonts w:eastAsia="Times New Roman"/>
          <w:sz w:val="28"/>
          <w:szCs w:val="28"/>
        </w:rPr>
        <w:t>сигналов-оповещения</w:t>
      </w:r>
      <w:proofErr w:type="gramEnd"/>
      <w:r>
        <w:rPr>
          <w:rFonts w:eastAsia="Times New Roman"/>
          <w:sz w:val="28"/>
          <w:szCs w:val="28"/>
        </w:rPr>
        <w:t xml:space="preserve"> и речевой информации;</w:t>
      </w:r>
    </w:p>
    <w:p w:rsidR="00FE6BB2" w:rsidRDefault="009910BC">
      <w:pPr>
        <w:shd w:val="clear" w:color="auto" w:fill="FFFFFF"/>
        <w:spacing w:line="322" w:lineRule="exact"/>
        <w:ind w:left="10" w:right="62" w:firstLine="720"/>
        <w:jc w:val="both"/>
      </w:pPr>
      <w:r>
        <w:rPr>
          <w:rFonts w:eastAsia="Times New Roman"/>
          <w:sz w:val="28"/>
          <w:szCs w:val="28"/>
        </w:rPr>
        <w:t>определяют по заявкам органов местного самоуправления перечень каналов, сре</w:t>
      </w:r>
      <w:proofErr w:type="gramStart"/>
      <w:r>
        <w:rPr>
          <w:rFonts w:eastAsia="Times New Roman"/>
          <w:sz w:val="28"/>
          <w:szCs w:val="28"/>
        </w:rPr>
        <w:t>дств св</w:t>
      </w:r>
      <w:proofErr w:type="gramEnd"/>
      <w:r>
        <w:rPr>
          <w:rFonts w:eastAsia="Times New Roman"/>
          <w:sz w:val="28"/>
          <w:szCs w:val="28"/>
        </w:rPr>
        <w:t>язи, предназначенных для оповещения населения, а также производят запись речевых сообщений для оповещения населения на магнитные и иные носители информации.</w:t>
      </w:r>
    </w:p>
    <w:p w:rsidR="00FE6BB2" w:rsidRDefault="009910BC">
      <w:pPr>
        <w:shd w:val="clear" w:color="auto" w:fill="FFFFFF"/>
        <w:tabs>
          <w:tab w:val="left" w:pos="3691"/>
        </w:tabs>
        <w:spacing w:before="658"/>
      </w:pPr>
      <w:r>
        <w:rPr>
          <w:rFonts w:eastAsia="Times New Roman"/>
          <w:b/>
          <w:bCs/>
          <w:sz w:val="28"/>
          <w:szCs w:val="28"/>
        </w:rPr>
        <w:t>Глава администрации</w:t>
      </w:r>
      <w:r>
        <w:rPr>
          <w:rFonts w:ascii="Arial" w:eastAsia="Times New Roman" w:hAnsi="Arial" w:cs="Arial"/>
          <w:b/>
          <w:bCs/>
          <w:sz w:val="28"/>
          <w:szCs w:val="28"/>
        </w:rPr>
        <w:tab/>
      </w:r>
    </w:p>
    <w:p w:rsidR="00EC690B" w:rsidRDefault="009910BC">
      <w:pPr>
        <w:shd w:val="clear" w:color="auto" w:fill="FFFFFF"/>
        <w:tabs>
          <w:tab w:val="left" w:pos="4301"/>
          <w:tab w:val="left" w:pos="6456"/>
        </w:tabs>
        <w:ind w:left="10"/>
      </w:pPr>
      <w:r>
        <w:rPr>
          <w:rFonts w:eastAsia="Times New Roman"/>
          <w:b/>
          <w:bCs/>
          <w:sz w:val="28"/>
          <w:szCs w:val="28"/>
        </w:rPr>
        <w:t>муниципального района</w:t>
      </w:r>
      <w:r>
        <w:rPr>
          <w:rFonts w:ascii="Arial" w:eastAsia="Times New Roman" w:hAnsi="Arial" w:cs="Arial"/>
          <w:b/>
          <w:bCs/>
          <w:sz w:val="28"/>
          <w:szCs w:val="28"/>
        </w:rPr>
        <w:tab/>
      </w:r>
      <w:r>
        <w:rPr>
          <w:rFonts w:ascii="Arial" w:eastAsia="Times New Roman" w:cs="Arial"/>
          <w:b/>
          <w:bCs/>
          <w:i/>
          <w:i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С.А.Девличаров</w:t>
      </w:r>
    </w:p>
    <w:sectPr w:rsidR="00EC690B">
      <w:type w:val="continuous"/>
      <w:pgSz w:w="11909" w:h="16834"/>
      <w:pgMar w:top="1186" w:right="851" w:bottom="360" w:left="184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C690B"/>
    <w:rsid w:val="00324D97"/>
    <w:rsid w:val="00920612"/>
    <w:rsid w:val="009910BC"/>
    <w:rsid w:val="00EC690B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2A09F-A635-4A27-87A4-025FE8E92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Администрация</cp:lastModifiedBy>
  <cp:revision>3</cp:revision>
  <dcterms:created xsi:type="dcterms:W3CDTF">2016-05-11T11:50:00Z</dcterms:created>
  <dcterms:modified xsi:type="dcterms:W3CDTF">2016-05-12T05:28:00Z</dcterms:modified>
</cp:coreProperties>
</file>