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106" w:type="dxa"/>
        <w:tblLook w:val="01E0"/>
      </w:tblPr>
      <w:tblGrid>
        <w:gridCol w:w="6948"/>
        <w:gridCol w:w="2578"/>
      </w:tblGrid>
      <w:tr w:rsidR="00800A47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800A47" w:rsidRDefault="00800A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4330">
              <w:rPr>
                <w:rFonts w:ascii="Courier New" w:hAnsi="Courier New" w:cs="Courier New"/>
                <w:noProof/>
                <w:spacing w:val="2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ысые горы чб 1" style="width:43.5pt;height:63pt;visibility:visible">
                  <v:imagedata r:id="rId4" o:title=""/>
                </v:shape>
              </w:pict>
            </w:r>
          </w:p>
        </w:tc>
      </w:tr>
      <w:tr w:rsidR="00800A47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800A47" w:rsidRDefault="00800A47">
            <w:pPr>
              <w:spacing w:line="276" w:lineRule="auto"/>
              <w:jc w:val="center"/>
            </w:pPr>
          </w:p>
          <w:p w:rsidR="00800A47" w:rsidRDefault="00800A47">
            <w:pPr>
              <w:spacing w:line="276" w:lineRule="auto"/>
              <w:jc w:val="center"/>
            </w:pPr>
            <w:r>
              <w:t>АДМИНИСТРАЦИЯ  ЛЫСОГОРСКОГО  МУНИЦИПАЛЬНОГО  РАЙОНА</w:t>
            </w:r>
          </w:p>
          <w:p w:rsidR="00800A47" w:rsidRDefault="00800A4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t>САРАТОВСКОЙ  ОБЛАСТИ</w:t>
            </w:r>
          </w:p>
          <w:p w:rsidR="00800A47" w:rsidRDefault="00800A47">
            <w:pPr>
              <w:spacing w:line="276" w:lineRule="auto"/>
              <w:jc w:val="center"/>
            </w:pPr>
          </w:p>
        </w:tc>
      </w:tr>
      <w:tr w:rsidR="00800A47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800A47" w:rsidRDefault="00800A4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800A47" w:rsidRDefault="00800A47">
            <w:pPr>
              <w:spacing w:line="276" w:lineRule="auto"/>
              <w:jc w:val="center"/>
            </w:pPr>
          </w:p>
        </w:tc>
      </w:tr>
      <w:tr w:rsidR="00800A47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800A47" w:rsidRDefault="00800A47">
            <w:pPr>
              <w:spacing w:line="276" w:lineRule="auto"/>
              <w:jc w:val="center"/>
            </w:pPr>
            <w:r>
              <w:t>от  04 октября 2016 года № 424</w:t>
            </w:r>
          </w:p>
          <w:p w:rsidR="00800A47" w:rsidRDefault="00800A4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0A47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800A47" w:rsidRDefault="00800A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 .Лысые Горы</w:t>
            </w:r>
          </w:p>
          <w:p w:rsidR="00800A47" w:rsidRDefault="00800A47">
            <w:pPr>
              <w:spacing w:line="276" w:lineRule="auto"/>
              <w:jc w:val="center"/>
            </w:pPr>
          </w:p>
        </w:tc>
      </w:tr>
      <w:tr w:rsidR="00800A47">
        <w:trPr>
          <w:tblCellSpacing w:w="20" w:type="dxa"/>
        </w:trPr>
        <w:tc>
          <w:tcPr>
            <w:tcW w:w="6888" w:type="dxa"/>
            <w:shd w:val="clear" w:color="auto" w:fill="FFFFFF"/>
          </w:tcPr>
          <w:p w:rsidR="00800A47" w:rsidRDefault="00800A47" w:rsidP="00040B07">
            <w:pPr>
              <w:spacing w:line="276" w:lineRule="auto"/>
            </w:pPr>
          </w:p>
        </w:tc>
        <w:tc>
          <w:tcPr>
            <w:tcW w:w="2518" w:type="dxa"/>
            <w:shd w:val="clear" w:color="auto" w:fill="FFFFFF"/>
          </w:tcPr>
          <w:p w:rsidR="00800A47" w:rsidRDefault="00800A47">
            <w:pPr>
              <w:spacing w:line="276" w:lineRule="auto"/>
              <w:jc w:val="center"/>
            </w:pPr>
          </w:p>
        </w:tc>
      </w:tr>
    </w:tbl>
    <w:p w:rsidR="00800A47" w:rsidRDefault="00800A47" w:rsidP="0015148C">
      <w:pPr>
        <w:pStyle w:val="NoSpacing"/>
        <w:rPr>
          <w:rStyle w:val="FontStyle47"/>
          <w:b/>
          <w:bCs/>
          <w:sz w:val="28"/>
          <w:szCs w:val="28"/>
        </w:rPr>
      </w:pPr>
    </w:p>
    <w:p w:rsidR="00800A47" w:rsidRPr="003C581B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  <w:r w:rsidRPr="003C581B">
        <w:rPr>
          <w:rStyle w:val="FontStyle47"/>
          <w:b/>
          <w:bCs/>
          <w:sz w:val="28"/>
          <w:szCs w:val="28"/>
        </w:rPr>
        <w:t>О комиссии по обследованию жилых помещений</w:t>
      </w:r>
    </w:p>
    <w:p w:rsidR="00800A47" w:rsidRPr="003C581B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  <w:r w:rsidRPr="003C581B">
        <w:rPr>
          <w:rStyle w:val="FontStyle47"/>
          <w:b/>
          <w:bCs/>
          <w:sz w:val="28"/>
          <w:szCs w:val="28"/>
        </w:rPr>
        <w:t>инвалидов и общего имущества в многоквартирных домах,</w:t>
      </w: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в которых проживают инвалиды</w:t>
      </w: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Pr="003C581B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</w:t>
      </w:r>
      <w:r w:rsidRPr="003C581B">
        <w:rPr>
          <w:rStyle w:val="FontStyle47"/>
          <w:sz w:val="28"/>
          <w:szCs w:val="28"/>
        </w:rPr>
        <w:t>В соответствии с постановлением П</w:t>
      </w:r>
      <w:r>
        <w:rPr>
          <w:rStyle w:val="FontStyle47"/>
          <w:sz w:val="28"/>
          <w:szCs w:val="28"/>
        </w:rPr>
        <w:t>равительства РФ от 09.07.2016 № 649 «О</w:t>
      </w:r>
      <w:r w:rsidRPr="003C581B">
        <w:rPr>
          <w:rStyle w:val="FontStyle47"/>
          <w:sz w:val="28"/>
          <w:szCs w:val="28"/>
        </w:rPr>
        <w:t xml:space="preserve"> мерах по приспособлению жилых помещений и общего имущества в многоквартирном доме с учетом потребностей инвалидов» администрация Лысогорского муниципального района ПОСТАНОВЛЯЕТ:</w:t>
      </w:r>
    </w:p>
    <w:p w:rsidR="00800A47" w:rsidRPr="003C581B" w:rsidRDefault="00800A47" w:rsidP="003C581B">
      <w:pPr>
        <w:jc w:val="both"/>
        <w:rPr>
          <w:rStyle w:val="FontStyle47"/>
          <w:sz w:val="28"/>
          <w:szCs w:val="28"/>
        </w:rPr>
      </w:pPr>
    </w:p>
    <w:p w:rsidR="00800A47" w:rsidRPr="003C581B" w:rsidRDefault="00800A47" w:rsidP="003C581B">
      <w:pPr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</w:t>
      </w:r>
      <w:r w:rsidRPr="003C581B">
        <w:rPr>
          <w:rStyle w:val="FontStyle47"/>
          <w:sz w:val="28"/>
          <w:szCs w:val="28"/>
        </w:rPr>
        <w:t>1. Утвердить положение о комиссии по обследованию жилых помещений инвалидов и об</w:t>
      </w:r>
      <w:r>
        <w:rPr>
          <w:rStyle w:val="FontStyle47"/>
          <w:sz w:val="28"/>
          <w:szCs w:val="28"/>
        </w:rPr>
        <w:t>щего имущества в многоквартирны</w:t>
      </w:r>
      <w:r w:rsidRPr="003C581B">
        <w:rPr>
          <w:rStyle w:val="FontStyle47"/>
          <w:sz w:val="28"/>
          <w:szCs w:val="28"/>
        </w:rPr>
        <w:t>х домах, в которых проживают ин</w:t>
      </w:r>
      <w:r>
        <w:rPr>
          <w:rStyle w:val="FontStyle47"/>
          <w:sz w:val="28"/>
          <w:szCs w:val="28"/>
        </w:rPr>
        <w:t>валиды согласно приложению №1</w:t>
      </w:r>
      <w:r w:rsidRPr="003C581B">
        <w:rPr>
          <w:rStyle w:val="FontStyle47"/>
          <w:sz w:val="28"/>
          <w:szCs w:val="28"/>
        </w:rPr>
        <w:t>.</w:t>
      </w:r>
    </w:p>
    <w:p w:rsidR="00800A47" w:rsidRPr="003C581B" w:rsidRDefault="00800A47" w:rsidP="003C581B">
      <w:pPr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</w:t>
      </w:r>
      <w:r w:rsidRPr="003C581B">
        <w:rPr>
          <w:rStyle w:val="FontStyle47"/>
          <w:sz w:val="28"/>
          <w:szCs w:val="28"/>
        </w:rPr>
        <w:t>2. Создать комиссию по обследованию жилых помещений инвалидов и общего имущества в многоквартирных домах, в которых проживают и</w:t>
      </w:r>
      <w:r>
        <w:rPr>
          <w:rStyle w:val="FontStyle47"/>
          <w:sz w:val="28"/>
          <w:szCs w:val="28"/>
        </w:rPr>
        <w:t>нвалиды, согласно приложению №</w:t>
      </w:r>
      <w:r w:rsidRPr="003C581B">
        <w:rPr>
          <w:rStyle w:val="FontStyle47"/>
          <w:sz w:val="28"/>
          <w:szCs w:val="28"/>
        </w:rPr>
        <w:t>2.</w:t>
      </w:r>
    </w:p>
    <w:p w:rsidR="00800A47" w:rsidRDefault="00800A47" w:rsidP="003C581B">
      <w:pPr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</w:t>
      </w:r>
      <w:r w:rsidRPr="003C581B">
        <w:rPr>
          <w:rStyle w:val="FontStyle47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Лысогорского муни</w:t>
      </w:r>
      <w:r>
        <w:rPr>
          <w:rStyle w:val="FontStyle47"/>
          <w:sz w:val="28"/>
          <w:szCs w:val="28"/>
        </w:rPr>
        <w:t>ципального района Куторова Э.А.</w:t>
      </w:r>
    </w:p>
    <w:p w:rsidR="00800A47" w:rsidRDefault="00800A47" w:rsidP="003C581B">
      <w:pPr>
        <w:jc w:val="both"/>
        <w:rPr>
          <w:rStyle w:val="FontStyle47"/>
          <w:sz w:val="28"/>
          <w:szCs w:val="28"/>
        </w:rPr>
      </w:pPr>
    </w:p>
    <w:p w:rsidR="00800A47" w:rsidRPr="003C581B" w:rsidRDefault="00800A47" w:rsidP="003C581B">
      <w:pPr>
        <w:jc w:val="both"/>
        <w:rPr>
          <w:rStyle w:val="FontStyle47"/>
          <w:sz w:val="28"/>
          <w:szCs w:val="28"/>
        </w:rPr>
      </w:pPr>
    </w:p>
    <w:p w:rsidR="00800A47" w:rsidRPr="003C581B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  <w:r w:rsidRPr="003C581B">
        <w:rPr>
          <w:rStyle w:val="FontStyle47"/>
          <w:b/>
          <w:bCs/>
          <w:sz w:val="28"/>
          <w:szCs w:val="28"/>
        </w:rPr>
        <w:t>И.о. главы администрации</w:t>
      </w: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  <w:r w:rsidRPr="003C581B">
        <w:rPr>
          <w:rStyle w:val="FontStyle47"/>
          <w:b/>
          <w:bCs/>
          <w:sz w:val="28"/>
          <w:szCs w:val="28"/>
        </w:rPr>
        <w:t xml:space="preserve">муниципального района                                                               </w:t>
      </w:r>
      <w:r>
        <w:rPr>
          <w:rStyle w:val="FontStyle47"/>
          <w:b/>
          <w:bCs/>
          <w:sz w:val="28"/>
          <w:szCs w:val="28"/>
        </w:rPr>
        <w:t xml:space="preserve">  </w:t>
      </w:r>
      <w:r w:rsidRPr="003C581B">
        <w:rPr>
          <w:rStyle w:val="FontStyle47"/>
          <w:b/>
          <w:bCs/>
          <w:sz w:val="28"/>
          <w:szCs w:val="28"/>
        </w:rPr>
        <w:t>Э.А. Куторов</w:t>
      </w: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Pr="00A6729F" w:rsidRDefault="00800A47" w:rsidP="003C581B">
      <w:pPr>
        <w:autoSpaceDE w:val="0"/>
        <w:autoSpaceDN w:val="0"/>
        <w:adjustRightInd w:val="0"/>
        <w:spacing w:line="240" w:lineRule="exact"/>
        <w:ind w:firstLine="5529"/>
      </w:pPr>
      <w:r>
        <w:t>Приложение №1</w:t>
      </w:r>
    </w:p>
    <w:p w:rsidR="00800A47" w:rsidRDefault="00800A47" w:rsidP="003C581B">
      <w:pPr>
        <w:autoSpaceDE w:val="0"/>
        <w:autoSpaceDN w:val="0"/>
        <w:adjustRightInd w:val="0"/>
        <w:spacing w:line="240" w:lineRule="exact"/>
        <w:ind w:firstLine="5529"/>
      </w:pPr>
      <w:r>
        <w:t xml:space="preserve">к </w:t>
      </w:r>
      <w:r w:rsidRPr="00A6729F">
        <w:t>постановлени</w:t>
      </w:r>
      <w:r>
        <w:t>ю</w:t>
      </w:r>
      <w:r w:rsidRPr="00A6729F">
        <w:t xml:space="preserve"> </w:t>
      </w:r>
      <w:r>
        <w:t>адм</w:t>
      </w:r>
      <w:r w:rsidRPr="00A6729F">
        <w:t>инистрации</w:t>
      </w:r>
      <w:r>
        <w:t xml:space="preserve"> </w:t>
      </w:r>
    </w:p>
    <w:p w:rsidR="00800A47" w:rsidRPr="00A6729F" w:rsidRDefault="00800A47" w:rsidP="003C581B">
      <w:pPr>
        <w:autoSpaceDE w:val="0"/>
        <w:autoSpaceDN w:val="0"/>
        <w:adjustRightInd w:val="0"/>
        <w:spacing w:line="240" w:lineRule="exact"/>
        <w:ind w:firstLine="5529"/>
      </w:pPr>
      <w:r>
        <w:t>муниципального района</w:t>
      </w:r>
    </w:p>
    <w:p w:rsidR="00800A47" w:rsidRDefault="00800A47" w:rsidP="003C581B">
      <w:pPr>
        <w:autoSpaceDE w:val="0"/>
        <w:autoSpaceDN w:val="0"/>
        <w:adjustRightInd w:val="0"/>
        <w:ind w:firstLine="5529"/>
        <w:rPr>
          <w:sz w:val="28"/>
          <w:szCs w:val="28"/>
        </w:rPr>
      </w:pPr>
      <w:r w:rsidRPr="00A6729F">
        <w:t xml:space="preserve">от </w:t>
      </w:r>
      <w:r>
        <w:t xml:space="preserve">04.10.2016 </w:t>
      </w:r>
      <w:r w:rsidRPr="00A6729F">
        <w:t>№</w:t>
      </w:r>
      <w:r>
        <w:t xml:space="preserve"> 424</w:t>
      </w:r>
      <w:r w:rsidRPr="00A6729F">
        <w:t xml:space="preserve"> </w:t>
      </w:r>
    </w:p>
    <w:p w:rsidR="00800A47" w:rsidRDefault="00800A47" w:rsidP="003C581B">
      <w:pPr>
        <w:spacing w:line="60" w:lineRule="atLeast"/>
      </w:pPr>
    </w:p>
    <w:p w:rsidR="00800A47" w:rsidRDefault="00800A47" w:rsidP="003C581B">
      <w:pPr>
        <w:spacing w:line="60" w:lineRule="atLeast"/>
      </w:pPr>
    </w:p>
    <w:p w:rsidR="00800A47" w:rsidRDefault="00800A47" w:rsidP="003C581B">
      <w:pPr>
        <w:spacing w:line="60" w:lineRule="atLeast"/>
      </w:pPr>
    </w:p>
    <w:p w:rsidR="00800A47" w:rsidRDefault="00800A47" w:rsidP="003C581B">
      <w:pPr>
        <w:spacing w:line="60" w:lineRule="atLeast"/>
      </w:pPr>
    </w:p>
    <w:p w:rsidR="00800A47" w:rsidRDefault="00800A47" w:rsidP="003C581B">
      <w:pPr>
        <w:spacing w:line="60" w:lineRule="atLeast"/>
        <w:jc w:val="center"/>
        <w:rPr>
          <w:b/>
          <w:bCs/>
          <w:sz w:val="28"/>
          <w:szCs w:val="28"/>
        </w:rPr>
      </w:pPr>
    </w:p>
    <w:p w:rsidR="00800A47" w:rsidRPr="006B0172" w:rsidRDefault="00800A47" w:rsidP="003C581B">
      <w:pPr>
        <w:spacing w:line="60" w:lineRule="atLeast"/>
        <w:jc w:val="center"/>
        <w:rPr>
          <w:b/>
          <w:bCs/>
          <w:sz w:val="28"/>
          <w:szCs w:val="28"/>
        </w:rPr>
      </w:pPr>
      <w:r w:rsidRPr="006B0172">
        <w:rPr>
          <w:b/>
          <w:bCs/>
          <w:sz w:val="28"/>
          <w:szCs w:val="28"/>
        </w:rPr>
        <w:t>С  О  С  Т  А  В</w:t>
      </w:r>
    </w:p>
    <w:p w:rsidR="00800A47" w:rsidRDefault="00800A47" w:rsidP="003C581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578F1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Pr="00B578F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обследованию жилых помещений</w:t>
      </w:r>
    </w:p>
    <w:p w:rsidR="00800A47" w:rsidRDefault="00800A47" w:rsidP="003C581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578F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инвалидов и общего имущества в многоквартирных домах,</w:t>
      </w:r>
    </w:p>
    <w:p w:rsidR="00800A47" w:rsidRDefault="00800A47" w:rsidP="003C581B">
      <w:pPr>
        <w:spacing w:line="60" w:lineRule="atLeast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в которых проживают инвалиды </w:t>
      </w:r>
    </w:p>
    <w:p w:rsidR="00800A47" w:rsidRPr="00F44365" w:rsidRDefault="00800A47" w:rsidP="003C581B">
      <w:pPr>
        <w:spacing w:line="60" w:lineRule="atLeast"/>
        <w:jc w:val="center"/>
        <w:rPr>
          <w:sz w:val="28"/>
          <w:szCs w:val="28"/>
        </w:rPr>
      </w:pPr>
    </w:p>
    <w:p w:rsidR="00800A47" w:rsidRDefault="00800A47" w:rsidP="003C581B">
      <w:pPr>
        <w:spacing w:line="60" w:lineRule="atLeast"/>
        <w:rPr>
          <w:sz w:val="28"/>
          <w:szCs w:val="28"/>
        </w:rPr>
      </w:pPr>
    </w:p>
    <w:p w:rsidR="00800A47" w:rsidRDefault="00800A47" w:rsidP="003C581B">
      <w:pPr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>Куторов Э.А.        –   первый заместитель главы администрации</w:t>
      </w:r>
      <w:r>
        <w:rPr>
          <w:sz w:val="28"/>
          <w:szCs w:val="28"/>
        </w:rPr>
        <w:br/>
        <w:t xml:space="preserve">                                    Лысогорского </w:t>
      </w:r>
      <w:r w:rsidRPr="00D00874">
        <w:rPr>
          <w:sz w:val="28"/>
          <w:szCs w:val="28"/>
        </w:rPr>
        <w:t>муни</w:t>
      </w:r>
      <w:r>
        <w:rPr>
          <w:sz w:val="28"/>
          <w:szCs w:val="28"/>
        </w:rPr>
        <w:t>ципального района, председатель</w:t>
      </w:r>
    </w:p>
    <w:p w:rsidR="00800A47" w:rsidRDefault="00800A47" w:rsidP="003C581B">
      <w:pPr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D00874">
        <w:rPr>
          <w:sz w:val="28"/>
          <w:szCs w:val="28"/>
        </w:rPr>
        <w:t>комиссии</w:t>
      </w:r>
      <w:r>
        <w:rPr>
          <w:sz w:val="28"/>
          <w:szCs w:val="28"/>
        </w:rPr>
        <w:t>,</w:t>
      </w:r>
    </w:p>
    <w:p w:rsidR="00800A47" w:rsidRDefault="00800A47" w:rsidP="003C581B">
      <w:pPr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 xml:space="preserve">Фимушкина В.А.   </w:t>
      </w:r>
      <w:r w:rsidRPr="00C14D1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C14D1C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главы администрации, начальник отдела</w:t>
      </w:r>
      <w:r>
        <w:rPr>
          <w:sz w:val="28"/>
          <w:szCs w:val="28"/>
        </w:rPr>
        <w:br/>
        <w:t xml:space="preserve">                                    образования администрации Лысогорского</w:t>
      </w:r>
      <w:r>
        <w:rPr>
          <w:sz w:val="28"/>
          <w:szCs w:val="28"/>
        </w:rPr>
        <w:br/>
        <w:t xml:space="preserve">                                    муниципального района,  заместитель председателя</w:t>
      </w:r>
      <w:r>
        <w:rPr>
          <w:sz w:val="28"/>
          <w:szCs w:val="28"/>
        </w:rPr>
        <w:br/>
        <w:t xml:space="preserve">                                    комиссии,</w:t>
      </w:r>
    </w:p>
    <w:p w:rsidR="00800A47" w:rsidRDefault="00800A47" w:rsidP="003C581B">
      <w:pPr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>Мельник Н.Н.      –    начальник отдела по развитию инфраструктуры</w:t>
      </w:r>
      <w:r w:rsidRPr="00475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800A47" w:rsidRDefault="00800A47" w:rsidP="003C581B">
      <w:pPr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администрации Лысогорского муниципального района,   </w:t>
      </w:r>
    </w:p>
    <w:p w:rsidR="00800A47" w:rsidRDefault="00800A47" w:rsidP="003C581B">
      <w:pPr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секретарь  комиссии,                                       </w:t>
      </w:r>
    </w:p>
    <w:p w:rsidR="00800A47" w:rsidRDefault="00800A47" w:rsidP="003C581B">
      <w:pPr>
        <w:ind w:left="360"/>
        <w:jc w:val="center"/>
        <w:rPr>
          <w:sz w:val="28"/>
          <w:szCs w:val="28"/>
        </w:rPr>
      </w:pPr>
      <w:r w:rsidRPr="00D00874">
        <w:rPr>
          <w:sz w:val="28"/>
          <w:szCs w:val="28"/>
        </w:rPr>
        <w:t>Члены комиссии:</w:t>
      </w:r>
    </w:p>
    <w:p w:rsidR="00800A47" w:rsidRDefault="00800A47" w:rsidP="003C581B">
      <w:pPr>
        <w:rPr>
          <w:sz w:val="28"/>
          <w:szCs w:val="28"/>
        </w:rPr>
      </w:pPr>
      <w:r>
        <w:rPr>
          <w:sz w:val="28"/>
          <w:szCs w:val="28"/>
        </w:rPr>
        <w:t xml:space="preserve">Бондаренко Н.П.  </w:t>
      </w:r>
      <w:r w:rsidRPr="001C4FF5"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начальник экономического управления</w:t>
      </w:r>
    </w:p>
    <w:p w:rsidR="00800A47" w:rsidRDefault="00800A47" w:rsidP="003C58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развития   администрации муниципального района, </w:t>
      </w:r>
    </w:p>
    <w:p w:rsidR="00800A47" w:rsidRDefault="00800A47" w:rsidP="003C581B">
      <w:pPr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 xml:space="preserve">Тихонова М.А.     </w:t>
      </w:r>
      <w:r w:rsidRPr="00D00874">
        <w:rPr>
          <w:sz w:val="28"/>
          <w:szCs w:val="28"/>
        </w:rPr>
        <w:t>–</w:t>
      </w:r>
      <w:r>
        <w:rPr>
          <w:sz w:val="28"/>
          <w:szCs w:val="28"/>
        </w:rPr>
        <w:t xml:space="preserve">  начальник отдела по управлению имуществом</w:t>
      </w:r>
    </w:p>
    <w:p w:rsidR="00800A47" w:rsidRDefault="00800A47" w:rsidP="003C581B">
      <w:pPr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администрации Лысогорского муниципального района,</w:t>
      </w:r>
    </w:p>
    <w:p w:rsidR="00800A47" w:rsidRDefault="00800A47" w:rsidP="003C581B">
      <w:pPr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>Лисицкая М.М.  –    ведущий специалист отдела по развитию инфраструктуры</w:t>
      </w:r>
      <w:r w:rsidRPr="00475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800A47" w:rsidRDefault="00800A47" w:rsidP="003C581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администрации Лысогорского муниципального района,</w:t>
      </w:r>
    </w:p>
    <w:p w:rsidR="00800A47" w:rsidRDefault="00800A47" w:rsidP="003C581B">
      <w:pPr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 xml:space="preserve">Петрова Н.В.      </w:t>
      </w:r>
      <w:r w:rsidRPr="00D00874">
        <w:rPr>
          <w:sz w:val="28"/>
          <w:szCs w:val="28"/>
        </w:rPr>
        <w:t>–</w:t>
      </w:r>
      <w:r>
        <w:rPr>
          <w:sz w:val="28"/>
          <w:szCs w:val="28"/>
        </w:rPr>
        <w:t xml:space="preserve">    ведущий специалист отдела выплаты льгот ГАУ СО </w:t>
      </w:r>
      <w:r>
        <w:rPr>
          <w:sz w:val="28"/>
          <w:szCs w:val="28"/>
        </w:rPr>
        <w:br/>
        <w:t xml:space="preserve">                                   «Центр социальной защиты населения» Лысогорского</w:t>
      </w:r>
      <w:r>
        <w:rPr>
          <w:sz w:val="28"/>
          <w:szCs w:val="28"/>
        </w:rPr>
        <w:br/>
        <w:t xml:space="preserve">                                   района (по согласованию).</w:t>
      </w:r>
    </w:p>
    <w:p w:rsidR="00800A47" w:rsidRDefault="00800A47" w:rsidP="003C581B">
      <w:pPr>
        <w:ind w:left="360"/>
        <w:rPr>
          <w:sz w:val="28"/>
          <w:szCs w:val="28"/>
        </w:rPr>
      </w:pPr>
    </w:p>
    <w:p w:rsidR="00800A47" w:rsidRDefault="00800A47" w:rsidP="003C581B">
      <w:pPr>
        <w:ind w:left="360"/>
        <w:rPr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p w:rsidR="00800A47" w:rsidRPr="00A6729F" w:rsidRDefault="00800A47" w:rsidP="003C581B">
      <w:pPr>
        <w:autoSpaceDE w:val="0"/>
        <w:autoSpaceDN w:val="0"/>
        <w:adjustRightInd w:val="0"/>
        <w:spacing w:line="240" w:lineRule="exact"/>
        <w:ind w:firstLine="5529"/>
      </w:pPr>
      <w:r>
        <w:t>Приложение №2</w:t>
      </w:r>
    </w:p>
    <w:p w:rsidR="00800A47" w:rsidRDefault="00800A47" w:rsidP="003C581B">
      <w:pPr>
        <w:autoSpaceDE w:val="0"/>
        <w:autoSpaceDN w:val="0"/>
        <w:adjustRightInd w:val="0"/>
        <w:spacing w:line="240" w:lineRule="exact"/>
        <w:ind w:firstLine="5529"/>
      </w:pPr>
      <w:r>
        <w:t xml:space="preserve">к </w:t>
      </w:r>
      <w:r w:rsidRPr="00A6729F">
        <w:t>постановлени</w:t>
      </w:r>
      <w:r>
        <w:t>ю</w:t>
      </w:r>
      <w:r w:rsidRPr="00A6729F">
        <w:t xml:space="preserve"> </w:t>
      </w:r>
      <w:r>
        <w:t>адм</w:t>
      </w:r>
      <w:r w:rsidRPr="00A6729F">
        <w:t>инистрации</w:t>
      </w:r>
      <w:r>
        <w:t xml:space="preserve"> </w:t>
      </w:r>
    </w:p>
    <w:p w:rsidR="00800A47" w:rsidRPr="00A6729F" w:rsidRDefault="00800A47" w:rsidP="003C581B">
      <w:pPr>
        <w:autoSpaceDE w:val="0"/>
        <w:autoSpaceDN w:val="0"/>
        <w:adjustRightInd w:val="0"/>
        <w:spacing w:line="240" w:lineRule="exact"/>
        <w:ind w:firstLine="5529"/>
      </w:pPr>
      <w:r>
        <w:t>муниципального района</w:t>
      </w:r>
    </w:p>
    <w:p w:rsidR="00800A47" w:rsidRDefault="00800A47" w:rsidP="003C581B">
      <w:pPr>
        <w:autoSpaceDE w:val="0"/>
        <w:autoSpaceDN w:val="0"/>
        <w:adjustRightInd w:val="0"/>
        <w:ind w:firstLine="5529"/>
        <w:rPr>
          <w:sz w:val="28"/>
          <w:szCs w:val="28"/>
        </w:rPr>
      </w:pPr>
      <w:r w:rsidRPr="00A6729F">
        <w:t xml:space="preserve">от </w:t>
      </w:r>
      <w:r>
        <w:t xml:space="preserve">04.10.2016 </w:t>
      </w:r>
      <w:r w:rsidRPr="00A6729F">
        <w:t>№</w:t>
      </w:r>
      <w:r>
        <w:t xml:space="preserve"> 424</w:t>
      </w:r>
      <w:r w:rsidRPr="00A6729F">
        <w:t xml:space="preserve"> </w:t>
      </w:r>
    </w:p>
    <w:p w:rsidR="00800A47" w:rsidRDefault="00800A47" w:rsidP="003C58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A47" w:rsidRDefault="00800A47" w:rsidP="003C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0A47" w:rsidRPr="00DC6697" w:rsidRDefault="00800A47" w:rsidP="003C581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C6697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ложение</w:t>
      </w:r>
    </w:p>
    <w:p w:rsidR="00800A47" w:rsidRDefault="00800A47" w:rsidP="003C581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C6697">
        <w:rPr>
          <w:b/>
          <w:bCs/>
          <w:sz w:val="28"/>
          <w:szCs w:val="28"/>
        </w:rPr>
        <w:t xml:space="preserve">  комиссии по обследованию жилых помещений инвалидов и общего имущества в многоквартирных дома</w:t>
      </w:r>
      <w:r>
        <w:rPr>
          <w:b/>
          <w:bCs/>
          <w:sz w:val="28"/>
          <w:szCs w:val="28"/>
        </w:rPr>
        <w:t>х, в которых проживают инвалиды</w:t>
      </w:r>
      <w:r w:rsidRPr="00DC6697">
        <w:rPr>
          <w:b/>
          <w:bCs/>
          <w:sz w:val="28"/>
          <w:szCs w:val="28"/>
        </w:rPr>
        <w:t xml:space="preserve"> </w:t>
      </w:r>
    </w:p>
    <w:p w:rsidR="00800A47" w:rsidRDefault="00800A47" w:rsidP="003C581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800A47" w:rsidRDefault="00800A47" w:rsidP="003C581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800A47" w:rsidRDefault="00800A47" w:rsidP="003C581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положения:</w:t>
      </w:r>
    </w:p>
    <w:p w:rsidR="00800A47" w:rsidRDefault="00800A47" w:rsidP="003C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D5CEB">
        <w:rPr>
          <w:sz w:val="28"/>
          <w:szCs w:val="28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комиссия). Указанное обследование проводится в соответствии с планом мероприятий, утвержденным органом местного самоуправления соответствующего муниципального образования.</w:t>
      </w:r>
    </w:p>
    <w:p w:rsidR="00800A47" w:rsidRDefault="00800A47" w:rsidP="003C58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00A47" w:rsidRDefault="00800A47" w:rsidP="003C581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2.Порядок создания комиссии:</w:t>
      </w:r>
    </w:p>
    <w:p w:rsidR="00800A47" w:rsidRPr="00B6247E" w:rsidRDefault="00800A47" w:rsidP="003C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 создания комиссии - </w:t>
      </w:r>
      <w:r w:rsidRPr="00B6247E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B6247E">
        <w:rPr>
          <w:sz w:val="28"/>
          <w:szCs w:val="28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800A47" w:rsidRPr="00B6247E" w:rsidRDefault="00800A47" w:rsidP="003C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800A47" w:rsidRPr="00B6247E" w:rsidRDefault="00800A47" w:rsidP="003C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800A47" w:rsidRPr="00B6247E" w:rsidRDefault="00800A47" w:rsidP="003C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800A47" w:rsidRDefault="00800A47" w:rsidP="003C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800A47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Состав </w:t>
      </w:r>
      <w:r w:rsidRPr="00B6247E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утверждается постановлением главы администрации муниципального района.</w:t>
      </w:r>
    </w:p>
    <w:p w:rsidR="00800A47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A47" w:rsidRDefault="00800A47" w:rsidP="003C581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комиссии:</w:t>
      </w:r>
    </w:p>
    <w:p w:rsidR="00800A47" w:rsidRPr="00B6247E" w:rsidRDefault="00800A47" w:rsidP="003C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Комиссионное о</w:t>
      </w:r>
      <w:r w:rsidRPr="00B6247E">
        <w:rPr>
          <w:sz w:val="28"/>
          <w:szCs w:val="28"/>
        </w:rPr>
        <w:t>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800A47" w:rsidRPr="00B6247E" w:rsidRDefault="00800A47" w:rsidP="003C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800A47" w:rsidRPr="00B6247E" w:rsidRDefault="00800A47" w:rsidP="003C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800A47" w:rsidRPr="00B6247E" w:rsidRDefault="00800A47" w:rsidP="003C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800A47" w:rsidRPr="00B6247E" w:rsidRDefault="00800A47" w:rsidP="003C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800A47" w:rsidRDefault="00800A47" w:rsidP="003C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00A47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8D5CEB">
        <w:rPr>
          <w:rFonts w:ascii="Times New Roman" w:hAnsi="Times New Roman" w:cs="Times New Roman"/>
          <w:sz w:val="28"/>
          <w:szCs w:val="28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800A47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8D5CEB">
        <w:rPr>
          <w:rFonts w:ascii="Times New Roman" w:hAnsi="Times New Roman" w:cs="Times New Roman"/>
          <w:sz w:val="28"/>
          <w:szCs w:val="28"/>
        </w:rPr>
        <w:t>. Решения</w:t>
      </w:r>
      <w:r>
        <w:rPr>
          <w:rFonts w:ascii="Times New Roman" w:hAnsi="Times New Roman" w:cs="Times New Roman"/>
          <w:sz w:val="28"/>
          <w:szCs w:val="28"/>
        </w:rPr>
        <w:t xml:space="preserve">,принятые по результатам обследования </w:t>
      </w:r>
      <w:r w:rsidRPr="00B6247E">
        <w:rPr>
          <w:rFonts w:ascii="Times New Roman" w:hAnsi="Times New Roman" w:cs="Times New Roman"/>
          <w:sz w:val="28"/>
          <w:szCs w:val="28"/>
        </w:rPr>
        <w:t xml:space="preserve">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</w:t>
      </w:r>
      <w:r w:rsidRPr="008D5CE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ей,</w:t>
      </w:r>
      <w:r w:rsidRPr="008D5CEB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комиссии.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Комиссия считается правомочной, если при обследовании </w:t>
      </w:r>
      <w:r w:rsidRPr="00F91E30">
        <w:rPr>
          <w:rFonts w:ascii="Times New Roman" w:hAnsi="Times New Roman" w:cs="Times New Roman"/>
          <w:sz w:val="28"/>
          <w:szCs w:val="28"/>
        </w:rPr>
        <w:t>присутству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1E30">
        <w:rPr>
          <w:rFonts w:ascii="Times New Roman" w:hAnsi="Times New Roman" w:cs="Times New Roman"/>
          <w:sz w:val="28"/>
          <w:szCs w:val="28"/>
        </w:rPr>
        <w:t xml:space="preserve">т не менее половины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F91E30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8D5CEB">
        <w:rPr>
          <w:rFonts w:ascii="Times New Roman" w:hAnsi="Times New Roman" w:cs="Times New Roman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8D5CEB">
        <w:rPr>
          <w:rFonts w:ascii="Times New Roman" w:hAnsi="Times New Roman" w:cs="Times New Roman"/>
          <w:sz w:val="28"/>
          <w:szCs w:val="28"/>
        </w:rPr>
        <w:t>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30">
        <w:rPr>
          <w:rFonts w:ascii="Times New Roman" w:hAnsi="Times New Roman" w:cs="Times New Roman"/>
          <w:sz w:val="28"/>
          <w:szCs w:val="28"/>
        </w:rPr>
        <w:t xml:space="preserve">б) перечень требований из числа требований, предусмотренных </w:t>
      </w:r>
      <w:hyperlink r:id="rId5" w:history="1">
        <w:r w:rsidRPr="00F91E30">
          <w:rPr>
            <w:rFonts w:ascii="Times New Roman" w:hAnsi="Times New Roman" w:cs="Times New Roman"/>
            <w:sz w:val="28"/>
            <w:szCs w:val="28"/>
          </w:rPr>
          <w:t>разделами III</w:t>
        </w:r>
      </w:hyperlink>
      <w:r w:rsidRPr="00F91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F91E30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Pr="00F91E30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E30">
        <w:rPr>
          <w:rFonts w:ascii="Times New Roman" w:hAnsi="Times New Roman" w:cs="Times New Roman"/>
          <w:sz w:val="28"/>
          <w:szCs w:val="28"/>
        </w:rPr>
        <w:t xml:space="preserve">обеспечения условий доступности для инвалидов жилых помещений и общего имущества в многоквартирном доме, утвержденных </w:t>
      </w:r>
      <w:hyperlink r:id="rId7" w:history="1">
        <w:r w:rsidRPr="00F91E3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Постановлением Правительства РФ от 09.07.2016 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№</w:t>
        </w:r>
        <w:bookmarkStart w:id="0" w:name="_GoBack"/>
        <w:bookmarkEnd w:id="0"/>
        <w:r w:rsidRPr="00F91E3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649 "О мерах по приспособлению жилых помещений и общего имущества в многоквартирном доме с учетом потребностей инвалидов"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,</w:t>
        </w:r>
      </w:hyperlink>
      <w:r>
        <w:t xml:space="preserve"> </w:t>
      </w:r>
      <w:r w:rsidRPr="008D5CEB">
        <w:rPr>
          <w:rFonts w:ascii="Times New Roman" w:hAnsi="Times New Roman" w:cs="Times New Roman"/>
          <w:sz w:val="28"/>
          <w:szCs w:val="28"/>
        </w:rPr>
        <w:t>которым не соответствует обследуемое жилое помещение инвалида (если такие несоответствия были выявлены);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D5CEB">
        <w:rPr>
          <w:rFonts w:ascii="Times New Roman" w:hAnsi="Times New Roman" w:cs="Times New Roman"/>
          <w:sz w:val="28"/>
          <w:szCs w:val="28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8D5CEB">
        <w:rPr>
          <w:rFonts w:ascii="Times New Roman" w:hAnsi="Times New Roman" w:cs="Times New Roman"/>
          <w:sz w:val="28"/>
          <w:szCs w:val="28"/>
        </w:rPr>
        <w:t>. Перечень мероприятий может включать в себя:</w:t>
      </w:r>
    </w:p>
    <w:p w:rsidR="00800A47" w:rsidRPr="00F91E30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а) минимальный перечень мероприятий, финансирование которых осуществляется за счет средств бюджетов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5CE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5CE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в установленном порядке муниципальными </w:t>
      </w:r>
      <w:r w:rsidRPr="00F91E30">
        <w:rPr>
          <w:rFonts w:ascii="Times New Roman" w:hAnsi="Times New Roman" w:cs="Times New Roman"/>
          <w:sz w:val="28"/>
          <w:szCs w:val="28"/>
        </w:rPr>
        <w:t xml:space="preserve">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r:id="rId8" w:history="1">
        <w:r w:rsidRPr="00F91E30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>
        <w:t xml:space="preserve"> </w:t>
      </w:r>
      <w:r w:rsidRPr="00F91E30">
        <w:rPr>
          <w:rFonts w:ascii="Times New Roman" w:hAnsi="Times New Roman" w:cs="Times New Roman"/>
          <w:sz w:val="28"/>
          <w:szCs w:val="28"/>
        </w:rPr>
        <w:t>Правил обеспечения условий доступности для инвалидов жилых помещений и общего имущества в многоквартирном доме, утвержденных  Постановлением Правительства РФ от 09.07.2016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Pr="00F91E30">
        <w:rPr>
          <w:rFonts w:ascii="Times New Roman" w:hAnsi="Times New Roman" w:cs="Times New Roman"/>
          <w:sz w:val="28"/>
          <w:szCs w:val="28"/>
        </w:rPr>
        <w:t>649 "О мерах по приспособлению жилых помещений и общего имущества в многоквартирном доме с учетом потребностей инвалидов".</w:t>
      </w:r>
    </w:p>
    <w:p w:rsidR="00800A47" w:rsidRPr="00F91E30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E30">
        <w:rPr>
          <w:rFonts w:ascii="Times New Roman" w:hAnsi="Times New Roman" w:cs="Times New Roman"/>
          <w:sz w:val="28"/>
          <w:szCs w:val="28"/>
        </w:rPr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9" w:history="1">
        <w:r w:rsidRPr="00F91E30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>
        <w:t xml:space="preserve"> </w:t>
      </w:r>
      <w:r w:rsidRPr="00F91E30">
        <w:rPr>
          <w:rFonts w:ascii="Times New Roman" w:hAnsi="Times New Roman" w:cs="Times New Roman"/>
          <w:sz w:val="28"/>
          <w:szCs w:val="28"/>
        </w:rPr>
        <w:t xml:space="preserve">Правил обеспечения условий доступности для инвалидов жилых помещений и общего имущества в многоквартирном доме, утвержденных  </w:t>
      </w:r>
      <w:hyperlink r:id="rId10" w:history="1">
        <w:r w:rsidRPr="00F91E3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Постановлением Правительства РФ от 09.07.2016 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№</w:t>
        </w:r>
        <w:r w:rsidRPr="00F91E3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F91E30">
        <w:rPr>
          <w:rFonts w:ascii="Times New Roman" w:hAnsi="Times New Roman" w:cs="Times New Roman"/>
          <w:sz w:val="28"/>
          <w:szCs w:val="28"/>
        </w:rPr>
        <w:t>;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8D5CEB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CEB">
        <w:rPr>
          <w:rFonts w:ascii="Times New Roman" w:hAnsi="Times New Roman" w:cs="Times New Roman"/>
          <w:sz w:val="28"/>
          <w:szCs w:val="28"/>
        </w:rPr>
        <w:t xml:space="preserve">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CEB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8D5CEB">
        <w:rPr>
          <w:rFonts w:ascii="Times New Roman" w:hAnsi="Times New Roman" w:cs="Times New Roman"/>
          <w:sz w:val="28"/>
          <w:szCs w:val="28"/>
        </w:rPr>
        <w:t>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8D5CEB">
        <w:rPr>
          <w:rFonts w:ascii="Times New Roman" w:hAnsi="Times New Roman" w:cs="Times New Roman"/>
          <w:sz w:val="28"/>
          <w:szCs w:val="28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8D5CEB">
        <w:rPr>
          <w:rFonts w:ascii="Times New Roman" w:hAnsi="Times New Roman" w:cs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"/>
      <w:bookmarkEnd w:id="2"/>
      <w:r w:rsidRPr="008D5CEB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8D5CEB">
        <w:rPr>
          <w:rFonts w:ascii="Times New Roman" w:hAnsi="Times New Roman" w:cs="Times New Roman"/>
          <w:sz w:val="28"/>
          <w:szCs w:val="28"/>
        </w:rPr>
        <w:t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"/>
      <w:bookmarkEnd w:id="3"/>
      <w:r>
        <w:rPr>
          <w:rFonts w:ascii="Times New Roman" w:hAnsi="Times New Roman" w:cs="Times New Roman"/>
          <w:sz w:val="28"/>
          <w:szCs w:val="28"/>
        </w:rPr>
        <w:t>3.13</w:t>
      </w:r>
      <w:r w:rsidRPr="008D5CEB">
        <w:rPr>
          <w:rFonts w:ascii="Times New Roman" w:hAnsi="Times New Roman" w:cs="Times New Roman"/>
          <w:sz w:val="28"/>
          <w:szCs w:val="28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Pr="008D5CEB">
        <w:rPr>
          <w:rFonts w:ascii="Times New Roman" w:hAnsi="Times New Roman" w:cs="Times New Roman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EB">
        <w:rPr>
          <w:rFonts w:ascii="Times New Roman" w:hAnsi="Times New Roman" w:cs="Times New Roman"/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Pr="008D5CEB">
        <w:rPr>
          <w:rFonts w:ascii="Times New Roman" w:hAnsi="Times New Roman" w:cs="Times New Roman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800A47" w:rsidRPr="008D5CEB" w:rsidRDefault="00800A47" w:rsidP="003C5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Pr="008D5CEB">
        <w:rPr>
          <w:rFonts w:ascii="Times New Roman" w:hAnsi="Times New Roman" w:cs="Times New Roman"/>
          <w:sz w:val="28"/>
          <w:szCs w:val="28"/>
        </w:rPr>
        <w:t>. Для принятия решения о включении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план мероприятий заключение</w:t>
      </w:r>
      <w:r w:rsidRPr="008D5CEB">
        <w:rPr>
          <w:rFonts w:ascii="Times New Roman" w:hAnsi="Times New Roman" w:cs="Times New Roman"/>
          <w:sz w:val="28"/>
          <w:szCs w:val="28"/>
        </w:rPr>
        <w:t>, в течение 10 дней со дня его вынесения направляется комиссией - главе муниципального образования по месту нахождения жилого помещения инвалида.</w:t>
      </w:r>
    </w:p>
    <w:p w:rsidR="00800A47" w:rsidRPr="008D5CEB" w:rsidRDefault="00800A47" w:rsidP="003C581B">
      <w:pPr>
        <w:rPr>
          <w:sz w:val="28"/>
          <w:szCs w:val="28"/>
        </w:rPr>
      </w:pPr>
    </w:p>
    <w:p w:rsidR="00800A47" w:rsidRPr="008D5CEB" w:rsidRDefault="00800A47" w:rsidP="003C581B">
      <w:pPr>
        <w:rPr>
          <w:sz w:val="28"/>
          <w:szCs w:val="28"/>
        </w:rPr>
      </w:pPr>
    </w:p>
    <w:p w:rsidR="00800A47" w:rsidRPr="003C581B" w:rsidRDefault="00800A47" w:rsidP="003C581B">
      <w:pPr>
        <w:jc w:val="both"/>
        <w:rPr>
          <w:rStyle w:val="FontStyle47"/>
          <w:b/>
          <w:bCs/>
          <w:sz w:val="28"/>
          <w:szCs w:val="28"/>
        </w:rPr>
      </w:pPr>
    </w:p>
    <w:sectPr w:rsidR="00800A47" w:rsidRPr="003C581B" w:rsidSect="00040B07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5CC"/>
    <w:rsid w:val="00040B07"/>
    <w:rsid w:val="00104330"/>
    <w:rsid w:val="00130A3F"/>
    <w:rsid w:val="0015148C"/>
    <w:rsid w:val="00156E7F"/>
    <w:rsid w:val="001B2A8A"/>
    <w:rsid w:val="001C4FF5"/>
    <w:rsid w:val="00236440"/>
    <w:rsid w:val="00265A13"/>
    <w:rsid w:val="0027784B"/>
    <w:rsid w:val="00281A06"/>
    <w:rsid w:val="002905D1"/>
    <w:rsid w:val="003127CE"/>
    <w:rsid w:val="003326B1"/>
    <w:rsid w:val="0034705F"/>
    <w:rsid w:val="003C581B"/>
    <w:rsid w:val="00420A7D"/>
    <w:rsid w:val="00475760"/>
    <w:rsid w:val="00483D86"/>
    <w:rsid w:val="004915CC"/>
    <w:rsid w:val="004C2B02"/>
    <w:rsid w:val="004D0166"/>
    <w:rsid w:val="00505E0B"/>
    <w:rsid w:val="00542EAE"/>
    <w:rsid w:val="005650CC"/>
    <w:rsid w:val="0062664D"/>
    <w:rsid w:val="006B0172"/>
    <w:rsid w:val="0077273A"/>
    <w:rsid w:val="0079451C"/>
    <w:rsid w:val="007C743D"/>
    <w:rsid w:val="007C7848"/>
    <w:rsid w:val="00800A47"/>
    <w:rsid w:val="00810868"/>
    <w:rsid w:val="008D5CEB"/>
    <w:rsid w:val="009457EF"/>
    <w:rsid w:val="0099141B"/>
    <w:rsid w:val="009A7EA5"/>
    <w:rsid w:val="00A6729F"/>
    <w:rsid w:val="00AA06D1"/>
    <w:rsid w:val="00AB7578"/>
    <w:rsid w:val="00B574F0"/>
    <w:rsid w:val="00B578F1"/>
    <w:rsid w:val="00B6247E"/>
    <w:rsid w:val="00BB3B8C"/>
    <w:rsid w:val="00BC1416"/>
    <w:rsid w:val="00C14D1C"/>
    <w:rsid w:val="00C23237"/>
    <w:rsid w:val="00C8500B"/>
    <w:rsid w:val="00D00874"/>
    <w:rsid w:val="00DB0B03"/>
    <w:rsid w:val="00DC6697"/>
    <w:rsid w:val="00E63E21"/>
    <w:rsid w:val="00F44365"/>
    <w:rsid w:val="00F659B5"/>
    <w:rsid w:val="00F91BCB"/>
    <w:rsid w:val="00F91E30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15C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91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5CC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15148C"/>
    <w:rPr>
      <w:rFonts w:eastAsia="Times New Roman" w:cs="Calibri"/>
      <w:sz w:val="24"/>
      <w:szCs w:val="24"/>
    </w:rPr>
  </w:style>
  <w:style w:type="character" w:customStyle="1" w:styleId="FontStyle47">
    <w:name w:val="Font Style47"/>
    <w:basedOn w:val="DefaultParagraphFont"/>
    <w:uiPriority w:val="99"/>
    <w:rsid w:val="0015148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3C581B"/>
    <w:pPr>
      <w:widowControl w:val="0"/>
      <w:autoSpaceDE w:val="0"/>
      <w:autoSpaceDN w:val="0"/>
    </w:pPr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3C5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AFF7DE6E4682C22BF4C7A4DEE8BE7315E1F74ECBEB02D255AD7EB1AA809351A100A231EA2A75DtAR6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DCD390954BADEA4EEAEEF0CA7E4DC1FDCC2CC1160C71646A3833BD110F709CD1BCEAA28AE06798VFz5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AFF7DE6E4682C22BF4C7A4DEE8BE7315E1F74ECBEB02D255AD7EB1AA809351A100A231EA2A75DtAR6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44AFF7DE6E4682C22BF4C7A4DEE8BE7315E1F74ECBEB02D255AD7EB1AA809351A100A231EA2A657tAR5B" TargetMode="External"/><Relationship Id="rId10" Type="http://schemas.openxmlformats.org/officeDocument/2006/relationships/hyperlink" Target="consultantplus://offline/ref=8ADCD390954BADEA4EEAEEF0CA7E4DC1FDCC2CC1160C71646A3833BD110F709CD1BCEAA28AE06798VFz5B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44AFF7DE6E4682C22BF4C7A4DEE8BE7315E1F74ECBEB02D255AD7EB1AA809351A100A231EA2A657tAR5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7</Pages>
  <Words>2572</Words>
  <Characters>14661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7</cp:revision>
  <cp:lastPrinted>2016-05-26T12:59:00Z</cp:lastPrinted>
  <dcterms:created xsi:type="dcterms:W3CDTF">2015-05-14T14:24:00Z</dcterms:created>
  <dcterms:modified xsi:type="dcterms:W3CDTF">2016-10-17T06:24:00Z</dcterms:modified>
</cp:coreProperties>
</file>