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4"/>
      </w:tblGrid>
      <w:tr w:rsidR="00E85846" w:rsidTr="00F34038">
        <w:tc>
          <w:tcPr>
            <w:tcW w:w="9464" w:type="dxa"/>
            <w:hideMark/>
          </w:tcPr>
          <w:p w:rsidR="00E85846" w:rsidRDefault="00E85846" w:rsidP="009203F8">
            <w:pPr>
              <w:ind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1" name="Рисунок 1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46" w:rsidTr="00F34038">
        <w:tc>
          <w:tcPr>
            <w:tcW w:w="9464" w:type="dxa"/>
          </w:tcPr>
          <w:p w:rsidR="00E85846" w:rsidRDefault="00E85846" w:rsidP="009203F8">
            <w:pPr>
              <w:jc w:val="center"/>
              <w:rPr>
                <w:b/>
              </w:rPr>
            </w:pPr>
          </w:p>
          <w:p w:rsidR="00E85846" w:rsidRPr="009A7668" w:rsidRDefault="00E85846" w:rsidP="009203F8">
            <w:pPr>
              <w:ind w:hanging="80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E85846" w:rsidRPr="009A7668" w:rsidRDefault="00E85846" w:rsidP="009203F8">
            <w:pPr>
              <w:ind w:firstLine="204"/>
              <w:jc w:val="center"/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САРАТОВСКОЙ  ОБЛАСТИ</w:t>
            </w:r>
          </w:p>
          <w:p w:rsidR="00E85846" w:rsidRDefault="00E85846" w:rsidP="009203F8">
            <w:pPr>
              <w:jc w:val="center"/>
              <w:rPr>
                <w:b/>
              </w:rPr>
            </w:pPr>
          </w:p>
        </w:tc>
      </w:tr>
      <w:tr w:rsidR="00E85846" w:rsidTr="00F34038">
        <w:tc>
          <w:tcPr>
            <w:tcW w:w="9464" w:type="dxa"/>
          </w:tcPr>
          <w:p w:rsidR="00E85846" w:rsidRDefault="00E85846" w:rsidP="009203F8">
            <w:pPr>
              <w:ind w:firstLine="34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F34038">
        <w:tc>
          <w:tcPr>
            <w:tcW w:w="9464" w:type="dxa"/>
          </w:tcPr>
          <w:p w:rsidR="00E85846" w:rsidRPr="005A04A5" w:rsidRDefault="00B757C7" w:rsidP="00920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4038">
              <w:rPr>
                <w:sz w:val="24"/>
                <w:szCs w:val="24"/>
              </w:rPr>
              <w:t>09</w:t>
            </w:r>
            <w:r w:rsidR="00EB1863">
              <w:rPr>
                <w:sz w:val="24"/>
                <w:szCs w:val="24"/>
              </w:rPr>
              <w:t xml:space="preserve"> </w:t>
            </w:r>
            <w:r w:rsidR="00F34038">
              <w:rPr>
                <w:sz w:val="24"/>
                <w:szCs w:val="24"/>
              </w:rPr>
              <w:t>марта</w:t>
            </w:r>
            <w:r w:rsidR="00EB1863">
              <w:rPr>
                <w:sz w:val="24"/>
                <w:szCs w:val="24"/>
              </w:rPr>
              <w:t xml:space="preserve"> 2017 года № </w:t>
            </w:r>
            <w:r w:rsidR="00F34038">
              <w:rPr>
                <w:sz w:val="24"/>
                <w:szCs w:val="24"/>
              </w:rPr>
              <w:t>102</w:t>
            </w:r>
          </w:p>
          <w:p w:rsidR="00E85846" w:rsidRDefault="00E85846" w:rsidP="009203F8">
            <w:pPr>
              <w:jc w:val="center"/>
            </w:pPr>
          </w:p>
        </w:tc>
      </w:tr>
      <w:tr w:rsidR="00E85846" w:rsidTr="00F34038">
        <w:tc>
          <w:tcPr>
            <w:tcW w:w="9464" w:type="dxa"/>
          </w:tcPr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ind w:firstLine="204"/>
              <w:jc w:val="center"/>
            </w:pPr>
            <w:r>
              <w:t>р.п.Лысые Горы</w:t>
            </w:r>
          </w:p>
          <w:p w:rsidR="00E85846" w:rsidRDefault="00E85846" w:rsidP="009203F8">
            <w:pPr>
              <w:jc w:val="center"/>
            </w:pPr>
          </w:p>
          <w:p w:rsidR="00E85846" w:rsidRDefault="00E85846" w:rsidP="009203F8">
            <w:pPr>
              <w:jc w:val="center"/>
            </w:pPr>
          </w:p>
        </w:tc>
      </w:tr>
      <w:tr w:rsidR="00E85846" w:rsidRPr="000E376E" w:rsidTr="00F34038">
        <w:tc>
          <w:tcPr>
            <w:tcW w:w="9464" w:type="dxa"/>
            <w:hideMark/>
          </w:tcPr>
          <w:p w:rsidR="00E85846" w:rsidRPr="0036562D" w:rsidRDefault="00F34038" w:rsidP="00F34038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596B80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6B80">
              <w:rPr>
                <w:rFonts w:ascii="Times New Roman" w:hAnsi="Times New Roman"/>
                <w:sz w:val="28"/>
                <w:szCs w:val="28"/>
              </w:rPr>
              <w:t xml:space="preserve">оложения о порядке организации бесплатных перевозок между поселениями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596B80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образовательных организаций, реализующих основные общеобразовательные программы</w:t>
            </w:r>
          </w:p>
        </w:tc>
      </w:tr>
    </w:tbl>
    <w:p w:rsidR="00B757C7" w:rsidRDefault="00B757C7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F34038" w:rsidP="00B757C7">
      <w:pPr>
        <w:ind w:firstLine="567"/>
        <w:jc w:val="both"/>
        <w:rPr>
          <w:sz w:val="28"/>
          <w:szCs w:val="28"/>
        </w:rPr>
      </w:pPr>
      <w:proofErr w:type="gramStart"/>
      <w:r w:rsidRPr="00A44230">
        <w:rPr>
          <w:sz w:val="28"/>
          <w:szCs w:val="28"/>
        </w:rPr>
        <w:t xml:space="preserve">Руководствуясь Федеральным законом от 29.12.2012г. N 273-ФЗ «Об образовании в Российской Федерации»; Федеральным законом от 10.12.1995г. N 196-ФЗ «О безопасности дорожного движения»; </w:t>
      </w:r>
      <w:r>
        <w:rPr>
          <w:sz w:val="28"/>
          <w:szCs w:val="28"/>
        </w:rPr>
        <w:t xml:space="preserve">Правилами организованной перевозки группы детей автобусами, утвержденными  </w:t>
      </w:r>
      <w:r>
        <w:rPr>
          <w:color w:val="2D2D2D"/>
          <w:spacing w:val="2"/>
          <w:sz w:val="28"/>
          <w:szCs w:val="28"/>
        </w:rPr>
        <w:t xml:space="preserve"> постановлением Правительства РФ  от 17 декабря 2013 года № 1177; </w:t>
      </w:r>
      <w:proofErr w:type="spellStart"/>
      <w:r w:rsidRPr="00A44230">
        <w:rPr>
          <w:sz w:val="28"/>
          <w:szCs w:val="28"/>
        </w:rPr>
        <w:t>СанПиН</w:t>
      </w:r>
      <w:proofErr w:type="spellEnd"/>
      <w:r w:rsidRPr="00A44230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sz w:val="28"/>
          <w:szCs w:val="28"/>
        </w:rPr>
        <w:t>,</w:t>
      </w:r>
      <w:r w:rsidR="00B757C7">
        <w:rPr>
          <w:sz w:val="28"/>
          <w:szCs w:val="28"/>
        </w:rPr>
        <w:t xml:space="preserve"> </w:t>
      </w:r>
      <w:r w:rsidR="0004032E">
        <w:rPr>
          <w:sz w:val="28"/>
          <w:szCs w:val="28"/>
        </w:rPr>
        <w:t xml:space="preserve">администрация Лысогорского муниципального района </w:t>
      </w:r>
      <w:r w:rsidR="00E85846">
        <w:rPr>
          <w:sz w:val="28"/>
          <w:szCs w:val="28"/>
        </w:rPr>
        <w:t xml:space="preserve">  ПОСТАНОВЛЯ</w:t>
      </w:r>
      <w:r w:rsidR="004F0225">
        <w:rPr>
          <w:sz w:val="28"/>
          <w:szCs w:val="28"/>
        </w:rPr>
        <w:t>ЕТ</w:t>
      </w:r>
      <w:r w:rsidR="00E85846">
        <w:rPr>
          <w:sz w:val="28"/>
          <w:szCs w:val="28"/>
        </w:rPr>
        <w:t xml:space="preserve">:   </w:t>
      </w:r>
      <w:proofErr w:type="gramEnd"/>
    </w:p>
    <w:p w:rsidR="00F34038" w:rsidRPr="00596B80" w:rsidRDefault="00F34038" w:rsidP="00F340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96B8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96B80">
        <w:rPr>
          <w:sz w:val="28"/>
          <w:szCs w:val="28"/>
        </w:rPr>
        <w:t xml:space="preserve">оложение о порядке организации бесплатных перевозок между поселениями </w:t>
      </w:r>
      <w:r>
        <w:rPr>
          <w:sz w:val="28"/>
          <w:szCs w:val="28"/>
        </w:rPr>
        <w:t>учащихся</w:t>
      </w:r>
      <w:r w:rsidRPr="00596B80">
        <w:rPr>
          <w:sz w:val="28"/>
          <w:szCs w:val="28"/>
        </w:rPr>
        <w:t xml:space="preserve"> муниципальных образовательных организаций, реализующих основные общеобразовательные 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596B80">
        <w:rPr>
          <w:sz w:val="28"/>
          <w:szCs w:val="28"/>
        </w:rPr>
        <w:t>.</w:t>
      </w:r>
    </w:p>
    <w:p w:rsidR="00F34038" w:rsidRPr="00596B80" w:rsidRDefault="00F34038" w:rsidP="00F340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96B80">
        <w:rPr>
          <w:sz w:val="28"/>
          <w:szCs w:val="28"/>
        </w:rPr>
        <w:t xml:space="preserve">Руководителям образовательных организаций </w:t>
      </w:r>
      <w:r>
        <w:rPr>
          <w:sz w:val="28"/>
          <w:szCs w:val="28"/>
        </w:rPr>
        <w:t xml:space="preserve">Лысогорского </w:t>
      </w:r>
      <w:r w:rsidRPr="00596B80">
        <w:rPr>
          <w:sz w:val="28"/>
          <w:szCs w:val="28"/>
        </w:rPr>
        <w:t xml:space="preserve"> района при организации перевозок школьников руководствоваться настоящим положением. </w:t>
      </w:r>
    </w:p>
    <w:p w:rsidR="00F34038" w:rsidRPr="00237C57" w:rsidRDefault="00F34038" w:rsidP="00F340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96B8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237C57">
        <w:rPr>
          <w:sz w:val="28"/>
          <w:szCs w:val="28"/>
        </w:rPr>
        <w:t xml:space="preserve"> настоящее постановление на официальном сайте администрации Лысогорского района.</w:t>
      </w:r>
    </w:p>
    <w:p w:rsidR="00F34038" w:rsidRPr="00596B80" w:rsidRDefault="00F34038" w:rsidP="00F3403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596B80">
        <w:rPr>
          <w:sz w:val="28"/>
          <w:szCs w:val="28"/>
        </w:rPr>
        <w:t>Контроль за</w:t>
      </w:r>
      <w:proofErr w:type="gramEnd"/>
      <w:r w:rsidRPr="00596B8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главы, начальника отдела </w:t>
      </w:r>
      <w:r w:rsidRPr="00596B80">
        <w:rPr>
          <w:sz w:val="28"/>
          <w:szCs w:val="28"/>
        </w:rPr>
        <w:t xml:space="preserve">образования администрации </w:t>
      </w:r>
      <w:r>
        <w:rPr>
          <w:sz w:val="28"/>
          <w:szCs w:val="28"/>
        </w:rPr>
        <w:t>Лысогорского муниципального</w:t>
      </w:r>
      <w:r w:rsidRPr="00596B80">
        <w:rPr>
          <w:sz w:val="28"/>
          <w:szCs w:val="28"/>
        </w:rPr>
        <w:t xml:space="preserve"> района </w:t>
      </w:r>
      <w:proofErr w:type="spellStart"/>
      <w:r w:rsidRPr="00596B80">
        <w:rPr>
          <w:sz w:val="28"/>
          <w:szCs w:val="28"/>
        </w:rPr>
        <w:t>Ф</w:t>
      </w:r>
      <w:r>
        <w:rPr>
          <w:sz w:val="28"/>
          <w:szCs w:val="28"/>
        </w:rPr>
        <w:t>имушкину</w:t>
      </w:r>
      <w:proofErr w:type="spellEnd"/>
      <w:r>
        <w:rPr>
          <w:sz w:val="28"/>
          <w:szCs w:val="28"/>
        </w:rPr>
        <w:t xml:space="preserve"> </w:t>
      </w:r>
      <w:r w:rsidRPr="00596B80">
        <w:rPr>
          <w:sz w:val="28"/>
          <w:szCs w:val="28"/>
        </w:rPr>
        <w:t>В.</w:t>
      </w:r>
      <w:r>
        <w:rPr>
          <w:sz w:val="28"/>
          <w:szCs w:val="28"/>
        </w:rPr>
        <w:t>А.</w:t>
      </w:r>
    </w:p>
    <w:p w:rsidR="00E85846" w:rsidRDefault="00E85846" w:rsidP="00E85846">
      <w:pPr>
        <w:ind w:firstLine="720"/>
        <w:jc w:val="both"/>
        <w:rPr>
          <w:sz w:val="28"/>
          <w:szCs w:val="28"/>
        </w:rPr>
      </w:pPr>
    </w:p>
    <w:p w:rsidR="00E85846" w:rsidRPr="00E17541" w:rsidRDefault="00E85846" w:rsidP="00E8584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5"/>
        <w:gridCol w:w="3228"/>
      </w:tblGrid>
      <w:tr w:rsidR="00E85846" w:rsidRPr="0036562D" w:rsidTr="009203F8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40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</w:t>
            </w:r>
          </w:p>
          <w:p w:rsidR="00E85846" w:rsidRPr="0036562D" w:rsidRDefault="00E85846" w:rsidP="009203F8">
            <w:pPr>
              <w:rPr>
                <w:b/>
                <w:sz w:val="28"/>
                <w:szCs w:val="28"/>
              </w:rPr>
            </w:pPr>
            <w:r w:rsidRPr="0036562D">
              <w:rPr>
                <w:b/>
                <w:sz w:val="28"/>
                <w:szCs w:val="28"/>
              </w:rPr>
              <w:t xml:space="preserve">муниципального района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846" w:rsidRPr="0036562D" w:rsidRDefault="00E85846" w:rsidP="009203F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2D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</w:p>
        </w:tc>
      </w:tr>
    </w:tbl>
    <w:p w:rsidR="002A4D49" w:rsidRDefault="002A4D49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  <w:bookmarkStart w:id="0" w:name="sub_1000"/>
    </w:p>
    <w:p w:rsidR="00F34038" w:rsidRDefault="00F34038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F34038" w:rsidRDefault="00F34038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F34038" w:rsidRDefault="00F34038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F34038" w:rsidRDefault="00F34038" w:rsidP="00E85846">
      <w:pPr>
        <w:ind w:left="4248" w:firstLine="708"/>
        <w:rPr>
          <w:rStyle w:val="a3"/>
          <w:color w:val="000000" w:themeColor="text1"/>
          <w:sz w:val="28"/>
          <w:szCs w:val="28"/>
        </w:rPr>
      </w:pPr>
    </w:p>
    <w:p w:rsidR="00E85846" w:rsidRPr="00EB1863" w:rsidRDefault="00E85846" w:rsidP="00E85846">
      <w:pPr>
        <w:ind w:left="4248" w:firstLine="708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 xml:space="preserve">Приложение </w:t>
      </w:r>
      <w:bookmarkEnd w:id="0"/>
      <w:r w:rsidRPr="00EB1863">
        <w:rPr>
          <w:rStyle w:val="a3"/>
          <w:color w:val="000000" w:themeColor="text1"/>
          <w:sz w:val="24"/>
          <w:szCs w:val="24"/>
        </w:rPr>
        <w:t xml:space="preserve">к </w:t>
      </w:r>
      <w:hyperlink w:anchor="sub_0" w:history="1">
        <w:r w:rsidRPr="00EB1863">
          <w:rPr>
            <w:rStyle w:val="a4"/>
            <w:color w:val="000000" w:themeColor="text1"/>
            <w:sz w:val="24"/>
            <w:szCs w:val="24"/>
          </w:rPr>
          <w:t>постановлению</w:t>
        </w:r>
      </w:hyperlink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>администрации Лысогорского</w:t>
      </w:r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 xml:space="preserve">муниципального района </w:t>
      </w:r>
    </w:p>
    <w:p w:rsidR="00E85846" w:rsidRPr="00EB1863" w:rsidRDefault="00E85846" w:rsidP="00E85846">
      <w:pPr>
        <w:ind w:left="4956"/>
        <w:rPr>
          <w:rStyle w:val="a3"/>
          <w:b w:val="0"/>
          <w:color w:val="000000" w:themeColor="text1"/>
          <w:sz w:val="24"/>
          <w:szCs w:val="24"/>
        </w:rPr>
      </w:pPr>
      <w:r w:rsidRPr="00EB1863">
        <w:rPr>
          <w:rStyle w:val="a3"/>
          <w:color w:val="000000" w:themeColor="text1"/>
          <w:sz w:val="24"/>
          <w:szCs w:val="24"/>
        </w:rPr>
        <w:t xml:space="preserve">от </w:t>
      </w:r>
      <w:r w:rsidR="00F34038">
        <w:rPr>
          <w:rStyle w:val="a3"/>
          <w:color w:val="000000" w:themeColor="text1"/>
          <w:sz w:val="24"/>
          <w:szCs w:val="24"/>
        </w:rPr>
        <w:t>09</w:t>
      </w:r>
      <w:r w:rsidR="00EB1863" w:rsidRPr="00EB1863">
        <w:rPr>
          <w:rStyle w:val="a3"/>
          <w:color w:val="000000" w:themeColor="text1"/>
          <w:sz w:val="24"/>
          <w:szCs w:val="24"/>
        </w:rPr>
        <w:t>.0</w:t>
      </w:r>
      <w:r w:rsidR="00F34038">
        <w:rPr>
          <w:rStyle w:val="a3"/>
          <w:color w:val="000000" w:themeColor="text1"/>
          <w:sz w:val="24"/>
          <w:szCs w:val="24"/>
        </w:rPr>
        <w:t>3</w:t>
      </w:r>
      <w:r w:rsidR="00EB1863" w:rsidRPr="00EB1863">
        <w:rPr>
          <w:rStyle w:val="a3"/>
          <w:color w:val="000000" w:themeColor="text1"/>
          <w:sz w:val="24"/>
          <w:szCs w:val="24"/>
        </w:rPr>
        <w:t>.</w:t>
      </w:r>
      <w:r w:rsidR="005A04A5" w:rsidRPr="00EB1863">
        <w:rPr>
          <w:rStyle w:val="a3"/>
          <w:color w:val="000000" w:themeColor="text1"/>
          <w:sz w:val="24"/>
          <w:szCs w:val="24"/>
        </w:rPr>
        <w:t xml:space="preserve"> 201</w:t>
      </w:r>
      <w:r w:rsidR="00A90715" w:rsidRPr="00EB1863">
        <w:rPr>
          <w:rStyle w:val="a3"/>
          <w:color w:val="000000" w:themeColor="text1"/>
          <w:sz w:val="24"/>
          <w:szCs w:val="24"/>
        </w:rPr>
        <w:t>7</w:t>
      </w:r>
      <w:r w:rsidR="005A04A5" w:rsidRPr="00EB1863">
        <w:rPr>
          <w:rStyle w:val="a3"/>
          <w:color w:val="000000" w:themeColor="text1"/>
          <w:sz w:val="24"/>
          <w:szCs w:val="24"/>
        </w:rPr>
        <w:t xml:space="preserve"> года</w:t>
      </w:r>
      <w:r w:rsidR="00A90715" w:rsidRPr="00EB1863">
        <w:rPr>
          <w:rStyle w:val="a3"/>
          <w:color w:val="000000" w:themeColor="text1"/>
          <w:sz w:val="24"/>
          <w:szCs w:val="24"/>
        </w:rPr>
        <w:t xml:space="preserve"> </w:t>
      </w:r>
      <w:r w:rsidRPr="00EB1863">
        <w:rPr>
          <w:rStyle w:val="a3"/>
          <w:color w:val="000000" w:themeColor="text1"/>
          <w:sz w:val="24"/>
          <w:szCs w:val="24"/>
        </w:rPr>
        <w:t xml:space="preserve">№ </w:t>
      </w:r>
      <w:r w:rsidR="00F34038">
        <w:rPr>
          <w:rStyle w:val="a3"/>
          <w:color w:val="000000" w:themeColor="text1"/>
          <w:sz w:val="24"/>
          <w:szCs w:val="24"/>
        </w:rPr>
        <w:t>102</w:t>
      </w:r>
      <w:r w:rsidR="00A90715" w:rsidRPr="00EB1863">
        <w:rPr>
          <w:rStyle w:val="a3"/>
          <w:color w:val="000000" w:themeColor="text1"/>
          <w:sz w:val="24"/>
          <w:szCs w:val="24"/>
        </w:rPr>
        <w:t xml:space="preserve"> </w:t>
      </w:r>
      <w:r w:rsidRPr="00EB1863">
        <w:rPr>
          <w:rStyle w:val="a3"/>
          <w:color w:val="000000" w:themeColor="text1"/>
          <w:sz w:val="24"/>
          <w:szCs w:val="24"/>
        </w:rPr>
        <w:tab/>
      </w:r>
      <w:r w:rsidRPr="00EB1863">
        <w:rPr>
          <w:rStyle w:val="a3"/>
          <w:color w:val="000000" w:themeColor="text1"/>
          <w:sz w:val="24"/>
          <w:szCs w:val="24"/>
        </w:rPr>
        <w:tab/>
      </w:r>
    </w:p>
    <w:p w:rsidR="00EB1863" w:rsidRDefault="00EB1863" w:rsidP="0004032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34038" w:rsidRPr="00362762" w:rsidRDefault="00F34038" w:rsidP="00F3403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ПОЛОЖЕНИЕ</w:t>
      </w:r>
    </w:p>
    <w:p w:rsidR="00F34038" w:rsidRPr="00362762" w:rsidRDefault="00F34038" w:rsidP="00F3403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о порядке организации бесплатных перевозок между поселениями учащихся муниципальных образовательных организаций, реализующих основные общеобразовательные программы.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бесплатных перевозок учащихся муниципальных образовательных организаций, реализующих основные общеобразовательные программы, школьными автобусами на территории Лысогорского муниципального района.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 xml:space="preserve">Организация перевозок учащихся школьными автобусами осуществляется в соответствии с действующими нормативными правовыми актами РФ по обеспечению безопасности дорожного движения, перевозок пассажиров автобусами. </w:t>
      </w:r>
      <w:proofErr w:type="gramStart"/>
      <w:r w:rsidRPr="00362762">
        <w:rPr>
          <w:rFonts w:ascii="Times New Roman" w:hAnsi="Times New Roman"/>
          <w:sz w:val="28"/>
          <w:szCs w:val="28"/>
        </w:rPr>
        <w:t xml:space="preserve">Положение разработано в соответствии с Федеральным законом от 29.12.2012г. N 273-ФЗ «Об образовании в Российской Федерации»; Федеральным законом от 10.12.1995г. N 196-ФЗ (ред. от 23.07.2013г. с изменениями, вступившими в силу 01.09.2013г.) «О безопасности дорожного движения»; Правилами организованной перевозки группы детей автобусами, утвержденными  </w:t>
      </w:r>
      <w:r w:rsidRPr="00362762">
        <w:rPr>
          <w:rFonts w:ascii="Times New Roman" w:hAnsi="Times New Roman"/>
          <w:color w:val="2D2D2D"/>
          <w:spacing w:val="2"/>
          <w:sz w:val="28"/>
          <w:szCs w:val="28"/>
        </w:rPr>
        <w:t xml:space="preserve"> постановлением Правительства РФ  от 17 декабря 2013 года №1177;</w:t>
      </w:r>
      <w:proofErr w:type="gramEnd"/>
      <w:r w:rsidRPr="0036276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362762">
        <w:rPr>
          <w:rFonts w:ascii="Times New Roman" w:hAnsi="Times New Roman"/>
          <w:sz w:val="28"/>
          <w:szCs w:val="28"/>
        </w:rPr>
        <w:t>СанПиН</w:t>
      </w:r>
      <w:proofErr w:type="spellEnd"/>
      <w:r w:rsidRPr="00362762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tabs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Понятия, применяемые в настоящем Положении: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школьный автобус – автобус, специально предназначенный для перевозки учащихся (далее – автобус), специальное транспортное средство, используемое для доставки учащихся и воспитанников муниципальных образовательных организаций (далее – образовательные организации);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перевозка учащихся – организованная доставка (подвоз) учащихся образовательных организаций на учебные занятия, спортивные, внеклассные (внеурочные) мероприятия и обратно школьными автобусами.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Транспортное обслуживание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Транспортному обслуживанию подлежат учащиеся образовательных организаций, проживающие в сельской местности на расстоянии свыше 2 километров для учащихся на уровне начального общего образования, свыше 4 километров для учащихся на уровне основного общего и среднего общего образования от образовательной организации.</w:t>
      </w:r>
    </w:p>
    <w:p w:rsidR="00F34038" w:rsidRDefault="00F34038" w:rsidP="00F340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34038" w:rsidRDefault="00F34038" w:rsidP="00F340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 xml:space="preserve">Предельное расстояние подвоза не может превышать 30 километров. </w:t>
      </w:r>
      <w:r w:rsidRPr="00362762">
        <w:rPr>
          <w:rFonts w:ascii="Times New Roman" w:hAnsi="Times New Roman"/>
          <w:sz w:val="28"/>
          <w:szCs w:val="28"/>
          <w:shd w:val="clear" w:color="auto" w:fill="FFFFFF"/>
        </w:rPr>
        <w:t>Время в пути не должно превышать 30 минут в одну сторону.</w:t>
      </w:r>
    </w:p>
    <w:p w:rsidR="00F34038" w:rsidRPr="00F34038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4038">
        <w:rPr>
          <w:rFonts w:ascii="Times New Roman" w:hAnsi="Times New Roman"/>
          <w:sz w:val="28"/>
          <w:szCs w:val="28"/>
        </w:rPr>
        <w:t>Предельный пешеходный подход учащихся к месту сбора на остановке должен быть не более 500 метров</w:t>
      </w:r>
      <w:r>
        <w:rPr>
          <w:rFonts w:ascii="Times New Roman" w:hAnsi="Times New Roman"/>
          <w:sz w:val="28"/>
          <w:szCs w:val="28"/>
        </w:rPr>
        <w:t>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При организации перевозок детей должны выполняться следующие требования: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перевозка учащихся автобусом должна осуществляться в светлое время суток с включенным ближним светом фар,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окна в салоне автобуса при движении должны быть закрыты;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число перевозимых людей в салоне автобуса при организованной перевозке группы детей не должно превышать количество оборудованных для сидения мест;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учащихся должны сопровождать преподаватели или специально назначенные взрослые;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в процессе перевозки, сопровождающие должны находиться у каждой двери автобуса;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категорически запрещается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для детей, пользующихся автобусом, в образовательных организациях организуются специальные занятия о правилах поведения в транспорте, отметки о проведении которых, делаются в журнале инструктажа;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для взрослых, обеспечивающих сопровождение учащихся при следовании автобуса, администрацией образовательной организации проводятся инструктажи, о чем делаются отметки в журналах регистрации инструктажей.</w:t>
      </w:r>
    </w:p>
    <w:p w:rsidR="00F34038" w:rsidRPr="00362762" w:rsidRDefault="00F34038" w:rsidP="00F34038">
      <w:pPr>
        <w:widowControl/>
        <w:numPr>
          <w:ilvl w:val="1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6276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362762">
        <w:rPr>
          <w:sz w:val="28"/>
          <w:szCs w:val="28"/>
        </w:rPr>
        <w:t xml:space="preserve">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 </w:t>
      </w:r>
    </w:p>
    <w:p w:rsidR="00F34038" w:rsidRPr="00362762" w:rsidRDefault="00F34038" w:rsidP="00F34038">
      <w:pPr>
        <w:widowControl/>
        <w:numPr>
          <w:ilvl w:val="1"/>
          <w:numId w:val="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62762">
        <w:rPr>
          <w:sz w:val="28"/>
          <w:szCs w:val="28"/>
        </w:rPr>
        <w:t xml:space="preserve">Руководитель образовательной организации, в ведении которого находится школьный автобус, может использовать его в каникулярное время, выходные и праздничные дни для подвоза учащихся на внешкольные мероприятия только после согласования с  отделом  образования администрации  Лысогорского </w:t>
      </w:r>
      <w:proofErr w:type="spellStart"/>
      <w:r w:rsidRPr="00362762">
        <w:rPr>
          <w:sz w:val="28"/>
          <w:szCs w:val="28"/>
        </w:rPr>
        <w:t>муницпального</w:t>
      </w:r>
      <w:proofErr w:type="spellEnd"/>
      <w:r w:rsidRPr="00362762">
        <w:rPr>
          <w:sz w:val="28"/>
          <w:szCs w:val="28"/>
        </w:rPr>
        <w:t xml:space="preserve"> района.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Требования к школьному автобусу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Автобусы, используемые для осуществления школьных перевозок, д</w:t>
      </w:r>
      <w:r>
        <w:rPr>
          <w:rFonts w:ascii="Times New Roman" w:hAnsi="Times New Roman"/>
          <w:sz w:val="28"/>
          <w:szCs w:val="28"/>
        </w:rPr>
        <w:t xml:space="preserve">олжны соответствовать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51</w:t>
      </w:r>
      <w:r w:rsidRPr="00362762">
        <w:rPr>
          <w:rFonts w:ascii="Times New Roman" w:hAnsi="Times New Roman"/>
          <w:sz w:val="28"/>
          <w:szCs w:val="28"/>
        </w:rPr>
        <w:t xml:space="preserve">160-98 «Автобусы для перевозки детей. Технические требования», </w:t>
      </w:r>
      <w:proofErr w:type="gramStart"/>
      <w:r w:rsidRPr="00362762">
        <w:rPr>
          <w:rFonts w:ascii="Times New Roman" w:hAnsi="Times New Roman"/>
          <w:sz w:val="28"/>
          <w:szCs w:val="28"/>
        </w:rPr>
        <w:t>введенному</w:t>
      </w:r>
      <w:proofErr w:type="gramEnd"/>
      <w:r w:rsidRPr="00362762">
        <w:rPr>
          <w:rFonts w:ascii="Times New Roman" w:hAnsi="Times New Roman"/>
          <w:sz w:val="28"/>
          <w:szCs w:val="28"/>
        </w:rPr>
        <w:t xml:space="preserve"> в действие с 1 января 1999 года постановлением Государственного комитета РФ по стандартизации, метрологии и сертификации от 1 апреля 1998 года № 101.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Спереди и сзади автобуса устанавливаются знаки «Перевозка детей».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Подвоз учащихся осуществляется по специальным маршрутам, разрабатываемым образовательной организацией и согласованных  с государственной инспекцией безопасности дорожного движения (ОГИБДД МО МВД России «Калининский») и утверждаемым отделом образования администрации Лысогорского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62762">
        <w:rPr>
          <w:rFonts w:ascii="Times New Roman" w:hAnsi="Times New Roman"/>
          <w:sz w:val="28"/>
          <w:szCs w:val="28"/>
        </w:rPr>
        <w:t xml:space="preserve"> района.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Обязанности образовательных организаций при организации регулярных автобусных перевозок учащихся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Лицом, ответственным за безопасность автобусных перевозок учащихся и работу в образовательной организации по предупреждению дорожно-транспортных происшествий назначается директор либо заместитель директора образовательной организации.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В соответствии с действующим законодательством, в целях обеспечения безопасности дорожного движения руководитель образовательной организации, осуществляющей подвоз детей школьными автобусами, обязан: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проинструктировать водителя об особенностях маршрута, о правилах осуществления перевозок детей;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обеспечить подбор лиц, сопровождающих учащихся из числа работников образовательных организаций и их инструктаж по вопросам безопасности движения и правилам оказания первой медицинской помощи;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включить в правила внутреннего трудового распорядка образовательной организации и должностную инструкцию работников, сопровождающих учащихся порядок организации перевозок школьников, с учетом всего комплекса мероприятий по обеспечению безопасности перевозочного процесса;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согласовать с родителями (законными представителями) учащихся условия организации перевозок и сопровождения учащихся от места их жительства до конечной остановки школьного автобуса и обратно;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утвердить список учащихся при организации школьных перевозок с указанием их анкетных данных, места жительства и наименований автобусных остановок;</w:t>
      </w:r>
    </w:p>
    <w:p w:rsidR="00F34038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определить стоянку автобуса и обеспечить его сохранность, условия подготовки к рейсу;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разрабатывать и уточнять маршруты автобусов;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разрабатывать графики выездов учащихся во внеурочное время;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- осуществлять иные полномочия и обеспечивать соблюдение требований, предусмотренных действующими нормативными правовыми актами РФ, Саратовской области,  Лысогорского муниципального района.</w:t>
      </w:r>
    </w:p>
    <w:p w:rsidR="00F34038" w:rsidRPr="003B62B7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Сопровождающие учащихся лица при осуществлении школьных перевозок обязаны со</w:t>
      </w:r>
      <w:r>
        <w:rPr>
          <w:rFonts w:ascii="Times New Roman" w:hAnsi="Times New Roman"/>
          <w:sz w:val="28"/>
          <w:szCs w:val="28"/>
        </w:rPr>
        <w:t xml:space="preserve">блюдать правила организованной перевозки группы детей автобусами </w:t>
      </w:r>
      <w:r w:rsidRPr="003B62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(утв.</w:t>
      </w:r>
      <w:r w:rsidRPr="003B62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anchor="/document/70545618/entry/0" w:history="1">
        <w:r w:rsidRPr="003B62B7">
          <w:rPr>
            <w:rStyle w:val="af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постановлением</w:t>
        </w:r>
      </w:hyperlink>
      <w:r w:rsidRPr="003B62B7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62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Правительства РФ от 17 декабря 2013 г. N 1177)</w:t>
      </w:r>
      <w:r w:rsidRPr="003B62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Лица, организующие и (или) осуществляющие перевозки учащихся школьным автобусом, несут установленную законодательством РФ ответственность за их жизнь и здоровье.</w:t>
      </w: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2762">
        <w:rPr>
          <w:rFonts w:ascii="Times New Roman" w:hAnsi="Times New Roman"/>
          <w:sz w:val="28"/>
          <w:szCs w:val="28"/>
        </w:rPr>
        <w:t>При решении органа самоуправления образовательной организации (школьного совета, родительского комитета) о назначении сопровождающих из числа родителей ответственность за жизнь и здоровье перевозимых детей возлагается на указанных лиц.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2762">
        <w:rPr>
          <w:rFonts w:ascii="Times New Roman" w:hAnsi="Times New Roman"/>
          <w:b/>
          <w:sz w:val="28"/>
          <w:szCs w:val="28"/>
        </w:rPr>
        <w:t>Финансирование подвоза детей</w:t>
      </w:r>
    </w:p>
    <w:p w:rsidR="00F34038" w:rsidRPr="00362762" w:rsidRDefault="00F34038" w:rsidP="00F34038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762">
        <w:rPr>
          <w:rFonts w:ascii="Times New Roman" w:hAnsi="Times New Roman"/>
          <w:sz w:val="28"/>
          <w:szCs w:val="28"/>
        </w:rPr>
        <w:t>Учащихся образовательных организаций и сопровождающие их лица пользуются правом бесплатного проезда в школьном автобусе до школы реализующей образовательные программы соответствующей ступени обучения, к месту проведения конкурсов, олимпиад, выставок, районных и региональных культурно-массовых и спортивных мероприятий, к месту проведения государственной итоговой аттестации и обратно к месту проживания.</w:t>
      </w:r>
      <w:proofErr w:type="gramEnd"/>
    </w:p>
    <w:p w:rsidR="00F34038" w:rsidRPr="00362762" w:rsidRDefault="00F34038" w:rsidP="00F34038">
      <w:pPr>
        <w:pStyle w:val="ae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762">
        <w:rPr>
          <w:rFonts w:ascii="Times New Roman" w:hAnsi="Times New Roman"/>
          <w:sz w:val="28"/>
          <w:szCs w:val="28"/>
        </w:rPr>
        <w:t>Финансирование подвоза учащихся в рамках реализации основных образовательных программ, а также подвоз учащихся на внешкольные мероприятия (конкурсы, олимпиады, выставки, районные и региональные культурно-массовые и спортивные мероприятия), к месту проведения государственной итоговой аттестации и обратно к месту проживания школьными автобусами осуществляется за счет средств районного бюджета в целях обеспечения конституционных гарантий доступности образования, в соответствии со ст. 40 N273-ФЗ «Об образовании</w:t>
      </w:r>
      <w:proofErr w:type="gramEnd"/>
      <w:r w:rsidRPr="00362762">
        <w:rPr>
          <w:rFonts w:ascii="Times New Roman" w:hAnsi="Times New Roman"/>
          <w:sz w:val="28"/>
          <w:szCs w:val="28"/>
        </w:rPr>
        <w:t xml:space="preserve"> в Российской Федерации». </w:t>
      </w:r>
    </w:p>
    <w:p w:rsidR="00F34038" w:rsidRDefault="00F34038" w:rsidP="00F340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34038" w:rsidRPr="00596B80" w:rsidRDefault="00F34038" w:rsidP="00F3403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F34038" w:rsidRPr="001123BF" w:rsidRDefault="00F34038" w:rsidP="00F34038">
      <w:pPr>
        <w:rPr>
          <w:sz w:val="28"/>
          <w:szCs w:val="28"/>
        </w:rPr>
      </w:pPr>
    </w:p>
    <w:p w:rsidR="00C84FAC" w:rsidRDefault="00C84FAC"/>
    <w:sectPr w:rsidR="00C84FAC" w:rsidSect="00F340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710C5B"/>
    <w:multiLevelType w:val="hybridMultilevel"/>
    <w:tmpl w:val="A65E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5D5A"/>
    <w:multiLevelType w:val="hybridMultilevel"/>
    <w:tmpl w:val="ED682DE6"/>
    <w:lvl w:ilvl="0" w:tplc="23AA749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51"/>
    <w:rsid w:val="00001A91"/>
    <w:rsid w:val="0004032E"/>
    <w:rsid w:val="0007578B"/>
    <w:rsid w:val="00086541"/>
    <w:rsid w:val="000975EC"/>
    <w:rsid w:val="000B4E51"/>
    <w:rsid w:val="00114D25"/>
    <w:rsid w:val="00136677"/>
    <w:rsid w:val="001432DF"/>
    <w:rsid w:val="00166298"/>
    <w:rsid w:val="001B652C"/>
    <w:rsid w:val="001E735C"/>
    <w:rsid w:val="001F2379"/>
    <w:rsid w:val="002018EF"/>
    <w:rsid w:val="0020469B"/>
    <w:rsid w:val="00204B24"/>
    <w:rsid w:val="002544E3"/>
    <w:rsid w:val="00293A05"/>
    <w:rsid w:val="002A4D49"/>
    <w:rsid w:val="002E0DB5"/>
    <w:rsid w:val="00315747"/>
    <w:rsid w:val="00334373"/>
    <w:rsid w:val="003F5A23"/>
    <w:rsid w:val="00431444"/>
    <w:rsid w:val="00435FE9"/>
    <w:rsid w:val="0047245E"/>
    <w:rsid w:val="004F0225"/>
    <w:rsid w:val="00502A8E"/>
    <w:rsid w:val="00577F04"/>
    <w:rsid w:val="005A04A5"/>
    <w:rsid w:val="005E47F2"/>
    <w:rsid w:val="005E6D4E"/>
    <w:rsid w:val="00627F56"/>
    <w:rsid w:val="00654F82"/>
    <w:rsid w:val="00694EE0"/>
    <w:rsid w:val="006E146C"/>
    <w:rsid w:val="00743B00"/>
    <w:rsid w:val="0077054C"/>
    <w:rsid w:val="007975B2"/>
    <w:rsid w:val="0084049C"/>
    <w:rsid w:val="0086276A"/>
    <w:rsid w:val="008A6D9E"/>
    <w:rsid w:val="008C427A"/>
    <w:rsid w:val="008E4C91"/>
    <w:rsid w:val="00916291"/>
    <w:rsid w:val="009A3B5B"/>
    <w:rsid w:val="009C52A4"/>
    <w:rsid w:val="00A04D65"/>
    <w:rsid w:val="00A53BC1"/>
    <w:rsid w:val="00A610B8"/>
    <w:rsid w:val="00A80FAB"/>
    <w:rsid w:val="00A90715"/>
    <w:rsid w:val="00AB4119"/>
    <w:rsid w:val="00AD3342"/>
    <w:rsid w:val="00B04F8E"/>
    <w:rsid w:val="00B32315"/>
    <w:rsid w:val="00B6508A"/>
    <w:rsid w:val="00B757C7"/>
    <w:rsid w:val="00BA2165"/>
    <w:rsid w:val="00C84FAC"/>
    <w:rsid w:val="00CA32BC"/>
    <w:rsid w:val="00D235DE"/>
    <w:rsid w:val="00D40210"/>
    <w:rsid w:val="00D4133D"/>
    <w:rsid w:val="00D73FF1"/>
    <w:rsid w:val="00DC10BA"/>
    <w:rsid w:val="00DF592E"/>
    <w:rsid w:val="00E42403"/>
    <w:rsid w:val="00E85846"/>
    <w:rsid w:val="00EB1863"/>
    <w:rsid w:val="00EC1C7F"/>
    <w:rsid w:val="00F21B7F"/>
    <w:rsid w:val="00F34038"/>
    <w:rsid w:val="00F90CF1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36677"/>
    <w:pPr>
      <w:ind w:left="720"/>
      <w:contextualSpacing/>
    </w:pPr>
  </w:style>
  <w:style w:type="paragraph" w:styleId="ae">
    <w:name w:val="No Spacing"/>
    <w:uiPriority w:val="1"/>
    <w:qFormat/>
    <w:rsid w:val="00F340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34038"/>
  </w:style>
  <w:style w:type="character" w:styleId="af">
    <w:name w:val="Hyperlink"/>
    <w:basedOn w:val="a0"/>
    <w:uiPriority w:val="99"/>
    <w:semiHidden/>
    <w:unhideWhenUsed/>
    <w:rsid w:val="00F34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84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58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858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E85846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E8584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85846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85846"/>
    <w:pPr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8584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E85846"/>
    <w:rPr>
      <w:rFonts w:ascii="Arial" w:hAnsi="Arial" w:cs="Arial"/>
      <w:sz w:val="24"/>
      <w:szCs w:val="24"/>
    </w:rPr>
  </w:style>
  <w:style w:type="character" w:customStyle="1" w:styleId="aa">
    <w:name w:val="Продолжение ссылки"/>
    <w:basedOn w:val="a4"/>
    <w:uiPriority w:val="99"/>
    <w:rsid w:val="00E85846"/>
    <w:rPr>
      <w:b/>
      <w:bCs/>
      <w:color w:val="106BBE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157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EA22-3370-4926-A88A-8F8EEA3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SamLab.ws</cp:lastModifiedBy>
  <cp:revision>26</cp:revision>
  <cp:lastPrinted>2017-03-10T12:44:00Z</cp:lastPrinted>
  <dcterms:created xsi:type="dcterms:W3CDTF">2016-12-16T08:59:00Z</dcterms:created>
  <dcterms:modified xsi:type="dcterms:W3CDTF">2017-03-10T12:45:00Z</dcterms:modified>
</cp:coreProperties>
</file>