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03" w:rsidRDefault="006A2F03" w:rsidP="006A2F03">
      <w:pPr>
        <w:spacing w:line="252" w:lineRule="auto"/>
        <w:ind w:firstLine="709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03" w:rsidRPr="003D3711" w:rsidRDefault="006A2F03" w:rsidP="00CF65E2">
      <w:pPr>
        <w:jc w:val="center"/>
        <w:rPr>
          <w:szCs w:val="28"/>
        </w:rPr>
      </w:pPr>
      <w:r w:rsidRPr="003D3711">
        <w:rPr>
          <w:szCs w:val="28"/>
        </w:rPr>
        <w:t>АДМИНИСТРАЦИЯ ЛЫСОГОРСКОГО МУНИЦИПАЛЬНОГО РАЙОНА</w:t>
      </w:r>
    </w:p>
    <w:p w:rsidR="006A2F03" w:rsidRPr="003D3711" w:rsidRDefault="006A2F03" w:rsidP="00CF65E2">
      <w:pPr>
        <w:jc w:val="center"/>
        <w:rPr>
          <w:szCs w:val="28"/>
        </w:rPr>
      </w:pPr>
      <w:r w:rsidRPr="003D3711">
        <w:rPr>
          <w:szCs w:val="28"/>
        </w:rPr>
        <w:t>САРАТОВСКОЙ  ОБЛАСТИ</w:t>
      </w:r>
    </w:p>
    <w:p w:rsidR="006A2F03" w:rsidRDefault="006A2F03" w:rsidP="006A2F03">
      <w:pPr>
        <w:ind w:firstLine="709"/>
      </w:pPr>
    </w:p>
    <w:p w:rsidR="006A2F03" w:rsidRPr="00236487" w:rsidRDefault="006A2F03" w:rsidP="00CF65E2">
      <w:pPr>
        <w:pStyle w:val="3"/>
        <w:rPr>
          <w:b/>
        </w:rPr>
      </w:pPr>
      <w:r w:rsidRPr="00236487">
        <w:rPr>
          <w:b/>
        </w:rPr>
        <w:t>П О С Т А Н О В Л Е Н И Е</w:t>
      </w:r>
    </w:p>
    <w:p w:rsidR="006A2F03" w:rsidRDefault="006A2F03" w:rsidP="006A2F03">
      <w:pPr>
        <w:ind w:firstLine="709"/>
        <w:jc w:val="center"/>
      </w:pPr>
    </w:p>
    <w:p w:rsidR="006A2F03" w:rsidRDefault="00CF65E2" w:rsidP="00CF65E2">
      <w:pPr>
        <w:jc w:val="center"/>
      </w:pPr>
      <w:r>
        <w:t>09 марта 2017 года № 104</w:t>
      </w:r>
    </w:p>
    <w:p w:rsidR="00786560" w:rsidRDefault="00786560" w:rsidP="006A2F03">
      <w:pPr>
        <w:ind w:firstLine="709"/>
      </w:pPr>
    </w:p>
    <w:p w:rsidR="006A2F03" w:rsidRDefault="006A2F03" w:rsidP="00CF65E2">
      <w:pPr>
        <w:jc w:val="center"/>
      </w:pPr>
      <w:r>
        <w:t>р.п. Лысые Горы</w:t>
      </w: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786560" w:rsidRDefault="00CF65E2" w:rsidP="0078656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О порядке проведения </w:t>
      </w:r>
      <w:proofErr w:type="spellStart"/>
      <w:r>
        <w:rPr>
          <w:rFonts w:ascii="Times New Roman" w:hAnsi="Times New Roman"/>
          <w:b/>
          <w:bCs/>
          <w:spacing w:val="-1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экспертизы нормативных </w:t>
      </w:r>
      <w:r>
        <w:rPr>
          <w:rFonts w:ascii="Times New Roman" w:hAnsi="Times New Roman"/>
          <w:b/>
          <w:bCs/>
          <w:sz w:val="28"/>
          <w:szCs w:val="28"/>
        </w:rPr>
        <w:t>правовых актов и проектов нормативных правовых актов администрации Лысогорского муниципального района</w:t>
      </w:r>
    </w:p>
    <w:p w:rsidR="00CF65E2" w:rsidRPr="00786560" w:rsidRDefault="00CF65E2" w:rsidP="007865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5E2" w:rsidRDefault="00CF65E2" w:rsidP="00CF65E2">
      <w:pPr>
        <w:shd w:val="clear" w:color="auto" w:fill="FFFFFF"/>
        <w:ind w:firstLine="70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Правительства Российской Федерации от 26 февраля 2010 года № 96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 и постановлением Правительства Саратовской области от 3 декабря 2009 года № 601-П «О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актов области и проектов нормативных правовых актов области», администрация </w:t>
      </w:r>
      <w:proofErr w:type="spellStart"/>
      <w:r>
        <w:rPr>
          <w:sz w:val="28"/>
          <w:szCs w:val="28"/>
        </w:rPr>
        <w:t>Лысогоского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234D29">
        <w:rPr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  <w:proofErr w:type="gramEnd"/>
    </w:p>
    <w:p w:rsidR="00CF65E2" w:rsidRDefault="00CF65E2" w:rsidP="00CF65E2">
      <w:pPr>
        <w:numPr>
          <w:ilvl w:val="0"/>
          <w:numId w:val="3"/>
        </w:numPr>
        <w:shd w:val="clear" w:color="auto" w:fill="FFFFFF"/>
        <w:tabs>
          <w:tab w:val="left" w:pos="12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Правила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Лысогорского муниципального района.</w:t>
      </w:r>
    </w:p>
    <w:p w:rsidR="00CF65E2" w:rsidRDefault="00CF65E2" w:rsidP="00CF65E2">
      <w:pPr>
        <w:numPr>
          <w:ilvl w:val="0"/>
          <w:numId w:val="3"/>
        </w:numPr>
        <w:shd w:val="clear" w:color="auto" w:fill="FFFFFF"/>
        <w:tabs>
          <w:tab w:val="left" w:pos="1142"/>
        </w:tabs>
        <w:ind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Возложить проведение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Лысогорского муниципального района на консультанта управления кадровой и правовой работы администрации Лысогорского муниципального района Кузнецову Е.А.</w:t>
      </w:r>
    </w:p>
    <w:p w:rsidR="00CF65E2" w:rsidRPr="004E7C94" w:rsidRDefault="00CF65E2" w:rsidP="00CF65E2">
      <w:pPr>
        <w:numPr>
          <w:ilvl w:val="0"/>
          <w:numId w:val="3"/>
        </w:numPr>
        <w:shd w:val="clear" w:color="auto" w:fill="FFFFFF"/>
        <w:tabs>
          <w:tab w:val="left" w:pos="1142"/>
        </w:tabs>
        <w:ind w:firstLine="567"/>
        <w:jc w:val="both"/>
        <w:rPr>
          <w:spacing w:val="-12"/>
          <w:sz w:val="28"/>
          <w:szCs w:val="28"/>
        </w:rPr>
      </w:pPr>
      <w:r w:rsidRPr="004E7C94">
        <w:rPr>
          <w:sz w:val="28"/>
          <w:szCs w:val="28"/>
        </w:rPr>
        <w:t xml:space="preserve">Постановление администрации Лысогорского муниципального района от 10 июня 2011 года № 327 «О порядке проведения </w:t>
      </w:r>
      <w:proofErr w:type="spellStart"/>
      <w:r w:rsidRPr="004E7C94">
        <w:rPr>
          <w:sz w:val="28"/>
          <w:szCs w:val="28"/>
        </w:rPr>
        <w:t>антикоррупционной</w:t>
      </w:r>
      <w:proofErr w:type="spellEnd"/>
      <w:r w:rsidRPr="004E7C94">
        <w:rPr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Лысогорского муниципального района» считать утратившим силу.</w:t>
      </w:r>
    </w:p>
    <w:p w:rsidR="003E14B7" w:rsidRDefault="003E14B7" w:rsidP="000962F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F65E2" w:rsidRPr="003E14B7" w:rsidRDefault="00CF65E2" w:rsidP="000962F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A2F03" w:rsidRPr="003E14B7" w:rsidRDefault="000962F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5D8">
        <w:rPr>
          <w:rFonts w:ascii="Times New Roman" w:hAnsi="Times New Roman" w:cs="Times New Roman"/>
          <w:b/>
          <w:sz w:val="28"/>
          <w:szCs w:val="28"/>
        </w:rPr>
        <w:t>Лысогорского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2F03" w:rsidRDefault="006A2F03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14B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 w:rsidR="000962F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962F1">
        <w:rPr>
          <w:rFonts w:ascii="Times New Roman" w:hAnsi="Times New Roman" w:cs="Times New Roman"/>
          <w:b/>
          <w:sz w:val="28"/>
          <w:szCs w:val="28"/>
        </w:rPr>
        <w:tab/>
      </w:r>
      <w:r w:rsidR="000962F1">
        <w:rPr>
          <w:rFonts w:ascii="Times New Roman" w:hAnsi="Times New Roman" w:cs="Times New Roman"/>
          <w:b/>
          <w:sz w:val="28"/>
          <w:szCs w:val="28"/>
        </w:rPr>
        <w:tab/>
        <w:t xml:space="preserve"> С.А. Девличаров</w:t>
      </w:r>
    </w:p>
    <w:p w:rsidR="00DC023C" w:rsidRDefault="00DC023C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65E2" w:rsidRDefault="00CF65E2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65E2" w:rsidRDefault="00CF65E2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65E2" w:rsidRDefault="00CF65E2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65E2" w:rsidRDefault="00CF65E2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65E2" w:rsidRDefault="00CF65E2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65E2" w:rsidRDefault="00CF65E2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65E2" w:rsidRPr="00F431B6" w:rsidRDefault="00CF65E2" w:rsidP="00CF65E2">
      <w:pPr>
        <w:shd w:val="clear" w:color="auto" w:fill="FFFFFF"/>
        <w:ind w:left="5387"/>
        <w:rPr>
          <w:b/>
          <w:szCs w:val="28"/>
        </w:rPr>
      </w:pPr>
      <w:r w:rsidRPr="00F431B6">
        <w:rPr>
          <w:b/>
          <w:szCs w:val="28"/>
        </w:rPr>
        <w:lastRenderedPageBreak/>
        <w:t>Приложение</w:t>
      </w:r>
      <w:r>
        <w:rPr>
          <w:b/>
          <w:szCs w:val="28"/>
        </w:rPr>
        <w:t xml:space="preserve"> </w:t>
      </w:r>
      <w:r w:rsidRPr="00F431B6">
        <w:rPr>
          <w:b/>
          <w:szCs w:val="28"/>
        </w:rPr>
        <w:t>к постановлению администрации</w:t>
      </w:r>
      <w:r>
        <w:rPr>
          <w:b/>
          <w:szCs w:val="28"/>
        </w:rPr>
        <w:t xml:space="preserve"> </w:t>
      </w:r>
      <w:r w:rsidRPr="00F431B6">
        <w:rPr>
          <w:b/>
          <w:szCs w:val="28"/>
        </w:rPr>
        <w:t xml:space="preserve">Лысогорского муниципального района </w:t>
      </w:r>
    </w:p>
    <w:p w:rsidR="00CF65E2" w:rsidRPr="00F431B6" w:rsidRDefault="00CF65E2" w:rsidP="00CF65E2">
      <w:pPr>
        <w:shd w:val="clear" w:color="auto" w:fill="FFFFFF"/>
        <w:ind w:left="5387"/>
        <w:rPr>
          <w:b/>
          <w:szCs w:val="28"/>
        </w:rPr>
      </w:pPr>
      <w:r>
        <w:rPr>
          <w:b/>
          <w:szCs w:val="28"/>
        </w:rPr>
        <w:t>от 9 марта</w:t>
      </w:r>
      <w:r w:rsidRPr="00F431B6">
        <w:rPr>
          <w:b/>
          <w:szCs w:val="28"/>
        </w:rPr>
        <w:t xml:space="preserve"> 201</w:t>
      </w:r>
      <w:r>
        <w:rPr>
          <w:b/>
          <w:szCs w:val="28"/>
        </w:rPr>
        <w:t>7</w:t>
      </w:r>
      <w:r w:rsidRPr="00F431B6">
        <w:rPr>
          <w:b/>
          <w:szCs w:val="28"/>
        </w:rPr>
        <w:t xml:space="preserve"> года № </w:t>
      </w:r>
      <w:r>
        <w:rPr>
          <w:b/>
          <w:szCs w:val="28"/>
        </w:rPr>
        <w:t>104</w:t>
      </w:r>
    </w:p>
    <w:p w:rsidR="00CF65E2" w:rsidRDefault="00CF65E2" w:rsidP="00CF65E2">
      <w:pPr>
        <w:shd w:val="clear" w:color="auto" w:fill="FFFFFF"/>
        <w:ind w:firstLine="1387"/>
        <w:jc w:val="center"/>
        <w:rPr>
          <w:b/>
          <w:bCs/>
          <w:sz w:val="28"/>
          <w:szCs w:val="28"/>
        </w:rPr>
      </w:pPr>
    </w:p>
    <w:p w:rsidR="00CF65E2" w:rsidRDefault="00CF65E2" w:rsidP="00CF65E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проведения</w:t>
      </w:r>
    </w:p>
    <w:p w:rsidR="00CF65E2" w:rsidRDefault="00CF65E2" w:rsidP="00CF65E2">
      <w:pPr>
        <w:shd w:val="clear" w:color="auto" w:fill="FFFFFF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антикоррупционной</w:t>
      </w:r>
      <w:proofErr w:type="spellEnd"/>
      <w:r>
        <w:rPr>
          <w:b/>
          <w:bCs/>
          <w:sz w:val="28"/>
          <w:szCs w:val="28"/>
        </w:rPr>
        <w:t xml:space="preserve"> экспертизы нормативных правовых актов</w:t>
      </w:r>
    </w:p>
    <w:p w:rsidR="00CF65E2" w:rsidRDefault="00CF65E2" w:rsidP="00CF65E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проектов нормативных правовых актов администрации Лысогорского муниципального района</w:t>
      </w:r>
    </w:p>
    <w:p w:rsidR="00CF65E2" w:rsidRDefault="00CF65E2" w:rsidP="00CF65E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F65E2" w:rsidRPr="002D6B29" w:rsidRDefault="00CF65E2" w:rsidP="00CF65E2">
      <w:pPr>
        <w:shd w:val="clear" w:color="auto" w:fill="FFFFFF"/>
        <w:tabs>
          <w:tab w:val="left" w:pos="851"/>
          <w:tab w:val="left" w:pos="993"/>
          <w:tab w:val="left" w:pos="1416"/>
        </w:tabs>
        <w:ind w:firstLine="709"/>
        <w:jc w:val="both"/>
        <w:rPr>
          <w:sz w:val="28"/>
          <w:szCs w:val="28"/>
        </w:rPr>
      </w:pPr>
      <w:r w:rsidRPr="002D6B29">
        <w:rPr>
          <w:spacing w:val="-27"/>
          <w:sz w:val="28"/>
          <w:szCs w:val="28"/>
        </w:rPr>
        <w:t>1.</w:t>
      </w:r>
      <w:r w:rsidRPr="002D6B29">
        <w:rPr>
          <w:sz w:val="28"/>
          <w:szCs w:val="28"/>
        </w:rPr>
        <w:tab/>
        <w:t xml:space="preserve">Настоящие Правила регулируют порядок проведения </w:t>
      </w:r>
      <w:proofErr w:type="spellStart"/>
      <w:r w:rsidRPr="002D6B29">
        <w:rPr>
          <w:sz w:val="28"/>
          <w:szCs w:val="28"/>
        </w:rPr>
        <w:t>антикоррупционной</w:t>
      </w:r>
      <w:proofErr w:type="spellEnd"/>
      <w:r w:rsidRPr="002D6B29">
        <w:rPr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Лысогорского муниципального района (далее – </w:t>
      </w:r>
      <w:proofErr w:type="spellStart"/>
      <w:r w:rsidRPr="002D6B29">
        <w:rPr>
          <w:sz w:val="28"/>
          <w:szCs w:val="28"/>
        </w:rPr>
        <w:t>антикоррупционная</w:t>
      </w:r>
      <w:proofErr w:type="spellEnd"/>
      <w:r w:rsidRPr="002D6B29">
        <w:rPr>
          <w:sz w:val="28"/>
          <w:szCs w:val="28"/>
        </w:rPr>
        <w:t xml:space="preserve"> экспертиза) уполномоченным должностным лицом – консультантом управления кадровой и правовой работы администрации муниципального района.</w:t>
      </w:r>
    </w:p>
    <w:p w:rsidR="00CF65E2" w:rsidRPr="002D6B29" w:rsidRDefault="00CF65E2" w:rsidP="00CF65E2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430"/>
        </w:tabs>
        <w:ind w:firstLine="709"/>
        <w:jc w:val="both"/>
        <w:rPr>
          <w:spacing w:val="-10"/>
          <w:sz w:val="28"/>
          <w:szCs w:val="28"/>
        </w:rPr>
      </w:pPr>
      <w:proofErr w:type="spellStart"/>
      <w:proofErr w:type="gramStart"/>
      <w:r w:rsidRPr="002D6B29">
        <w:rPr>
          <w:sz w:val="28"/>
          <w:szCs w:val="28"/>
        </w:rPr>
        <w:t>Антикоррупционная</w:t>
      </w:r>
      <w:proofErr w:type="spellEnd"/>
      <w:r w:rsidRPr="002D6B29">
        <w:rPr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 w:rsidRPr="002D6B29">
        <w:rPr>
          <w:sz w:val="28"/>
          <w:szCs w:val="28"/>
        </w:rPr>
        <w:t>антикоррупционной</w:t>
      </w:r>
      <w:proofErr w:type="spellEnd"/>
      <w:r w:rsidRPr="002D6B29">
        <w:rPr>
          <w:sz w:val="28"/>
          <w:szCs w:val="28"/>
        </w:rPr>
        <w:t xml:space="preserve"> экспертизе нормативных правовых актов и проектов нормативных правовых актов» от 17 июля 2009 года № 172-ФЗ и согласно правилам проведения </w:t>
      </w:r>
      <w:proofErr w:type="spellStart"/>
      <w:r w:rsidRPr="002D6B29">
        <w:rPr>
          <w:sz w:val="28"/>
          <w:szCs w:val="28"/>
        </w:rPr>
        <w:t>антикоррупционной</w:t>
      </w:r>
      <w:proofErr w:type="spellEnd"/>
      <w:r w:rsidRPr="002D6B29"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утвержденным Постановлением Правительства РФ от 26 февраля 2010 года № 96 «Об </w:t>
      </w:r>
      <w:proofErr w:type="spellStart"/>
      <w:r w:rsidRPr="002D6B29">
        <w:rPr>
          <w:sz w:val="28"/>
          <w:szCs w:val="28"/>
        </w:rPr>
        <w:t>антикоррупционной</w:t>
      </w:r>
      <w:proofErr w:type="spellEnd"/>
      <w:r w:rsidRPr="002D6B29">
        <w:rPr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proofErr w:type="gramEnd"/>
      <w:r w:rsidRPr="002D6B29">
        <w:rPr>
          <w:sz w:val="28"/>
          <w:szCs w:val="28"/>
        </w:rPr>
        <w:t>» (далее - правила).</w:t>
      </w:r>
    </w:p>
    <w:p w:rsidR="00CF65E2" w:rsidRPr="002D6B29" w:rsidRDefault="00CF65E2" w:rsidP="00CF65E2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430"/>
        </w:tabs>
        <w:ind w:firstLine="709"/>
        <w:jc w:val="both"/>
        <w:rPr>
          <w:spacing w:val="-14"/>
          <w:sz w:val="28"/>
          <w:szCs w:val="28"/>
        </w:rPr>
      </w:pPr>
      <w:r w:rsidRPr="002D6B29">
        <w:rPr>
          <w:sz w:val="28"/>
          <w:szCs w:val="28"/>
        </w:rPr>
        <w:t xml:space="preserve">Уполномоченным должностным лицом проводится </w:t>
      </w:r>
      <w:proofErr w:type="spellStart"/>
      <w:r w:rsidRPr="002D6B29">
        <w:rPr>
          <w:sz w:val="28"/>
          <w:szCs w:val="28"/>
        </w:rPr>
        <w:t>антикоррупционная</w:t>
      </w:r>
      <w:proofErr w:type="spellEnd"/>
      <w:r w:rsidRPr="002D6B29">
        <w:rPr>
          <w:sz w:val="28"/>
          <w:szCs w:val="28"/>
        </w:rPr>
        <w:t xml:space="preserve"> экспертиза </w:t>
      </w:r>
      <w:r>
        <w:rPr>
          <w:sz w:val="28"/>
          <w:szCs w:val="28"/>
        </w:rPr>
        <w:t xml:space="preserve">проектов </w:t>
      </w:r>
      <w:r w:rsidRPr="002D6B29">
        <w:rPr>
          <w:sz w:val="28"/>
          <w:szCs w:val="28"/>
        </w:rPr>
        <w:t>постановлений администрации Лысогорского муниципального района.</w:t>
      </w:r>
    </w:p>
    <w:p w:rsidR="00CF65E2" w:rsidRPr="002D6B29" w:rsidRDefault="00CF65E2" w:rsidP="00CF65E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D6B29">
        <w:rPr>
          <w:sz w:val="28"/>
          <w:szCs w:val="28"/>
        </w:rPr>
        <w:t xml:space="preserve">Уполномоченным должностным лицом также проводится </w:t>
      </w:r>
      <w:proofErr w:type="spellStart"/>
      <w:r w:rsidRPr="002D6B29">
        <w:rPr>
          <w:sz w:val="28"/>
          <w:szCs w:val="28"/>
        </w:rPr>
        <w:t>антикоррупционная</w:t>
      </w:r>
      <w:proofErr w:type="spellEnd"/>
      <w:r w:rsidRPr="002D6B29">
        <w:rPr>
          <w:sz w:val="28"/>
          <w:szCs w:val="28"/>
        </w:rPr>
        <w:t xml:space="preserve"> экспертиза проектов решений</w:t>
      </w:r>
      <w:r>
        <w:rPr>
          <w:sz w:val="28"/>
          <w:szCs w:val="28"/>
        </w:rPr>
        <w:t>, постановлений и распоряжений</w:t>
      </w:r>
      <w:r w:rsidRPr="002D6B29">
        <w:rPr>
          <w:sz w:val="28"/>
          <w:szCs w:val="28"/>
        </w:rPr>
        <w:t xml:space="preserve"> Собрания Лысо</w:t>
      </w:r>
      <w:r>
        <w:rPr>
          <w:sz w:val="28"/>
          <w:szCs w:val="28"/>
        </w:rPr>
        <w:t xml:space="preserve">горского муниципального района </w:t>
      </w:r>
      <w:r w:rsidRPr="002D6B29">
        <w:rPr>
          <w:sz w:val="28"/>
          <w:szCs w:val="28"/>
        </w:rPr>
        <w:t xml:space="preserve">в случае направления их </w:t>
      </w:r>
      <w:r>
        <w:rPr>
          <w:sz w:val="28"/>
          <w:szCs w:val="28"/>
        </w:rPr>
        <w:t xml:space="preserve">в </w:t>
      </w:r>
      <w:r w:rsidRPr="002D6B29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2D6B29">
        <w:rPr>
          <w:sz w:val="28"/>
          <w:szCs w:val="28"/>
        </w:rPr>
        <w:t xml:space="preserve"> района с предложением о проведении </w:t>
      </w:r>
      <w:proofErr w:type="spellStart"/>
      <w:r w:rsidRPr="002D6B29">
        <w:rPr>
          <w:sz w:val="28"/>
          <w:szCs w:val="28"/>
        </w:rPr>
        <w:t>антикоррупционной</w:t>
      </w:r>
      <w:proofErr w:type="spellEnd"/>
      <w:r w:rsidRPr="002D6B29">
        <w:rPr>
          <w:sz w:val="28"/>
          <w:szCs w:val="28"/>
        </w:rPr>
        <w:t xml:space="preserve"> экспертизы.</w:t>
      </w:r>
    </w:p>
    <w:p w:rsidR="00CF65E2" w:rsidRPr="002D6B29" w:rsidRDefault="00CF65E2" w:rsidP="00CF65E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2D6B29">
        <w:rPr>
          <w:sz w:val="28"/>
          <w:szCs w:val="28"/>
        </w:rPr>
        <w:t>Антикоррупционная</w:t>
      </w:r>
      <w:proofErr w:type="spellEnd"/>
      <w:r w:rsidRPr="002D6B29">
        <w:rPr>
          <w:sz w:val="28"/>
          <w:szCs w:val="28"/>
        </w:rPr>
        <w:t xml:space="preserve"> экспертиза действующих нормативных правовых актов администрации муниципального района проводится уполномоченным должностным лицом при мониторинге их применения.</w:t>
      </w:r>
    </w:p>
    <w:p w:rsidR="00CF65E2" w:rsidRPr="002D6B29" w:rsidRDefault="00CF65E2" w:rsidP="00CF65E2">
      <w:pPr>
        <w:numPr>
          <w:ilvl w:val="0"/>
          <w:numId w:val="5"/>
        </w:numPr>
        <w:shd w:val="clear" w:color="auto" w:fill="FFFFFF"/>
        <w:tabs>
          <w:tab w:val="left" w:pos="851"/>
          <w:tab w:val="left" w:pos="993"/>
          <w:tab w:val="left" w:pos="1450"/>
        </w:tabs>
        <w:ind w:firstLine="709"/>
        <w:jc w:val="both"/>
        <w:rPr>
          <w:spacing w:val="-12"/>
          <w:sz w:val="28"/>
          <w:szCs w:val="28"/>
        </w:rPr>
      </w:pPr>
      <w:r w:rsidRPr="002D6B29">
        <w:rPr>
          <w:sz w:val="28"/>
          <w:szCs w:val="28"/>
        </w:rPr>
        <w:t xml:space="preserve">По результатам </w:t>
      </w:r>
      <w:proofErr w:type="spellStart"/>
      <w:r w:rsidRPr="002D6B29">
        <w:rPr>
          <w:sz w:val="28"/>
          <w:szCs w:val="28"/>
        </w:rPr>
        <w:t>антикоррупционной</w:t>
      </w:r>
      <w:proofErr w:type="spellEnd"/>
      <w:r w:rsidRPr="002D6B29">
        <w:rPr>
          <w:sz w:val="28"/>
          <w:szCs w:val="28"/>
        </w:rPr>
        <w:t xml:space="preserve"> экспертизы уполномоченным должностным лицом составляется экспертное заключение, которое оформляется в соответствии с </w:t>
      </w:r>
      <w:r>
        <w:rPr>
          <w:sz w:val="28"/>
          <w:szCs w:val="28"/>
        </w:rPr>
        <w:t>методикой</w:t>
      </w:r>
      <w:r w:rsidRPr="002D6B29">
        <w:rPr>
          <w:sz w:val="28"/>
          <w:szCs w:val="28"/>
        </w:rPr>
        <w:t xml:space="preserve"> и направляется главе Лысогорского муниципального района (в случае проведения </w:t>
      </w:r>
      <w:proofErr w:type="spellStart"/>
      <w:r w:rsidRPr="002D6B29">
        <w:rPr>
          <w:sz w:val="28"/>
          <w:szCs w:val="28"/>
        </w:rPr>
        <w:t>антикоррупционной</w:t>
      </w:r>
      <w:proofErr w:type="spellEnd"/>
      <w:r w:rsidRPr="002D6B29">
        <w:rPr>
          <w:sz w:val="28"/>
          <w:szCs w:val="28"/>
        </w:rPr>
        <w:t xml:space="preserve"> экспертизы действующих нормативных правовых актов), разработчику проекта нормативного правового акта администрации муниципального района (в случае проведения </w:t>
      </w:r>
      <w:proofErr w:type="spellStart"/>
      <w:r w:rsidRPr="002D6B29">
        <w:rPr>
          <w:sz w:val="28"/>
          <w:szCs w:val="28"/>
        </w:rPr>
        <w:t>антикоррупционной</w:t>
      </w:r>
      <w:proofErr w:type="spellEnd"/>
      <w:r w:rsidRPr="002D6B29">
        <w:rPr>
          <w:sz w:val="28"/>
          <w:szCs w:val="28"/>
        </w:rPr>
        <w:t xml:space="preserve"> экспертизы проекта нормативного правового акта).</w:t>
      </w:r>
    </w:p>
    <w:p w:rsidR="00CF65E2" w:rsidRPr="002D6B29" w:rsidRDefault="00CF65E2" w:rsidP="00CF65E2">
      <w:pPr>
        <w:numPr>
          <w:ilvl w:val="0"/>
          <w:numId w:val="5"/>
        </w:numPr>
        <w:shd w:val="clear" w:color="auto" w:fill="FFFFFF"/>
        <w:tabs>
          <w:tab w:val="left" w:pos="851"/>
          <w:tab w:val="left" w:pos="993"/>
          <w:tab w:val="left" w:pos="1450"/>
        </w:tabs>
        <w:ind w:firstLine="709"/>
        <w:jc w:val="both"/>
        <w:rPr>
          <w:spacing w:val="-14"/>
          <w:sz w:val="28"/>
          <w:szCs w:val="28"/>
        </w:rPr>
      </w:pPr>
      <w:r w:rsidRPr="002D6B29">
        <w:rPr>
          <w:sz w:val="28"/>
          <w:szCs w:val="28"/>
        </w:rPr>
        <w:t xml:space="preserve">Уполномоченное должностное лицо проводит </w:t>
      </w:r>
      <w:proofErr w:type="spellStart"/>
      <w:r w:rsidRPr="002D6B29">
        <w:rPr>
          <w:sz w:val="28"/>
          <w:szCs w:val="28"/>
        </w:rPr>
        <w:t>антикоррупционную</w:t>
      </w:r>
      <w:proofErr w:type="spellEnd"/>
      <w:r w:rsidRPr="002D6B29">
        <w:rPr>
          <w:sz w:val="28"/>
          <w:szCs w:val="28"/>
        </w:rPr>
        <w:t xml:space="preserve"> экспертизу и направляет заключение главе Лысогорского муниципального района, разработчику проекта нормативного правового акта в срок не более 7 рабочих дней.</w:t>
      </w:r>
    </w:p>
    <w:p w:rsidR="00CF65E2" w:rsidRDefault="00CF65E2" w:rsidP="00CF65E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D6B29">
        <w:rPr>
          <w:sz w:val="28"/>
          <w:szCs w:val="28"/>
        </w:rPr>
        <w:t xml:space="preserve">Заключение </w:t>
      </w:r>
      <w:proofErr w:type="spellStart"/>
      <w:r w:rsidRPr="002D6B29">
        <w:rPr>
          <w:sz w:val="28"/>
          <w:szCs w:val="28"/>
        </w:rPr>
        <w:t>антикоррупционной</w:t>
      </w:r>
      <w:proofErr w:type="spellEnd"/>
      <w:r w:rsidRPr="002D6B29">
        <w:rPr>
          <w:sz w:val="28"/>
          <w:szCs w:val="28"/>
        </w:rPr>
        <w:t xml:space="preserve"> экспертизы носит рекомендательный характер и подлежит обязательному рассмотрению главой Лысогорского </w:t>
      </w:r>
    </w:p>
    <w:p w:rsidR="00CF65E2" w:rsidRDefault="00CF65E2" w:rsidP="00CF65E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CF65E2" w:rsidRDefault="00CF65E2" w:rsidP="00CF65E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CF65E2" w:rsidRPr="002D6B29" w:rsidRDefault="00CF65E2" w:rsidP="00CF65E2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2D6B29">
        <w:rPr>
          <w:sz w:val="28"/>
          <w:szCs w:val="28"/>
        </w:rPr>
        <w:t>муниципального района, разработчиком проекта нормативного правового акта:</w:t>
      </w:r>
    </w:p>
    <w:p w:rsidR="00CF65E2" w:rsidRPr="002D6B29" w:rsidRDefault="00CF65E2" w:rsidP="00CF65E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D6B29">
        <w:rPr>
          <w:sz w:val="28"/>
          <w:szCs w:val="28"/>
        </w:rPr>
        <w:t>в отношении действующего нормативного правового акта администрации района - в срок не более 30 календарных дней;</w:t>
      </w:r>
    </w:p>
    <w:p w:rsidR="00CF65E2" w:rsidRPr="002D6B29" w:rsidRDefault="00CF65E2" w:rsidP="00CF65E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D6B29">
        <w:rPr>
          <w:sz w:val="28"/>
          <w:szCs w:val="28"/>
        </w:rPr>
        <w:t>в отношении проекта нормативного правового акта - до представления проекта на согласование в соответствующие отделы администрации района.</w:t>
      </w:r>
    </w:p>
    <w:p w:rsidR="00CF65E2" w:rsidRPr="002D6B29" w:rsidRDefault="00CF65E2" w:rsidP="00CF65E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D6B29">
        <w:rPr>
          <w:sz w:val="28"/>
          <w:szCs w:val="28"/>
        </w:rPr>
        <w:t xml:space="preserve">В случае несогласия главы Лысогорского муниципального района, разработчика проекта нормативного правового акта с заключением </w:t>
      </w:r>
      <w:proofErr w:type="spellStart"/>
      <w:r w:rsidRPr="002D6B29">
        <w:rPr>
          <w:sz w:val="28"/>
          <w:szCs w:val="28"/>
        </w:rPr>
        <w:t>антикоррупционной</w:t>
      </w:r>
      <w:proofErr w:type="spellEnd"/>
      <w:r w:rsidRPr="002D6B29">
        <w:rPr>
          <w:sz w:val="28"/>
          <w:szCs w:val="28"/>
        </w:rPr>
        <w:t xml:space="preserve"> экспертизы, проведенной уполномоченным должностным лицом, о наличии в нормативном правовом акте (проекте нормативного правового акта) </w:t>
      </w:r>
      <w:proofErr w:type="spellStart"/>
      <w:r w:rsidRPr="002D6B29">
        <w:rPr>
          <w:sz w:val="28"/>
          <w:szCs w:val="28"/>
        </w:rPr>
        <w:t>коррупциогенных</w:t>
      </w:r>
      <w:proofErr w:type="spellEnd"/>
      <w:r w:rsidRPr="002D6B29">
        <w:rPr>
          <w:sz w:val="28"/>
          <w:szCs w:val="28"/>
        </w:rPr>
        <w:t xml:space="preserve"> факторов, глава Лысогорского муниципального района, разработчик проекта нормативного правового акта по результатам рассмотрения заключения в предусмотренные настоящими Правилами сроки:</w:t>
      </w:r>
    </w:p>
    <w:p w:rsidR="00CF65E2" w:rsidRPr="002D6B29" w:rsidRDefault="00CF65E2" w:rsidP="00CF65E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D6B29">
        <w:rPr>
          <w:sz w:val="28"/>
          <w:szCs w:val="28"/>
        </w:rPr>
        <w:t>направляет отзыв с обоснованием своего несогласия специально уполномоченному должностному лицу;</w:t>
      </w:r>
    </w:p>
    <w:p w:rsidR="00CF65E2" w:rsidRPr="002D6B29" w:rsidRDefault="00CF65E2" w:rsidP="00CF65E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D6B29">
        <w:rPr>
          <w:sz w:val="28"/>
          <w:szCs w:val="28"/>
        </w:rPr>
        <w:t>на стадии согласования проекта нормативного правового акта - также прилагается отзыв с обоснованием своего несогласия к проекту нормативного правового акта.</w:t>
      </w:r>
    </w:p>
    <w:p w:rsidR="00CF65E2" w:rsidRPr="002D6B29" w:rsidRDefault="00CF65E2" w:rsidP="00CF65E2">
      <w:pPr>
        <w:shd w:val="clear" w:color="auto" w:fill="FFFFFF"/>
        <w:tabs>
          <w:tab w:val="left" w:pos="851"/>
          <w:tab w:val="left" w:pos="993"/>
          <w:tab w:val="left" w:pos="1517"/>
        </w:tabs>
        <w:ind w:firstLine="709"/>
        <w:jc w:val="both"/>
        <w:rPr>
          <w:sz w:val="28"/>
          <w:szCs w:val="28"/>
        </w:rPr>
      </w:pPr>
      <w:r w:rsidRPr="002D6B29">
        <w:rPr>
          <w:spacing w:val="-15"/>
          <w:sz w:val="28"/>
          <w:szCs w:val="28"/>
        </w:rPr>
        <w:t>6.</w:t>
      </w:r>
      <w:r w:rsidRPr="002D6B29">
        <w:rPr>
          <w:sz w:val="28"/>
          <w:szCs w:val="28"/>
        </w:rPr>
        <w:tab/>
        <w:t xml:space="preserve">Уполномоченное должностное лицо в случае обнаружения в нормативных правовых актах администрации района (проектах нормативных правовых актов) </w:t>
      </w:r>
      <w:proofErr w:type="spellStart"/>
      <w:r w:rsidRPr="002D6B29">
        <w:rPr>
          <w:sz w:val="28"/>
          <w:szCs w:val="28"/>
        </w:rPr>
        <w:t>коррупциогенных</w:t>
      </w:r>
      <w:proofErr w:type="spellEnd"/>
      <w:r w:rsidRPr="002D6B29">
        <w:rPr>
          <w:sz w:val="28"/>
          <w:szCs w:val="28"/>
        </w:rPr>
        <w:t xml:space="preserve"> факторов, принятие </w:t>
      </w:r>
      <w:proofErr w:type="gramStart"/>
      <w:r w:rsidRPr="002D6B29">
        <w:rPr>
          <w:sz w:val="28"/>
          <w:szCs w:val="28"/>
        </w:rPr>
        <w:t>мер</w:t>
      </w:r>
      <w:proofErr w:type="gramEnd"/>
      <w:r w:rsidRPr="002D6B29">
        <w:rPr>
          <w:sz w:val="28"/>
          <w:szCs w:val="28"/>
        </w:rPr>
        <w:t xml:space="preserve"> по устранению которых не относится к компетенции главы Лысогорского муниципального района, в срок не более 7 рабочих дней направляет информацию о выявленных факторах в прокуратуру Лысогорского района.</w:t>
      </w:r>
    </w:p>
    <w:p w:rsidR="00CF65E2" w:rsidRPr="002D6B29" w:rsidRDefault="00CF65E2" w:rsidP="00CF65E2">
      <w:pPr>
        <w:shd w:val="clear" w:color="auto" w:fill="FFFFFF"/>
        <w:tabs>
          <w:tab w:val="left" w:pos="851"/>
          <w:tab w:val="left" w:pos="993"/>
          <w:tab w:val="left" w:pos="1589"/>
        </w:tabs>
        <w:ind w:firstLine="709"/>
        <w:jc w:val="both"/>
        <w:rPr>
          <w:sz w:val="28"/>
          <w:szCs w:val="28"/>
        </w:rPr>
      </w:pPr>
      <w:r w:rsidRPr="002D6B29">
        <w:rPr>
          <w:spacing w:val="-15"/>
          <w:sz w:val="28"/>
          <w:szCs w:val="28"/>
        </w:rPr>
        <w:t>7.</w:t>
      </w:r>
      <w:r w:rsidRPr="002D6B29">
        <w:rPr>
          <w:sz w:val="28"/>
          <w:szCs w:val="28"/>
        </w:rPr>
        <w:tab/>
      </w:r>
      <w:proofErr w:type="spellStart"/>
      <w:r w:rsidRPr="002D6B29">
        <w:rPr>
          <w:sz w:val="28"/>
          <w:szCs w:val="28"/>
        </w:rPr>
        <w:t>Коррупциогенные</w:t>
      </w:r>
      <w:proofErr w:type="spellEnd"/>
      <w:r w:rsidRPr="002D6B29">
        <w:rPr>
          <w:sz w:val="28"/>
          <w:szCs w:val="28"/>
        </w:rPr>
        <w:t xml:space="preserve"> </w:t>
      </w:r>
      <w:proofErr w:type="gramStart"/>
      <w:r w:rsidRPr="002D6B29">
        <w:rPr>
          <w:sz w:val="28"/>
          <w:szCs w:val="28"/>
        </w:rPr>
        <w:t xml:space="preserve">факторы проекта нормативного правового акта, выявленные при проведении </w:t>
      </w:r>
      <w:proofErr w:type="spellStart"/>
      <w:r w:rsidRPr="002D6B29">
        <w:rPr>
          <w:sz w:val="28"/>
          <w:szCs w:val="28"/>
        </w:rPr>
        <w:t>антикоррупционной</w:t>
      </w:r>
      <w:proofErr w:type="spellEnd"/>
      <w:r w:rsidRPr="002D6B29">
        <w:rPr>
          <w:sz w:val="28"/>
          <w:szCs w:val="28"/>
        </w:rPr>
        <w:t xml:space="preserve"> экспертизы уполномоченным должностным лицом устраняются</w:t>
      </w:r>
      <w:proofErr w:type="gramEnd"/>
      <w:r w:rsidRPr="002D6B29">
        <w:rPr>
          <w:sz w:val="28"/>
          <w:szCs w:val="28"/>
        </w:rPr>
        <w:t xml:space="preserve"> на стадии доработки проекта разработчиком проекта нормативного правового акта.</w:t>
      </w:r>
    </w:p>
    <w:p w:rsidR="00CF65E2" w:rsidRPr="002D6B29" w:rsidRDefault="00CF65E2" w:rsidP="00CF65E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</w:t>
      </w:r>
      <w:r w:rsidRPr="002D6B29">
        <w:rPr>
          <w:sz w:val="28"/>
          <w:szCs w:val="28"/>
        </w:rPr>
        <w:t>дейст</w:t>
      </w:r>
      <w:r>
        <w:rPr>
          <w:sz w:val="28"/>
          <w:szCs w:val="28"/>
        </w:rPr>
        <w:t xml:space="preserve">вующего нормативного правового </w:t>
      </w:r>
      <w:r w:rsidRPr="002D6B29">
        <w:rPr>
          <w:sz w:val="28"/>
          <w:szCs w:val="28"/>
        </w:rPr>
        <w:t xml:space="preserve">акта администрации муниципального района, выявленные при проведении </w:t>
      </w:r>
      <w:proofErr w:type="spellStart"/>
      <w:r w:rsidRPr="002D6B29">
        <w:rPr>
          <w:sz w:val="28"/>
          <w:szCs w:val="28"/>
        </w:rPr>
        <w:t>антикоррупц</w:t>
      </w:r>
      <w:r>
        <w:rPr>
          <w:sz w:val="28"/>
          <w:szCs w:val="28"/>
        </w:rPr>
        <w:t>ионной</w:t>
      </w:r>
      <w:proofErr w:type="spellEnd"/>
      <w:r>
        <w:rPr>
          <w:sz w:val="28"/>
          <w:szCs w:val="28"/>
        </w:rPr>
        <w:t xml:space="preserve"> экспертизы, устраняются </w:t>
      </w:r>
      <w:r w:rsidRPr="002D6B29">
        <w:rPr>
          <w:sz w:val="28"/>
          <w:szCs w:val="28"/>
        </w:rPr>
        <w:t>администрацией муниципального района -  разработчиком  проекта  в  установленном порядке.</w:t>
      </w:r>
    </w:p>
    <w:p w:rsidR="00CF65E2" w:rsidRDefault="00CF65E2" w:rsidP="00CF65E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D6B29">
        <w:rPr>
          <w:sz w:val="28"/>
          <w:szCs w:val="28"/>
        </w:rPr>
        <w:t xml:space="preserve">8. Независимая </w:t>
      </w:r>
      <w:proofErr w:type="spellStart"/>
      <w:r w:rsidRPr="002D6B29">
        <w:rPr>
          <w:sz w:val="28"/>
          <w:szCs w:val="28"/>
        </w:rPr>
        <w:t>антикоррупционная</w:t>
      </w:r>
      <w:proofErr w:type="spellEnd"/>
      <w:r w:rsidRPr="002D6B29">
        <w:rPr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 w:rsidRPr="002D6B29">
        <w:rPr>
          <w:sz w:val="28"/>
          <w:szCs w:val="28"/>
        </w:rPr>
        <w:t>антикоррупционной</w:t>
      </w:r>
      <w:proofErr w:type="spellEnd"/>
      <w:r w:rsidRPr="002D6B29">
        <w:rPr>
          <w:sz w:val="28"/>
          <w:szCs w:val="28"/>
        </w:rPr>
        <w:t xml:space="preserve"> экспертизе нормативных правовых актов и проектов нормативных правовых актов» институтами гражданского общества и гражданами в порядке, предусмотренном нормативными правовыми актами Российской Федерации, за счет собственных средств.</w:t>
      </w:r>
    </w:p>
    <w:p w:rsidR="00CF65E2" w:rsidRPr="002D6B29" w:rsidRDefault="00CF65E2" w:rsidP="00CF65E2">
      <w:pPr>
        <w:shd w:val="clear" w:color="auto" w:fill="FFFFFF"/>
        <w:tabs>
          <w:tab w:val="left" w:pos="851"/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CF65E2" w:rsidRDefault="00CF65E2" w:rsidP="00CF65E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C023C" w:rsidRDefault="00DC023C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DC023C" w:rsidSect="00DC023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SimSun">
    <w:altName w:val="Arial Unicode MS"/>
    <w:charset w:val="86"/>
    <w:family w:val="modern"/>
    <w:pitch w:val="fixed"/>
    <w:sig w:usb0="00000000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14F3D"/>
    <w:multiLevelType w:val="singleLevel"/>
    <w:tmpl w:val="3430886A"/>
    <w:lvl w:ilvl="0">
      <w:start w:val="2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91B5D35"/>
    <w:multiLevelType w:val="singleLevel"/>
    <w:tmpl w:val="7C66EAD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C62BE8"/>
    <w:multiLevelType w:val="singleLevel"/>
    <w:tmpl w:val="286E5424"/>
    <w:lvl w:ilvl="0">
      <w:start w:val="4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2"/>
    </w:lvlOverride>
  </w:num>
  <w:num w:numId="5">
    <w:abstractNumId w:val="4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F03"/>
    <w:rsid w:val="000962F1"/>
    <w:rsid w:val="000B48E6"/>
    <w:rsid w:val="00107BBF"/>
    <w:rsid w:val="001128F7"/>
    <w:rsid w:val="00145334"/>
    <w:rsid w:val="00147110"/>
    <w:rsid w:val="00157E18"/>
    <w:rsid w:val="001615D8"/>
    <w:rsid w:val="00171C6C"/>
    <w:rsid w:val="001D6317"/>
    <w:rsid w:val="00201D33"/>
    <w:rsid w:val="00231F84"/>
    <w:rsid w:val="00280807"/>
    <w:rsid w:val="002910C0"/>
    <w:rsid w:val="002F0BA1"/>
    <w:rsid w:val="002F4684"/>
    <w:rsid w:val="0032136C"/>
    <w:rsid w:val="00326174"/>
    <w:rsid w:val="0033562D"/>
    <w:rsid w:val="00376865"/>
    <w:rsid w:val="003C4EA1"/>
    <w:rsid w:val="003D273F"/>
    <w:rsid w:val="003E14B7"/>
    <w:rsid w:val="004774D9"/>
    <w:rsid w:val="004D071F"/>
    <w:rsid w:val="004F73E3"/>
    <w:rsid w:val="005054D2"/>
    <w:rsid w:val="0052517E"/>
    <w:rsid w:val="00540164"/>
    <w:rsid w:val="00576683"/>
    <w:rsid w:val="005A554E"/>
    <w:rsid w:val="005F04C9"/>
    <w:rsid w:val="00667B2A"/>
    <w:rsid w:val="00680CEC"/>
    <w:rsid w:val="00686C32"/>
    <w:rsid w:val="006A2F03"/>
    <w:rsid w:val="006E1CEA"/>
    <w:rsid w:val="00740B1C"/>
    <w:rsid w:val="00786560"/>
    <w:rsid w:val="008F0A87"/>
    <w:rsid w:val="00903BFC"/>
    <w:rsid w:val="00923456"/>
    <w:rsid w:val="009551E3"/>
    <w:rsid w:val="009A47A4"/>
    <w:rsid w:val="009A5B8E"/>
    <w:rsid w:val="009D01B2"/>
    <w:rsid w:val="00A611B4"/>
    <w:rsid w:val="00A87319"/>
    <w:rsid w:val="00AF6E70"/>
    <w:rsid w:val="00B07F3A"/>
    <w:rsid w:val="00B2178C"/>
    <w:rsid w:val="00B32ABE"/>
    <w:rsid w:val="00B702EB"/>
    <w:rsid w:val="00B85AF3"/>
    <w:rsid w:val="00BA3B8F"/>
    <w:rsid w:val="00BC7F5B"/>
    <w:rsid w:val="00C662A1"/>
    <w:rsid w:val="00CB5CF1"/>
    <w:rsid w:val="00CD3709"/>
    <w:rsid w:val="00CD7162"/>
    <w:rsid w:val="00CF2457"/>
    <w:rsid w:val="00CF65E2"/>
    <w:rsid w:val="00D417A0"/>
    <w:rsid w:val="00D512EA"/>
    <w:rsid w:val="00D816E5"/>
    <w:rsid w:val="00D95142"/>
    <w:rsid w:val="00DA5908"/>
    <w:rsid w:val="00DC023C"/>
    <w:rsid w:val="00DE0BB9"/>
    <w:rsid w:val="00DF6D05"/>
    <w:rsid w:val="00E234DB"/>
    <w:rsid w:val="00E50981"/>
    <w:rsid w:val="00F25762"/>
    <w:rsid w:val="00FB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customStyle="1" w:styleId="21">
    <w:name w:val="Абзац списка2"/>
    <w:basedOn w:val="a"/>
    <w:rsid w:val="00FB2842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SamLab.ws</cp:lastModifiedBy>
  <cp:revision>16</cp:revision>
  <cp:lastPrinted>2017-03-10T12:52:00Z</cp:lastPrinted>
  <dcterms:created xsi:type="dcterms:W3CDTF">2017-01-10T14:16:00Z</dcterms:created>
  <dcterms:modified xsi:type="dcterms:W3CDTF">2017-03-10T12:53:00Z</dcterms:modified>
</cp:coreProperties>
</file>