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83"/>
        <w:tblW w:w="0" w:type="auto"/>
        <w:tblLook w:val="01E0"/>
      </w:tblPr>
      <w:tblGrid>
        <w:gridCol w:w="9289"/>
      </w:tblGrid>
      <w:tr w:rsidR="001E10B4" w:rsidTr="00654E34">
        <w:trPr>
          <w:trHeight w:val="1418"/>
        </w:trPr>
        <w:tc>
          <w:tcPr>
            <w:tcW w:w="9289" w:type="dxa"/>
          </w:tcPr>
          <w:p w:rsidR="00223E3A" w:rsidRDefault="00727AEC" w:rsidP="00654E34">
            <w:pPr>
              <w:widowControl w:val="0"/>
              <w:tabs>
                <w:tab w:val="center" w:pos="3828"/>
              </w:tabs>
              <w:autoSpaceDE w:val="0"/>
              <w:autoSpaceDN w:val="0"/>
              <w:ind w:firstLine="1020"/>
              <w:jc w:val="both"/>
              <w:rPr>
                <w:b/>
                <w:sz w:val="28"/>
                <w:szCs w:val="28"/>
                <w:lang w:eastAsia="en-US"/>
              </w:rPr>
            </w:pPr>
            <w:r>
              <w:rPr>
                <w:b/>
                <w:sz w:val="28"/>
                <w:szCs w:val="28"/>
                <w:lang w:eastAsia="en-US"/>
              </w:rPr>
              <w:t xml:space="preserve">                                             </w:t>
            </w:r>
            <w:r w:rsidR="00223E3A">
              <w:rPr>
                <w:b/>
                <w:sz w:val="28"/>
                <w:szCs w:val="28"/>
                <w:lang w:eastAsia="en-US"/>
              </w:rPr>
              <w:t xml:space="preserve">                                                         проект</w:t>
            </w:r>
          </w:p>
          <w:p w:rsidR="00223E3A" w:rsidRDefault="00223E3A" w:rsidP="00654E34">
            <w:pPr>
              <w:widowControl w:val="0"/>
              <w:tabs>
                <w:tab w:val="center" w:pos="3828"/>
              </w:tabs>
              <w:autoSpaceDE w:val="0"/>
              <w:autoSpaceDN w:val="0"/>
              <w:ind w:firstLine="1020"/>
              <w:jc w:val="both"/>
              <w:rPr>
                <w:b/>
                <w:sz w:val="28"/>
                <w:szCs w:val="28"/>
                <w:lang w:eastAsia="en-US"/>
              </w:rPr>
            </w:pPr>
          </w:p>
          <w:p w:rsidR="001E10B4" w:rsidRDefault="00223E3A" w:rsidP="00654E34">
            <w:pPr>
              <w:widowControl w:val="0"/>
              <w:tabs>
                <w:tab w:val="center" w:pos="3828"/>
              </w:tabs>
              <w:autoSpaceDE w:val="0"/>
              <w:autoSpaceDN w:val="0"/>
              <w:ind w:firstLine="1020"/>
              <w:jc w:val="both"/>
              <w:rPr>
                <w:b/>
                <w:sz w:val="28"/>
                <w:szCs w:val="28"/>
                <w:lang w:eastAsia="en-US"/>
              </w:rPr>
            </w:pPr>
            <w:r>
              <w:rPr>
                <w:b/>
                <w:sz w:val="28"/>
                <w:szCs w:val="28"/>
                <w:lang w:eastAsia="en-US"/>
              </w:rPr>
              <w:t xml:space="preserve">                                             </w:t>
            </w:r>
            <w:r w:rsidR="00727AEC">
              <w:rPr>
                <w:b/>
                <w:sz w:val="28"/>
                <w:szCs w:val="28"/>
                <w:lang w:eastAsia="en-US"/>
              </w:rPr>
              <w:t xml:space="preserve">  </w:t>
            </w:r>
            <w:r w:rsidR="001E10B4">
              <w:rPr>
                <w:b/>
                <w:noProof/>
                <w:sz w:val="28"/>
                <w:szCs w:val="28"/>
              </w:rPr>
              <w:drawing>
                <wp:inline distT="0" distB="0" distL="0" distR="0">
                  <wp:extent cx="609600" cy="800100"/>
                  <wp:effectExtent l="0" t="0" r="0" b="0"/>
                  <wp:docPr id="1" name="Рисунок 1" descr="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Лысые горы ч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1E10B4" w:rsidTr="00654E34">
        <w:tc>
          <w:tcPr>
            <w:tcW w:w="9289" w:type="dxa"/>
          </w:tcPr>
          <w:p w:rsidR="001E10B4" w:rsidRDefault="001E10B4" w:rsidP="00654E34">
            <w:pPr>
              <w:jc w:val="center"/>
              <w:rPr>
                <w:b/>
                <w:sz w:val="28"/>
                <w:szCs w:val="28"/>
                <w:lang w:eastAsia="en-US"/>
              </w:rPr>
            </w:pPr>
          </w:p>
          <w:p w:rsidR="001E10B4" w:rsidRDefault="001E10B4" w:rsidP="00654E34">
            <w:pPr>
              <w:ind w:firstLine="709"/>
              <w:jc w:val="center"/>
              <w:rPr>
                <w:lang w:eastAsia="en-US"/>
              </w:rPr>
            </w:pPr>
            <w:r>
              <w:rPr>
                <w:lang w:eastAsia="en-US"/>
              </w:rPr>
              <w:t>АДМИНИСТРАЦИЯ  ЛЫСОГОРСКОГО  МУНИЦИПАЛЬНОГО  РАЙОНА</w:t>
            </w:r>
          </w:p>
          <w:p w:rsidR="001E10B4" w:rsidRDefault="001E10B4" w:rsidP="00654E34">
            <w:pPr>
              <w:ind w:firstLine="426"/>
              <w:jc w:val="center"/>
              <w:rPr>
                <w:lang w:eastAsia="en-US"/>
              </w:rPr>
            </w:pPr>
            <w:r>
              <w:rPr>
                <w:lang w:eastAsia="en-US"/>
              </w:rPr>
              <w:t>САРАТОВСКОЙ  ОБЛАСТИ</w:t>
            </w:r>
          </w:p>
          <w:p w:rsidR="001E10B4" w:rsidRDefault="001E10B4" w:rsidP="00654E34">
            <w:pPr>
              <w:widowControl w:val="0"/>
              <w:autoSpaceDE w:val="0"/>
              <w:autoSpaceDN w:val="0"/>
              <w:ind w:firstLine="1020"/>
              <w:jc w:val="center"/>
              <w:rPr>
                <w:b/>
                <w:sz w:val="28"/>
                <w:szCs w:val="28"/>
                <w:lang w:eastAsia="en-US"/>
              </w:rPr>
            </w:pPr>
          </w:p>
        </w:tc>
      </w:tr>
      <w:tr w:rsidR="001E10B4" w:rsidTr="00654E34">
        <w:trPr>
          <w:trHeight w:val="654"/>
        </w:trPr>
        <w:tc>
          <w:tcPr>
            <w:tcW w:w="9289" w:type="dxa"/>
          </w:tcPr>
          <w:p w:rsidR="001E10B4" w:rsidRDefault="001E10B4" w:rsidP="00654E34">
            <w:pPr>
              <w:ind w:firstLine="567"/>
              <w:jc w:val="center"/>
              <w:rPr>
                <w:b/>
                <w:sz w:val="28"/>
                <w:szCs w:val="28"/>
                <w:lang w:eastAsia="en-US"/>
              </w:rPr>
            </w:pPr>
            <w:r>
              <w:rPr>
                <w:b/>
                <w:sz w:val="28"/>
                <w:szCs w:val="28"/>
                <w:lang w:eastAsia="en-US"/>
              </w:rPr>
              <w:t>П О С Т А Н О В Л Е Н И Е</w:t>
            </w:r>
          </w:p>
          <w:p w:rsidR="001E10B4" w:rsidRDefault="001E10B4" w:rsidP="00654E34">
            <w:pPr>
              <w:widowControl w:val="0"/>
              <w:autoSpaceDE w:val="0"/>
              <w:autoSpaceDN w:val="0"/>
              <w:ind w:firstLine="1020"/>
              <w:jc w:val="center"/>
              <w:rPr>
                <w:sz w:val="28"/>
                <w:szCs w:val="28"/>
                <w:lang w:eastAsia="en-US"/>
              </w:rPr>
            </w:pPr>
          </w:p>
        </w:tc>
      </w:tr>
      <w:tr w:rsidR="001E10B4" w:rsidTr="00654E34">
        <w:trPr>
          <w:trHeight w:val="515"/>
        </w:trPr>
        <w:tc>
          <w:tcPr>
            <w:tcW w:w="9289" w:type="dxa"/>
          </w:tcPr>
          <w:p w:rsidR="001E10B4" w:rsidRDefault="005C3622" w:rsidP="00D97085">
            <w:pPr>
              <w:rPr>
                <w:sz w:val="28"/>
                <w:szCs w:val="28"/>
                <w:lang w:eastAsia="en-US"/>
              </w:rPr>
            </w:pPr>
            <w:r>
              <w:rPr>
                <w:lang w:eastAsia="en-US"/>
              </w:rPr>
              <w:t xml:space="preserve">от </w:t>
            </w:r>
            <w:r w:rsidR="00D97085">
              <w:rPr>
                <w:lang w:eastAsia="en-US"/>
              </w:rPr>
              <w:t xml:space="preserve">                       </w:t>
            </w:r>
            <w:r>
              <w:rPr>
                <w:lang w:eastAsia="en-US"/>
              </w:rPr>
              <w:t xml:space="preserve"> 2017 года № </w:t>
            </w:r>
          </w:p>
        </w:tc>
      </w:tr>
      <w:tr w:rsidR="001E10B4" w:rsidTr="00654E34">
        <w:trPr>
          <w:trHeight w:val="618"/>
        </w:trPr>
        <w:tc>
          <w:tcPr>
            <w:tcW w:w="9289" w:type="dxa"/>
          </w:tcPr>
          <w:p w:rsidR="001E10B4" w:rsidRDefault="001E10B4" w:rsidP="00654E34">
            <w:pPr>
              <w:jc w:val="center"/>
              <w:rPr>
                <w:sz w:val="28"/>
                <w:szCs w:val="28"/>
                <w:lang w:eastAsia="en-US"/>
              </w:rPr>
            </w:pPr>
          </w:p>
          <w:p w:rsidR="001E10B4" w:rsidRDefault="001E10B4" w:rsidP="00654E34">
            <w:pPr>
              <w:ind w:firstLine="284"/>
              <w:jc w:val="center"/>
              <w:rPr>
                <w:lang w:eastAsia="en-US"/>
              </w:rPr>
            </w:pPr>
            <w:r>
              <w:rPr>
                <w:lang w:eastAsia="en-US"/>
              </w:rPr>
              <w:t>р.п.Лысые Горы</w:t>
            </w:r>
          </w:p>
          <w:p w:rsidR="001E10B4" w:rsidRDefault="001E10B4" w:rsidP="00654E34">
            <w:pPr>
              <w:widowControl w:val="0"/>
              <w:autoSpaceDE w:val="0"/>
              <w:autoSpaceDN w:val="0"/>
              <w:ind w:firstLine="1020"/>
              <w:jc w:val="center"/>
              <w:rPr>
                <w:sz w:val="28"/>
                <w:szCs w:val="28"/>
                <w:lang w:eastAsia="en-US"/>
              </w:rPr>
            </w:pPr>
          </w:p>
        </w:tc>
      </w:tr>
      <w:tr w:rsidR="001E10B4" w:rsidRPr="0043018F" w:rsidTr="00654E34">
        <w:trPr>
          <w:trHeight w:val="724"/>
        </w:trPr>
        <w:tc>
          <w:tcPr>
            <w:tcW w:w="9289" w:type="dxa"/>
          </w:tcPr>
          <w:p w:rsidR="001E10B4" w:rsidRPr="0082138B" w:rsidRDefault="001E10B4" w:rsidP="00D97085">
            <w:pPr>
              <w:pStyle w:val="1"/>
              <w:spacing w:before="0" w:after="0"/>
              <w:jc w:val="both"/>
              <w:rPr>
                <w:rFonts w:ascii="Times New Roman" w:eastAsia="Times New Roman" w:hAnsi="Times New Roman" w:cs="Times New Roman"/>
                <w:sz w:val="28"/>
                <w:szCs w:val="28"/>
                <w:lang w:eastAsia="en-US"/>
              </w:rPr>
            </w:pPr>
            <w:r w:rsidRPr="0082138B">
              <w:rPr>
                <w:rFonts w:ascii="Times New Roman" w:eastAsia="Times New Roman" w:hAnsi="Times New Roman" w:cs="Times New Roman"/>
                <w:sz w:val="28"/>
                <w:szCs w:val="28"/>
                <w:lang w:eastAsia="en-US"/>
              </w:rPr>
              <w:t>Об утверждении муниципальной программы  «Развитие  малого и среднего предпринимательства  в Лысогорском  муниципальном районе на 201</w:t>
            </w:r>
            <w:r w:rsidR="00D97085">
              <w:rPr>
                <w:rFonts w:ascii="Times New Roman" w:eastAsia="Times New Roman" w:hAnsi="Times New Roman" w:cs="Times New Roman"/>
                <w:sz w:val="28"/>
                <w:szCs w:val="28"/>
                <w:lang w:eastAsia="en-US"/>
              </w:rPr>
              <w:t>8 - 2020</w:t>
            </w:r>
            <w:r w:rsidRPr="0082138B">
              <w:rPr>
                <w:rFonts w:ascii="Times New Roman" w:eastAsia="Times New Roman" w:hAnsi="Times New Roman" w:cs="Times New Roman"/>
                <w:sz w:val="28"/>
                <w:szCs w:val="28"/>
                <w:lang w:eastAsia="en-US"/>
              </w:rPr>
              <w:t xml:space="preserve"> год</w:t>
            </w:r>
            <w:r w:rsidR="00D97085">
              <w:rPr>
                <w:rFonts w:ascii="Times New Roman" w:eastAsia="Times New Roman" w:hAnsi="Times New Roman" w:cs="Times New Roman"/>
                <w:sz w:val="28"/>
                <w:szCs w:val="28"/>
                <w:lang w:eastAsia="en-US"/>
              </w:rPr>
              <w:t>ы</w:t>
            </w:r>
            <w:r w:rsidRPr="0082138B">
              <w:rPr>
                <w:rFonts w:ascii="Times New Roman" w:eastAsia="Times New Roman" w:hAnsi="Times New Roman" w:cs="Times New Roman"/>
                <w:sz w:val="28"/>
                <w:szCs w:val="28"/>
                <w:lang w:eastAsia="en-US"/>
              </w:rPr>
              <w:t xml:space="preserve">» </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6121BD" w:rsidRDefault="001E10B4" w:rsidP="001E10B4">
      <w:pPr>
        <w:widowControl w:val="0"/>
        <w:autoSpaceDE w:val="0"/>
        <w:autoSpaceDN w:val="0"/>
        <w:adjustRightInd w:val="0"/>
        <w:ind w:firstLine="540"/>
        <w:jc w:val="both"/>
        <w:rPr>
          <w:color w:val="FFFFFF"/>
          <w:sz w:val="28"/>
          <w:szCs w:val="28"/>
        </w:rPr>
      </w:pPr>
      <w:r w:rsidRPr="006121BD">
        <w:rPr>
          <w:sz w:val="28"/>
          <w:szCs w:val="28"/>
        </w:rPr>
        <w:t xml:space="preserve">В соответствии с </w:t>
      </w:r>
      <w:hyperlink r:id="rId6" w:history="1">
        <w:r w:rsidRPr="006121BD">
          <w:rPr>
            <w:sz w:val="28"/>
            <w:szCs w:val="28"/>
          </w:rPr>
          <w:t>постановлением</w:t>
        </w:r>
      </w:hyperlink>
      <w:r w:rsidRPr="006121BD">
        <w:rPr>
          <w:sz w:val="28"/>
          <w:szCs w:val="28"/>
        </w:rPr>
        <w:t xml:space="preserve"> администрации Лысогорского муниципального района от 6 июня </w:t>
      </w:r>
      <w:smartTag w:uri="urn:schemas-microsoft-com:office:smarttags" w:element="metricconverter">
        <w:smartTagPr>
          <w:attr w:name="ProductID" w:val="2014 г"/>
        </w:smartTagPr>
        <w:r w:rsidRPr="006121BD">
          <w:rPr>
            <w:sz w:val="28"/>
            <w:szCs w:val="28"/>
          </w:rPr>
          <w:t>2014 г</w:t>
        </w:r>
      </w:smartTag>
      <w:r w:rsidR="002A4D94">
        <w:rPr>
          <w:sz w:val="28"/>
          <w:szCs w:val="28"/>
        </w:rPr>
        <w:t>. №</w:t>
      </w:r>
      <w:r w:rsidRPr="006121BD">
        <w:rPr>
          <w:sz w:val="28"/>
          <w:szCs w:val="28"/>
        </w:rPr>
        <w:t xml:space="preserve">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администрация Лысогорского муниципального района постановляет:</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 xml:space="preserve">1.Утвердить муниципальную </w:t>
      </w:r>
      <w:hyperlink w:anchor="Par31" w:history="1">
        <w:r w:rsidRPr="006121BD">
          <w:rPr>
            <w:sz w:val="28"/>
            <w:szCs w:val="28"/>
          </w:rPr>
          <w:t>программу</w:t>
        </w:r>
      </w:hyperlink>
      <w:r w:rsidRPr="006121BD">
        <w:rPr>
          <w:sz w:val="28"/>
          <w:szCs w:val="28"/>
        </w:rPr>
        <w:t xml:space="preserve"> "Развитие малого и среднего предпринимательства в Лысогорском муниципальном районе на 201</w:t>
      </w:r>
      <w:r w:rsidR="00D97085">
        <w:rPr>
          <w:sz w:val="28"/>
          <w:szCs w:val="28"/>
        </w:rPr>
        <w:t>8</w:t>
      </w:r>
      <w:r w:rsidRPr="006121BD">
        <w:rPr>
          <w:sz w:val="28"/>
          <w:szCs w:val="28"/>
        </w:rPr>
        <w:t xml:space="preserve"> </w:t>
      </w:r>
      <w:r w:rsidR="00D97085">
        <w:rPr>
          <w:sz w:val="28"/>
          <w:szCs w:val="28"/>
        </w:rPr>
        <w:t xml:space="preserve">– 2020 </w:t>
      </w:r>
      <w:r w:rsidRPr="006121BD">
        <w:rPr>
          <w:sz w:val="28"/>
          <w:szCs w:val="28"/>
        </w:rPr>
        <w:t>год</w:t>
      </w:r>
      <w:r w:rsidR="00D97085">
        <w:rPr>
          <w:sz w:val="28"/>
          <w:szCs w:val="28"/>
        </w:rPr>
        <w:t>ы</w:t>
      </w:r>
      <w:r w:rsidRPr="006121BD">
        <w:rPr>
          <w:sz w:val="28"/>
          <w:szCs w:val="28"/>
        </w:rPr>
        <w:t xml:space="preserve">" </w:t>
      </w:r>
      <w:r>
        <w:rPr>
          <w:sz w:val="28"/>
          <w:szCs w:val="28"/>
        </w:rPr>
        <w:t>согласно приложению</w:t>
      </w:r>
      <w:r w:rsidRPr="006121BD">
        <w:rPr>
          <w:sz w:val="28"/>
          <w:szCs w:val="28"/>
        </w:rPr>
        <w:t>.</w:t>
      </w:r>
    </w:p>
    <w:p w:rsidR="001E10B4" w:rsidRDefault="001E10B4" w:rsidP="001E10B4">
      <w:pPr>
        <w:widowControl w:val="0"/>
        <w:autoSpaceDE w:val="0"/>
        <w:autoSpaceDN w:val="0"/>
        <w:adjustRightInd w:val="0"/>
        <w:ind w:firstLine="540"/>
        <w:jc w:val="both"/>
        <w:rPr>
          <w:sz w:val="28"/>
          <w:szCs w:val="28"/>
        </w:rPr>
      </w:pPr>
      <w:r w:rsidRPr="006121BD">
        <w:rPr>
          <w:sz w:val="28"/>
          <w:szCs w:val="28"/>
        </w:rPr>
        <w:t xml:space="preserve">2.Опубликовать настоящее постановление </w:t>
      </w:r>
      <w:r>
        <w:rPr>
          <w:sz w:val="28"/>
          <w:szCs w:val="28"/>
        </w:rPr>
        <w:t xml:space="preserve">путем размещения на официальном сайте </w:t>
      </w:r>
      <w:r w:rsidRPr="006121BD">
        <w:rPr>
          <w:sz w:val="28"/>
          <w:szCs w:val="28"/>
        </w:rPr>
        <w:t>администрации Лысогорского муниципального</w:t>
      </w:r>
      <w:r w:rsidR="00D97085">
        <w:rPr>
          <w:sz w:val="28"/>
          <w:szCs w:val="28"/>
        </w:rPr>
        <w:t xml:space="preserve"> района</w:t>
      </w:r>
      <w:r>
        <w:rPr>
          <w:sz w:val="28"/>
          <w:szCs w:val="28"/>
        </w:rPr>
        <w:t>.</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3.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Э.А.</w:t>
      </w: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b/>
          <w:sz w:val="28"/>
          <w:szCs w:val="28"/>
        </w:rPr>
      </w:pPr>
      <w:r w:rsidRPr="006121BD">
        <w:rPr>
          <w:b/>
          <w:sz w:val="28"/>
          <w:szCs w:val="28"/>
        </w:rPr>
        <w:t xml:space="preserve">Глава </w:t>
      </w:r>
      <w:r w:rsidR="0082138B">
        <w:rPr>
          <w:b/>
          <w:sz w:val="28"/>
          <w:szCs w:val="28"/>
        </w:rPr>
        <w:t xml:space="preserve">Лысогорского </w:t>
      </w:r>
    </w:p>
    <w:p w:rsidR="001E10B4" w:rsidRPr="006121BD" w:rsidRDefault="001E10B4" w:rsidP="001E10B4">
      <w:pPr>
        <w:widowControl w:val="0"/>
        <w:autoSpaceDE w:val="0"/>
        <w:autoSpaceDN w:val="0"/>
        <w:adjustRightInd w:val="0"/>
        <w:rPr>
          <w:b/>
          <w:sz w:val="28"/>
          <w:szCs w:val="28"/>
        </w:rPr>
      </w:pPr>
      <w:r w:rsidRPr="006121BD">
        <w:rPr>
          <w:b/>
          <w:sz w:val="28"/>
          <w:szCs w:val="28"/>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82138B" w:rsidRDefault="00D97085" w:rsidP="001E10B4">
      <w:pPr>
        <w:widowControl w:val="0"/>
        <w:autoSpaceDE w:val="0"/>
        <w:autoSpaceDN w:val="0"/>
        <w:adjustRightInd w:val="0"/>
        <w:jc w:val="center"/>
        <w:rPr>
          <w:b/>
        </w:rPr>
      </w:pPr>
      <w:bookmarkStart w:id="0" w:name="Par26"/>
      <w:bookmarkEnd w:id="0"/>
      <w:r>
        <w:rPr>
          <w:b/>
        </w:rPr>
        <w:t xml:space="preserve">                                                             </w:t>
      </w:r>
      <w:r w:rsidR="001E10B4" w:rsidRPr="0082138B">
        <w:rPr>
          <w:b/>
        </w:rPr>
        <w:t xml:space="preserve">Приложение к постановлению </w:t>
      </w:r>
    </w:p>
    <w:p w:rsidR="001E10B4" w:rsidRPr="0082138B" w:rsidRDefault="001E10B4" w:rsidP="001E10B4">
      <w:pPr>
        <w:widowControl w:val="0"/>
        <w:autoSpaceDE w:val="0"/>
        <w:autoSpaceDN w:val="0"/>
        <w:adjustRightInd w:val="0"/>
        <w:jc w:val="center"/>
        <w:rPr>
          <w:b/>
        </w:rPr>
      </w:pPr>
      <w:r w:rsidRPr="0082138B">
        <w:rPr>
          <w:b/>
        </w:rPr>
        <w:t xml:space="preserve">                                                            администрации Лысогорского </w:t>
      </w:r>
    </w:p>
    <w:p w:rsidR="001E10B4" w:rsidRPr="0082138B" w:rsidRDefault="001E10B4" w:rsidP="001E10B4">
      <w:pPr>
        <w:widowControl w:val="0"/>
        <w:autoSpaceDE w:val="0"/>
        <w:autoSpaceDN w:val="0"/>
        <w:adjustRightInd w:val="0"/>
        <w:jc w:val="center"/>
        <w:rPr>
          <w:b/>
        </w:rPr>
      </w:pPr>
      <w:r w:rsidRPr="0082138B">
        <w:rPr>
          <w:b/>
        </w:rPr>
        <w:t xml:space="preserve">                                                  муниципального района </w:t>
      </w:r>
    </w:p>
    <w:p w:rsidR="001E10B4" w:rsidRDefault="0082138B" w:rsidP="00096D2E">
      <w:pPr>
        <w:widowControl w:val="0"/>
        <w:autoSpaceDE w:val="0"/>
        <w:autoSpaceDN w:val="0"/>
        <w:adjustRightInd w:val="0"/>
        <w:rPr>
          <w:b/>
        </w:rPr>
      </w:pPr>
      <w:r w:rsidRPr="0082138B">
        <w:rPr>
          <w:b/>
        </w:rPr>
        <w:tab/>
      </w:r>
      <w:r w:rsidRPr="0082138B">
        <w:rPr>
          <w:b/>
        </w:rPr>
        <w:tab/>
      </w:r>
      <w:r w:rsidRPr="0082138B">
        <w:rPr>
          <w:b/>
        </w:rPr>
        <w:tab/>
      </w:r>
      <w:r w:rsidR="00D97085">
        <w:rPr>
          <w:b/>
        </w:rPr>
        <w:t xml:space="preserve">                                                </w:t>
      </w:r>
      <w:r w:rsidRPr="0082138B">
        <w:rPr>
          <w:b/>
        </w:rPr>
        <w:t xml:space="preserve"> о</w:t>
      </w:r>
      <w:r w:rsidR="001E10B4" w:rsidRPr="0082138B">
        <w:rPr>
          <w:b/>
        </w:rPr>
        <w:t xml:space="preserve">т  </w:t>
      </w:r>
      <w:r w:rsidR="00D97085">
        <w:rPr>
          <w:b/>
        </w:rPr>
        <w:t xml:space="preserve">                           </w:t>
      </w:r>
      <w:r w:rsidR="005C3622">
        <w:rPr>
          <w:b/>
        </w:rPr>
        <w:t xml:space="preserve"> 2017 г. </w:t>
      </w:r>
      <w:r w:rsidR="00096D2E">
        <w:rPr>
          <w:b/>
        </w:rPr>
        <w:t xml:space="preserve"> № </w:t>
      </w:r>
      <w:r w:rsidR="005C3622">
        <w:rPr>
          <w:b/>
        </w:rPr>
        <w:t xml:space="preserve"> </w:t>
      </w:r>
    </w:p>
    <w:p w:rsidR="00096D2E" w:rsidRDefault="00096D2E" w:rsidP="00096D2E">
      <w:pPr>
        <w:widowControl w:val="0"/>
        <w:autoSpaceDE w:val="0"/>
        <w:autoSpaceDN w:val="0"/>
        <w:adjustRightInd w:val="0"/>
        <w:rPr>
          <w:b/>
        </w:rPr>
      </w:pPr>
    </w:p>
    <w:p w:rsidR="00096D2E" w:rsidRDefault="00096D2E" w:rsidP="00096D2E">
      <w:pPr>
        <w:widowControl w:val="0"/>
        <w:autoSpaceDE w:val="0"/>
        <w:autoSpaceDN w:val="0"/>
        <w:adjustRightInd w:val="0"/>
      </w:pPr>
    </w:p>
    <w:p w:rsidR="001E10B4" w:rsidRPr="0082138B" w:rsidRDefault="001E10B4" w:rsidP="001E10B4">
      <w:pPr>
        <w:widowControl w:val="0"/>
        <w:autoSpaceDE w:val="0"/>
        <w:autoSpaceDN w:val="0"/>
        <w:adjustRightInd w:val="0"/>
        <w:jc w:val="center"/>
        <w:outlineLvl w:val="1"/>
        <w:rPr>
          <w:b/>
          <w:sz w:val="28"/>
          <w:szCs w:val="28"/>
        </w:rPr>
      </w:pPr>
      <w:bookmarkStart w:id="1" w:name="Par31"/>
      <w:bookmarkEnd w:id="1"/>
      <w:r w:rsidRPr="0082138B">
        <w:rPr>
          <w:b/>
          <w:sz w:val="28"/>
          <w:szCs w:val="28"/>
        </w:rPr>
        <w:t>Паспорт</w:t>
      </w:r>
    </w:p>
    <w:p w:rsidR="0082138B" w:rsidRDefault="001E10B4" w:rsidP="001E10B4">
      <w:pPr>
        <w:widowControl w:val="0"/>
        <w:autoSpaceDE w:val="0"/>
        <w:autoSpaceDN w:val="0"/>
        <w:adjustRightInd w:val="0"/>
        <w:jc w:val="center"/>
        <w:rPr>
          <w:b/>
          <w:sz w:val="28"/>
          <w:szCs w:val="28"/>
        </w:rPr>
      </w:pPr>
      <w:r w:rsidRPr="0082138B">
        <w:rPr>
          <w:b/>
          <w:sz w:val="28"/>
          <w:szCs w:val="28"/>
        </w:rPr>
        <w:t xml:space="preserve">муниципальной программы "Развитие малого и среднего предпринимательства в Лысогорском муниципальном районе </w:t>
      </w:r>
    </w:p>
    <w:p w:rsidR="001E10B4" w:rsidRPr="0082138B" w:rsidRDefault="00D97085" w:rsidP="001E10B4">
      <w:pPr>
        <w:widowControl w:val="0"/>
        <w:autoSpaceDE w:val="0"/>
        <w:autoSpaceDN w:val="0"/>
        <w:adjustRightInd w:val="0"/>
        <w:jc w:val="center"/>
        <w:rPr>
          <w:b/>
          <w:sz w:val="28"/>
          <w:szCs w:val="28"/>
        </w:rPr>
      </w:pPr>
      <w:r>
        <w:rPr>
          <w:b/>
          <w:sz w:val="28"/>
          <w:szCs w:val="28"/>
        </w:rPr>
        <w:t>на  2018 -2020</w:t>
      </w:r>
      <w:r w:rsidR="001E10B4" w:rsidRPr="0082138B">
        <w:rPr>
          <w:b/>
          <w:sz w:val="28"/>
          <w:szCs w:val="28"/>
        </w:rPr>
        <w:t xml:space="preserve"> год</w:t>
      </w:r>
      <w:r>
        <w:rPr>
          <w:b/>
          <w:sz w:val="28"/>
          <w:szCs w:val="28"/>
        </w:rPr>
        <w:t>ы</w:t>
      </w:r>
      <w:r w:rsidR="001E10B4" w:rsidRPr="0082138B">
        <w:rPr>
          <w:b/>
          <w:sz w:val="28"/>
          <w:szCs w:val="28"/>
        </w:rPr>
        <w:t>"</w:t>
      </w:r>
    </w:p>
    <w:p w:rsidR="001E10B4" w:rsidRPr="004A2EAC" w:rsidRDefault="001E10B4" w:rsidP="001E10B4">
      <w:pPr>
        <w:widowControl w:val="0"/>
        <w:autoSpaceDE w:val="0"/>
        <w:autoSpaceDN w:val="0"/>
        <w:adjustRightInd w:val="0"/>
        <w:jc w:val="center"/>
        <w:rPr>
          <w:b/>
        </w:rPr>
      </w:pPr>
    </w:p>
    <w:tbl>
      <w:tblPr>
        <w:tblW w:w="9611" w:type="dxa"/>
        <w:tblCellSpacing w:w="5" w:type="nil"/>
        <w:tblInd w:w="75" w:type="dxa"/>
        <w:tblLayout w:type="fixed"/>
        <w:tblCellMar>
          <w:left w:w="75" w:type="dxa"/>
          <w:right w:w="75" w:type="dxa"/>
        </w:tblCellMar>
        <w:tblLook w:val="0000"/>
      </w:tblPr>
      <w:tblGrid>
        <w:gridCol w:w="3572"/>
        <w:gridCol w:w="1957"/>
        <w:gridCol w:w="1765"/>
        <w:gridCol w:w="2317"/>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br w:type="page"/>
            </w:r>
            <w:r>
              <w:br w:type="page"/>
            </w:r>
            <w:r>
              <w:br w:type="page"/>
              <w:t>Основание разработки муниципальной программы (наименование и номер соответствующего правового акта)</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Федеральный </w:t>
            </w:r>
            <w:hyperlink r:id="rId7" w:history="1">
              <w:r w:rsidRPr="005967B6">
                <w:t>закон</w:t>
              </w:r>
            </w:hyperlink>
            <w:r>
              <w:t xml:space="preserve"> от 6 октября </w:t>
            </w:r>
            <w:smartTag w:uri="urn:schemas-microsoft-com:office:smarttags" w:element="metricconverter">
              <w:smartTagPr>
                <w:attr w:name="ProductID" w:val="2003 г"/>
              </w:smartTagPr>
              <w:r>
                <w:t>2003 г</w:t>
              </w:r>
            </w:smartTag>
            <w:r>
              <w:t>. N 131-ФЗ "Об общих принципах организации местного самоуправления в Российской Федерации";</w:t>
            </w:r>
          </w:p>
          <w:p w:rsidR="001E10B4" w:rsidRDefault="001E10B4" w:rsidP="00654E34">
            <w:pPr>
              <w:widowControl w:val="0"/>
              <w:autoSpaceDE w:val="0"/>
              <w:autoSpaceDN w:val="0"/>
              <w:adjustRightInd w:val="0"/>
            </w:pPr>
            <w:r>
              <w:t xml:space="preserve">- Федеральный </w:t>
            </w:r>
            <w:hyperlink r:id="rId8" w:history="1">
              <w:r w:rsidRPr="005967B6">
                <w:t>закон</w:t>
              </w:r>
            </w:hyperlink>
            <w:r>
              <w:t xml:space="preserve">от 24 июля </w:t>
            </w:r>
            <w:smartTag w:uri="urn:schemas-microsoft-com:office:smarttags" w:element="metricconverter">
              <w:smartTagPr>
                <w:attr w:name="ProductID" w:val="2007 г"/>
              </w:smartTagPr>
              <w:r>
                <w:t>2007 г</w:t>
              </w:r>
            </w:smartTag>
            <w:r>
              <w:t>. N 209-ФЗ "О развитии малого и среднего предпринимательства в Российской Федерации"</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Ответственный исполнитель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муниципальной 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отдел  экономики администрации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Подпрограммы муниципальной программы</w:t>
            </w:r>
          </w:p>
        </w:tc>
        <w:tc>
          <w:tcPr>
            <w:tcW w:w="6039" w:type="dxa"/>
            <w:gridSpan w:val="3"/>
            <w:tcBorders>
              <w:top w:val="single" w:sz="4" w:space="0" w:color="auto"/>
              <w:left w:val="single" w:sz="4" w:space="0" w:color="auto"/>
              <w:right w:val="single" w:sz="4" w:space="0" w:color="auto"/>
            </w:tcBorders>
          </w:tcPr>
          <w:p w:rsidR="001E10B4" w:rsidRDefault="001E10B4" w:rsidP="00D97085">
            <w:pPr>
              <w:widowControl w:val="0"/>
              <w:autoSpaceDE w:val="0"/>
              <w:autoSpaceDN w:val="0"/>
              <w:adjustRightInd w:val="0"/>
            </w:pPr>
            <w:r w:rsidRPr="005967B6">
              <w:t xml:space="preserve">- </w:t>
            </w:r>
            <w:hyperlink w:anchor="Par180" w:history="1">
              <w:r w:rsidRPr="005967B6">
                <w:t xml:space="preserve">подпрограмма </w:t>
              </w:r>
              <w:r w:rsidR="00D97085">
                <w:t>№</w:t>
              </w:r>
              <w:r w:rsidRPr="005967B6">
                <w:t xml:space="preserve">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rsidRPr="005967B6">
              <w:t xml:space="preserve">- </w:t>
            </w:r>
            <w:hyperlink w:anchor="Par300" w:history="1">
              <w:r w:rsidR="00D97085">
                <w:t xml:space="preserve">подпрограмма № </w:t>
              </w:r>
              <w:r w:rsidRPr="005967B6">
                <w:t>2</w:t>
              </w:r>
            </w:hyperlink>
            <w:r>
              <w:t xml:space="preserve"> "Имущественная поддержка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Pr="004863DD" w:rsidRDefault="001E10B4" w:rsidP="00654E34">
            <w:pPr>
              <w:widowControl w:val="0"/>
              <w:autoSpaceDE w:val="0"/>
              <w:autoSpaceDN w:val="0"/>
              <w:adjustRightInd w:val="0"/>
              <w:rPr>
                <w:color w:val="008000"/>
              </w:rPr>
            </w:pPr>
            <w:r w:rsidRPr="004863DD">
              <w:rPr>
                <w:color w:val="008000"/>
              </w:rPr>
              <w:t xml:space="preserve">- </w:t>
            </w:r>
            <w:hyperlink w:anchor="Par398" w:history="1">
              <w:r w:rsidR="00D97085">
                <w:t>подпрограмма №</w:t>
              </w:r>
              <w:r w:rsidRPr="00F605F9">
                <w:t xml:space="preserve"> 3</w:t>
              </w:r>
            </w:hyperlink>
            <w:r w:rsidRPr="00F605F9">
              <w:t xml:space="preserve">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4863DD">
              <w:rPr>
                <w:color w:val="008000"/>
              </w:rP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ведомственной целевой программы в сфере реализации муниципальной программы, дата и номер правового акта</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отсутствуют</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 "</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Ожидаемые конечные </w:t>
            </w:r>
            <w:r>
              <w:lastRenderedPageBreak/>
              <w:t>результаты реализации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 xml:space="preserve">- изменение отраслевой структуры малого и среднего </w:t>
            </w:r>
            <w:r>
              <w:lastRenderedPageBreak/>
              <w:t>предпринимательства Лысогорского муниципального района в сторону увеличения доли малых и средних предприятий, осуществляющих деятельность в приоритетных отраслях экономики;</w:t>
            </w:r>
          </w:p>
        </w:tc>
      </w:tr>
      <w:tr w:rsidR="001E10B4" w:rsidTr="00654E34">
        <w:trPr>
          <w:tblCellSpacing w:w="5" w:type="nil"/>
        </w:trPr>
        <w:tc>
          <w:tcPr>
            <w:tcW w:w="3572" w:type="dxa"/>
            <w:vMerge/>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top w:val="single" w:sz="4" w:space="0" w:color="auto"/>
              <w:left w:val="single" w:sz="4" w:space="0" w:color="auto"/>
              <w:right w:val="single" w:sz="4" w:space="0" w:color="auto"/>
            </w:tcBorders>
          </w:tcPr>
          <w:p w:rsidR="001E10B4" w:rsidRDefault="001E10B4" w:rsidP="00096D2E">
            <w:pPr>
              <w:widowControl w:val="0"/>
              <w:autoSpaceDE w:val="0"/>
              <w:autoSpaceDN w:val="0"/>
              <w:adjustRightInd w:val="0"/>
            </w:pP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860BB0" w:rsidRDefault="001E10B4" w:rsidP="00026303">
            <w:pPr>
              <w:widowControl w:val="0"/>
              <w:autoSpaceDE w:val="0"/>
              <w:autoSpaceDN w:val="0"/>
              <w:adjustRightInd w:val="0"/>
              <w:jc w:val="both"/>
            </w:pPr>
            <w:r>
              <w:t xml:space="preserve">- увеличение доли среднесписочной численности работников (без внешних совместителей) </w:t>
            </w:r>
            <w:r w:rsidR="00860BB0">
              <w:t>занятых у субъектов малого и среднего предпринимательства, в общей</w:t>
            </w:r>
            <w:r w:rsidR="00026303">
              <w:t xml:space="preserve"> численности занятого населения</w:t>
            </w:r>
            <w:r w:rsidR="00860BB0">
              <w:t xml:space="preserve">; 2018 год – </w:t>
            </w:r>
          </w:p>
          <w:p w:rsidR="001E10B4" w:rsidRDefault="00860BB0" w:rsidP="00026303">
            <w:pPr>
              <w:widowControl w:val="0"/>
              <w:autoSpaceDE w:val="0"/>
              <w:autoSpaceDN w:val="0"/>
              <w:adjustRightInd w:val="0"/>
              <w:jc w:val="both"/>
            </w:pPr>
            <w:r>
              <w:t>49,3 %; 2020 год – 49,4%</w:t>
            </w:r>
            <w:r w:rsidR="00026303">
              <w:t>.</w:t>
            </w:r>
            <w:r>
              <w:t xml:space="preserve">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026303">
            <w:pPr>
              <w:widowControl w:val="0"/>
              <w:autoSpaceDE w:val="0"/>
              <w:autoSpaceDN w:val="0"/>
              <w:adjustRightInd w:val="0"/>
              <w:jc w:val="both"/>
            </w:pPr>
            <w:r>
              <w:t xml:space="preserve">- увеличение </w:t>
            </w:r>
            <w:r w:rsidR="00860BB0">
              <w:t>доли обрабатывающей промышленности в обороте субъектов малого и среднего предпринимательства (без учета индивидуальных предпринимателей): 2018 год – 16,8%, 2020 год – 16,9%</w:t>
            </w:r>
            <w:r w:rsidR="00026303">
              <w:t>.</w:t>
            </w:r>
          </w:p>
          <w:p w:rsidR="00026303" w:rsidRDefault="00026303" w:rsidP="00026303">
            <w:pPr>
              <w:widowControl w:val="0"/>
              <w:autoSpaceDE w:val="0"/>
              <w:autoSpaceDN w:val="0"/>
              <w:adjustRightInd w:val="0"/>
              <w:jc w:val="both"/>
            </w:pPr>
            <w:r>
              <w:t>-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2018 год-не менее 25%, 2020 год – не менее 25%.</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муниципальной 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D97085">
            <w:pPr>
              <w:widowControl w:val="0"/>
              <w:autoSpaceDE w:val="0"/>
              <w:autoSpaceDN w:val="0"/>
              <w:adjustRightInd w:val="0"/>
              <w:jc w:val="center"/>
            </w:pPr>
            <w:r>
              <w:t>201</w:t>
            </w:r>
            <w:r w:rsidR="00D97085">
              <w:t>8 -2020</w:t>
            </w:r>
            <w:r>
              <w:t xml:space="preserve"> год</w:t>
            </w:r>
            <w:r w:rsidR="00D97085">
              <w:t>ы</w:t>
            </w:r>
          </w:p>
        </w:tc>
      </w:tr>
      <w:tr w:rsidR="001B5F2A" w:rsidTr="001B5F2A">
        <w:trPr>
          <w:trHeight w:val="337"/>
          <w:tblCellSpacing w:w="5" w:type="nil"/>
        </w:trPr>
        <w:tc>
          <w:tcPr>
            <w:tcW w:w="3572" w:type="dxa"/>
            <w:vMerge w:val="restart"/>
            <w:tcBorders>
              <w:top w:val="single" w:sz="4" w:space="0" w:color="auto"/>
              <w:left w:val="single" w:sz="4" w:space="0" w:color="auto"/>
              <w:right w:val="single" w:sz="4" w:space="0" w:color="auto"/>
            </w:tcBorders>
          </w:tcPr>
          <w:p w:rsidR="001B5F2A" w:rsidRDefault="001B5F2A" w:rsidP="00654E34">
            <w:pPr>
              <w:widowControl w:val="0"/>
              <w:autoSpaceDE w:val="0"/>
              <w:autoSpaceDN w:val="0"/>
              <w:adjustRightInd w:val="0"/>
            </w:pPr>
            <w:r>
              <w:t>Объемы финансового обеспечения муниципальной программы, в том числе по годам, тыс. руб.,</w:t>
            </w:r>
          </w:p>
          <w:p w:rsidR="001B5F2A" w:rsidRDefault="001B5F2A" w:rsidP="00654E34">
            <w:pPr>
              <w:widowControl w:val="0"/>
              <w:autoSpaceDE w:val="0"/>
              <w:autoSpaceDN w:val="0"/>
              <w:adjustRightInd w:val="0"/>
            </w:pPr>
            <w:r>
              <w:t xml:space="preserve"> в том числе:</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2018 год</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2019 год</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2020 год</w:t>
            </w:r>
          </w:p>
        </w:tc>
      </w:tr>
      <w:tr w:rsidR="001B5F2A" w:rsidTr="001B5F2A">
        <w:trPr>
          <w:trHeight w:val="1038"/>
          <w:tblCellSpacing w:w="5" w:type="nil"/>
        </w:trPr>
        <w:tc>
          <w:tcPr>
            <w:tcW w:w="3572" w:type="dxa"/>
            <w:vMerge/>
            <w:tcBorders>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p>
        </w:tc>
        <w:tc>
          <w:tcPr>
            <w:tcW w:w="1957"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2000,0</w:t>
            </w:r>
          </w:p>
        </w:tc>
        <w:tc>
          <w:tcPr>
            <w:tcW w:w="1765"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2100,0</w:t>
            </w:r>
          </w:p>
        </w:tc>
        <w:tc>
          <w:tcPr>
            <w:tcW w:w="2317"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2205,0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бюджет Лысогорского муниципального района</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5,0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5,25</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федеральный бюджет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1935,0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2031,75</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2133,0</w:t>
            </w:r>
          </w:p>
        </w:tc>
      </w:tr>
      <w:tr w:rsidR="001B5F2A" w:rsidTr="001B5F2A">
        <w:trPr>
          <w:trHeight w:val="513"/>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областной бюджет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60,0</w:t>
            </w:r>
          </w:p>
        </w:tc>
        <w:tc>
          <w:tcPr>
            <w:tcW w:w="1765"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63,0</w:t>
            </w:r>
          </w:p>
        </w:tc>
        <w:tc>
          <w:tcPr>
            <w:tcW w:w="2317" w:type="dxa"/>
            <w:tcBorders>
              <w:top w:val="single" w:sz="4" w:space="0" w:color="auto"/>
              <w:left w:val="single" w:sz="4" w:space="0" w:color="auto"/>
              <w:bottom w:val="single" w:sz="4" w:space="0" w:color="auto"/>
              <w:right w:val="single" w:sz="4" w:space="0" w:color="auto"/>
            </w:tcBorders>
          </w:tcPr>
          <w:p w:rsidR="001B5F2A" w:rsidRPr="00CB747F" w:rsidRDefault="001B5F2A" w:rsidP="00CB747F">
            <w:pPr>
              <w:widowControl w:val="0"/>
              <w:tabs>
                <w:tab w:val="left" w:pos="2713"/>
                <w:tab w:val="center" w:pos="2944"/>
              </w:tabs>
              <w:autoSpaceDE w:val="0"/>
              <w:autoSpaceDN w:val="0"/>
              <w:adjustRightInd w:val="0"/>
            </w:pPr>
            <w:r>
              <w:t xml:space="preserve">               66,0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внебюджетные источники (прогнозно)</w:t>
            </w:r>
          </w:p>
        </w:tc>
        <w:tc>
          <w:tcPr>
            <w:tcW w:w="1957" w:type="dxa"/>
            <w:tcBorders>
              <w:top w:val="single" w:sz="4" w:space="0" w:color="auto"/>
              <w:left w:val="single" w:sz="4" w:space="0" w:color="auto"/>
              <w:bottom w:val="single" w:sz="4" w:space="0" w:color="auto"/>
              <w:right w:val="single" w:sz="4" w:space="0" w:color="auto"/>
            </w:tcBorders>
          </w:tcPr>
          <w:p w:rsidR="001B5F2A" w:rsidRDefault="001B5F2A" w:rsidP="001B5F2A">
            <w:pPr>
              <w:widowControl w:val="0"/>
              <w:autoSpaceDE w:val="0"/>
              <w:autoSpaceDN w:val="0"/>
              <w:adjustRightInd w:val="0"/>
              <w:jc w:val="center"/>
            </w:pPr>
            <w:r>
              <w:t>-</w:t>
            </w:r>
          </w:p>
        </w:tc>
        <w:tc>
          <w:tcPr>
            <w:tcW w:w="1765"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jc w:val="center"/>
            </w:pPr>
            <w:r>
              <w:t>-</w:t>
            </w:r>
          </w:p>
        </w:tc>
        <w:tc>
          <w:tcPr>
            <w:tcW w:w="2317"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jc w:val="center"/>
            </w:pPr>
            <w:r>
              <w:t>-</w:t>
            </w:r>
          </w:p>
        </w:tc>
      </w:tr>
      <w:tr w:rsidR="00791E82"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791E82" w:rsidRDefault="00791E82" w:rsidP="00654E34">
            <w:pPr>
              <w:widowControl w:val="0"/>
              <w:autoSpaceDE w:val="0"/>
              <w:autoSpaceDN w:val="0"/>
              <w:adjustRightInd w:val="0"/>
            </w:pPr>
            <w:r>
              <w:t>Целевые показатели муниципальной программы (индикаторы)</w:t>
            </w:r>
          </w:p>
        </w:tc>
        <w:tc>
          <w:tcPr>
            <w:tcW w:w="6039" w:type="dxa"/>
            <w:gridSpan w:val="3"/>
            <w:tcBorders>
              <w:top w:val="single" w:sz="4" w:space="0" w:color="auto"/>
              <w:left w:val="single" w:sz="4" w:space="0" w:color="auto"/>
              <w:right w:val="single" w:sz="4" w:space="0" w:color="auto"/>
            </w:tcBorders>
          </w:tcPr>
          <w:p w:rsidR="00791E82" w:rsidRPr="00EF36FF" w:rsidRDefault="00026303" w:rsidP="00026303">
            <w:pPr>
              <w:pStyle w:val="a7"/>
              <w:spacing w:line="276" w:lineRule="auto"/>
              <w:jc w:val="both"/>
              <w:rPr>
                <w:rFonts w:ascii="Times New Roman" w:hAnsi="Times New Roman" w:cs="Times New Roman"/>
                <w:sz w:val="28"/>
                <w:szCs w:val="28"/>
              </w:rPr>
            </w:pPr>
            <w:r>
              <w:rPr>
                <w:rFonts w:ascii="Times New Roman" w:hAnsi="Times New Roman" w:cs="Times New Roman"/>
              </w:rPr>
              <w:t xml:space="preserve">- </w:t>
            </w:r>
            <w:r w:rsidR="00791E82" w:rsidRPr="00791E82">
              <w:rPr>
                <w:rFonts w:ascii="Times New Roman" w:hAnsi="Times New Roman" w:cs="Times New Roman"/>
              </w:rPr>
              <w:t>Прирост</w:t>
            </w:r>
            <w:r w:rsidR="00791E82">
              <w:rPr>
                <w:rFonts w:ascii="Times New Roman" w:hAnsi="Times New Roman" w:cs="Times New Roman"/>
              </w:rPr>
              <w:t xml:space="preserve"> </w:t>
            </w:r>
            <w:r w:rsidR="00791E82" w:rsidRPr="00791E82">
              <w:rPr>
                <w:rFonts w:ascii="Times New Roman" w:hAnsi="Times New Roman" w:cs="Times New Roman"/>
              </w:rPr>
              <w:t>высокопроизводительных рабочих мест на малых и средних предприятиях (накопленным итогом)</w:t>
            </w:r>
            <w:r w:rsidR="00791E82">
              <w:rPr>
                <w:rFonts w:ascii="Times New Roman" w:hAnsi="Times New Roman" w:cs="Times New Roman"/>
              </w:rPr>
              <w:t xml:space="preserve"> 2018 год -8 чел, 2020 год – 15 чел.</w:t>
            </w:r>
          </w:p>
        </w:tc>
      </w:tr>
      <w:tr w:rsidR="00791E82" w:rsidTr="00654E34">
        <w:trPr>
          <w:tblCellSpacing w:w="5" w:type="nil"/>
        </w:trPr>
        <w:tc>
          <w:tcPr>
            <w:tcW w:w="3572" w:type="dxa"/>
            <w:vMerge/>
            <w:tcBorders>
              <w:left w:val="single" w:sz="4" w:space="0" w:color="auto"/>
              <w:bottom w:val="single" w:sz="4" w:space="0" w:color="auto"/>
              <w:right w:val="single" w:sz="4" w:space="0" w:color="auto"/>
            </w:tcBorders>
          </w:tcPr>
          <w:p w:rsidR="00791E82" w:rsidRDefault="00791E82"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791E82" w:rsidRDefault="00026303" w:rsidP="00026303">
            <w:pPr>
              <w:widowControl w:val="0"/>
              <w:autoSpaceDE w:val="0"/>
              <w:autoSpaceDN w:val="0"/>
              <w:adjustRightInd w:val="0"/>
              <w:jc w:val="both"/>
            </w:pPr>
            <w:r>
              <w:t xml:space="preserve">- </w:t>
            </w:r>
            <w:r w:rsidR="00791E82" w:rsidRPr="00791E82">
              <w:t>Оборот субъектов малого и среднего предпринимательства в постоянных ценах по отношению к показателю 2014 года</w:t>
            </w:r>
            <w:r w:rsidR="00DC2672">
              <w:t xml:space="preserve">: </w:t>
            </w:r>
            <w:r w:rsidR="00791E82">
              <w:t>2018 год - 11</w:t>
            </w:r>
            <w:r>
              <w:t>8</w:t>
            </w:r>
            <w:r w:rsidR="00791E82">
              <w:t>%, 2020</w:t>
            </w:r>
            <w:r w:rsidR="00860BB0">
              <w:t xml:space="preserve"> </w:t>
            </w:r>
            <w:r w:rsidR="00791E82">
              <w:t xml:space="preserve">год </w:t>
            </w:r>
            <w:r>
              <w:t>–</w:t>
            </w:r>
            <w:r w:rsidR="00791E82">
              <w:t xml:space="preserve"> </w:t>
            </w:r>
            <w:r>
              <w:t>134%.</w:t>
            </w:r>
          </w:p>
          <w:p w:rsidR="00026303" w:rsidRDefault="00026303" w:rsidP="00026303">
            <w:pPr>
              <w:widowControl w:val="0"/>
              <w:autoSpaceDE w:val="0"/>
              <w:autoSpaceDN w:val="0"/>
              <w:adjustRightInd w:val="0"/>
              <w:jc w:val="both"/>
            </w:pPr>
            <w:r>
              <w:t>- Годовой объем закупок товаров, работ, услуг, осуществляемых отдельными видами юридических лиц у субъетов малого и среднего предпринимательства, в совокупном стои</w:t>
            </w:r>
            <w:r w:rsidR="0089552E">
              <w:t>мостном объеме договоров, зак</w:t>
            </w:r>
            <w:r w:rsidR="00223E3A">
              <w:t xml:space="preserve">люченных по результатам закупок: </w:t>
            </w:r>
            <w:r w:rsidR="0089552E">
              <w:t>2018 год - не менее 25%, 2020 год – не менее 25%.</w:t>
            </w:r>
          </w:p>
          <w:p w:rsidR="0089552E" w:rsidRDefault="004D5A89" w:rsidP="00026303">
            <w:pPr>
              <w:widowControl w:val="0"/>
              <w:autoSpaceDE w:val="0"/>
              <w:autoSpaceDN w:val="0"/>
              <w:adjustRightInd w:val="0"/>
              <w:jc w:val="both"/>
            </w:pPr>
            <w:r>
              <w:t>- Д</w:t>
            </w:r>
            <w:r w:rsidR="0089552E">
              <w:t>оля кредитов субъектов малого исреднего предпринимательства в общем кредитном портфеле юридических лиц и индивидуальных предпринимателей: 2018 год – 19%, 2020 год – 20%.</w:t>
            </w:r>
          </w:p>
          <w:p w:rsidR="0089552E" w:rsidRDefault="0089552E" w:rsidP="00026303">
            <w:pPr>
              <w:widowControl w:val="0"/>
              <w:autoSpaceDE w:val="0"/>
              <w:autoSpaceDN w:val="0"/>
              <w:adjustRightInd w:val="0"/>
              <w:jc w:val="both"/>
            </w:pPr>
            <w:r>
              <w:t xml:space="preserve">- Коэффициент «рождаемости» субъектов малого и среднего предпринимательства (количество созданных в отчетном периоде малых и средних предприятий на 1 </w:t>
            </w:r>
            <w:r>
              <w:lastRenderedPageBreak/>
              <w:t>тыс. действующих на дату окончания отчетного периода малых и средних предприятий)</w:t>
            </w:r>
            <w:r w:rsidR="004D5A89">
              <w:t>: 2018 год – 16,5%, 2020 год – 17,5%.</w:t>
            </w:r>
          </w:p>
          <w:p w:rsidR="004D5A89" w:rsidRDefault="004D5A89" w:rsidP="00026303">
            <w:pPr>
              <w:widowControl w:val="0"/>
              <w:autoSpaceDE w:val="0"/>
              <w:autoSpaceDN w:val="0"/>
              <w:adjustRightInd w:val="0"/>
              <w:jc w:val="both"/>
            </w:pPr>
            <w:r>
              <w:t>- Количество субъектов малого и среднего предпринимательсва (включая индивидуальных предпринимателей) в расчете на 1 тыс. человек населения: 2018 год  - 40 ед., 2020 год – 42%.</w:t>
            </w:r>
          </w:p>
          <w:p w:rsidR="004D5A89" w:rsidRDefault="004D5A89" w:rsidP="00026303">
            <w:pPr>
              <w:widowControl w:val="0"/>
              <w:autoSpaceDE w:val="0"/>
              <w:autoSpaceDN w:val="0"/>
              <w:adjustRightInd w:val="0"/>
              <w:jc w:val="both"/>
            </w:pPr>
            <w:r>
              <w:t>- Доля граждан, планирующих открыть собственный бизнес в течение ближайших 3 лет: 2018 год – 7%, 2020 год – 7,5%</w:t>
            </w:r>
          </w:p>
        </w:tc>
      </w:tr>
    </w:tbl>
    <w:p w:rsidR="001E10B4" w:rsidRDefault="001E10B4" w:rsidP="001E10B4">
      <w:pPr>
        <w:widowControl w:val="0"/>
        <w:autoSpaceDE w:val="0"/>
        <w:autoSpaceDN w:val="0"/>
        <w:adjustRightInd w:val="0"/>
        <w:jc w:val="both"/>
        <w:sectPr w:rsidR="001E10B4" w:rsidSect="00654E34">
          <w:pgSz w:w="11905" w:h="16838"/>
          <w:pgMar w:top="284" w:right="851" w:bottom="1134" w:left="1701" w:header="720" w:footer="720" w:gutter="0"/>
          <w:cols w:space="720"/>
          <w:noEndnote/>
        </w:sectPr>
      </w:pPr>
    </w:p>
    <w:p w:rsidR="001E10B4" w:rsidRPr="0082138B" w:rsidRDefault="001E10B4" w:rsidP="001E10B4">
      <w:pPr>
        <w:widowControl w:val="0"/>
        <w:autoSpaceDE w:val="0"/>
        <w:autoSpaceDN w:val="0"/>
        <w:adjustRightInd w:val="0"/>
        <w:jc w:val="center"/>
        <w:outlineLvl w:val="1"/>
        <w:rPr>
          <w:b/>
        </w:rPr>
      </w:pPr>
      <w:bookmarkStart w:id="2" w:name="Par95"/>
      <w:bookmarkEnd w:id="2"/>
      <w:r w:rsidRPr="0082138B">
        <w:rPr>
          <w:b/>
        </w:rPr>
        <w:lastRenderedPageBreak/>
        <w:t>1. Характеристика сферы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 xml:space="preserve">Федеральные законы от 6 октября </w:t>
      </w:r>
      <w:smartTag w:uri="urn:schemas-microsoft-com:office:smarttags" w:element="metricconverter">
        <w:smartTagPr>
          <w:attr w:name="ProductID" w:val="2003 г"/>
        </w:smartTagPr>
        <w:r>
          <w:t>2003 г</w:t>
        </w:r>
      </w:smartTag>
      <w:r>
        <w:t xml:space="preserve">. </w:t>
      </w:r>
      <w:hyperlink r:id="rId9" w:history="1">
        <w:r w:rsidR="00DB7F96">
          <w:t>№</w:t>
        </w:r>
        <w:r w:rsidRPr="006121BD">
          <w:t xml:space="preserve"> 131-ФЗ</w:t>
        </w:r>
      </w:hyperlink>
      <w:r w:rsidRPr="006121BD">
        <w:t xml:space="preserve"> "Об общих принципах организации местного самоуправления в Российской Федерации", от 24 июля </w:t>
      </w:r>
      <w:smartTag w:uri="urn:schemas-microsoft-com:office:smarttags" w:element="metricconverter">
        <w:smartTagPr>
          <w:attr w:name="ProductID" w:val="2007 г"/>
        </w:smartTagPr>
        <w:r w:rsidRPr="006121BD">
          <w:t>2007 г</w:t>
        </w:r>
      </w:smartTag>
      <w:r w:rsidRPr="006121BD">
        <w:t xml:space="preserve">. </w:t>
      </w:r>
      <w:hyperlink r:id="rId10" w:history="1">
        <w:r w:rsidR="00DB7F96">
          <w:t>№</w:t>
        </w:r>
        <w:r w:rsidRPr="006121BD">
          <w:t xml:space="preserve"> 209-ФЗ</w:t>
        </w:r>
      </w:hyperlink>
      <w:r w:rsidRPr="006121BD">
        <w:t xml:space="preserve"> "О развитии малого и среднего предпринимательства в Российской Федерации" относят к полномочиям органов местного самоуправления вопросы </w:t>
      </w:r>
      <w:r>
        <w:t>развития малого и среднего предпринимательства, в числе которых - разработка и реализация муниципальных программ развития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Развитие малого предпринимательства в Лысогорском муниципальном районе за последние годы приобретает все большее социальное и экономическое значение, способствуя повышению благосостояния жителей, обеспечению самозанятости населения, увеличению доходной части бюджета Лысогорского муниципального района.</w:t>
      </w:r>
    </w:p>
    <w:p w:rsidR="001E10B4" w:rsidRPr="00D41C15" w:rsidRDefault="00654E34" w:rsidP="001E10B4">
      <w:pPr>
        <w:widowControl w:val="0"/>
        <w:autoSpaceDE w:val="0"/>
        <w:autoSpaceDN w:val="0"/>
        <w:adjustRightInd w:val="0"/>
        <w:ind w:firstLine="540"/>
        <w:jc w:val="both"/>
      </w:pPr>
      <w:r w:rsidRPr="00D41C15">
        <w:t xml:space="preserve">На 1 </w:t>
      </w:r>
      <w:r w:rsidR="000F40F3">
        <w:t>октября</w:t>
      </w:r>
      <w:r w:rsidRPr="00D41C15">
        <w:t xml:space="preserve"> 201</w:t>
      </w:r>
      <w:r w:rsidR="00DB7F96">
        <w:t>7</w:t>
      </w:r>
      <w:r w:rsidR="001E10B4" w:rsidRPr="00D41C15">
        <w:t xml:space="preserve"> года на территории Лысогорского муниципального райо</w:t>
      </w:r>
      <w:r w:rsidRPr="00D41C15">
        <w:t xml:space="preserve">на осуществляли деятельность </w:t>
      </w:r>
      <w:r w:rsidR="00030E08" w:rsidRPr="00030E08">
        <w:t>412</w:t>
      </w:r>
      <w:r w:rsidRPr="00D41C15">
        <w:t xml:space="preserve"> индивидуальных предпринимателя</w:t>
      </w:r>
      <w:r w:rsidR="001E10B4" w:rsidRPr="00D41C15">
        <w:t xml:space="preserve"> и </w:t>
      </w:r>
      <w:r w:rsidRPr="004E74F9">
        <w:t>33</w:t>
      </w:r>
      <w:r w:rsidR="00DB7F96">
        <w:t xml:space="preserve"> </w:t>
      </w:r>
      <w:r w:rsidR="001E10B4" w:rsidRPr="00D41C15">
        <w:t>микропредприятия. Уровень средней заработной платы работник</w:t>
      </w:r>
      <w:r w:rsidRPr="00D41C15">
        <w:t xml:space="preserve">ов указанных предприятий за </w:t>
      </w:r>
      <w:r w:rsidR="000F40F3">
        <w:t>9</w:t>
      </w:r>
      <w:r w:rsidR="0054393B">
        <w:t xml:space="preserve"> месяцев </w:t>
      </w:r>
      <w:r w:rsidRPr="00D41C15">
        <w:t>201</w:t>
      </w:r>
      <w:r w:rsidR="00DB7F96">
        <w:t>7</w:t>
      </w:r>
      <w:r w:rsidR="001E10B4" w:rsidRPr="00D41C15">
        <w:t xml:space="preserve"> год увеличился на </w:t>
      </w:r>
      <w:r w:rsidR="00D41C15" w:rsidRPr="0054393B">
        <w:t>1</w:t>
      </w:r>
      <w:r w:rsidRPr="0054393B">
        <w:t>,1</w:t>
      </w:r>
      <w:r w:rsidR="001E10B4" w:rsidRPr="0054393B">
        <w:t xml:space="preserve"> % и составил </w:t>
      </w:r>
      <w:r w:rsidR="0054393B" w:rsidRPr="0054393B">
        <w:t>19699,4</w:t>
      </w:r>
      <w:r w:rsidR="001E10B4" w:rsidRPr="00D41C15">
        <w:t xml:space="preserve"> руб.</w:t>
      </w:r>
    </w:p>
    <w:p w:rsidR="001E10B4" w:rsidRPr="00D41C15" w:rsidRDefault="001E10B4" w:rsidP="001E10B4">
      <w:pPr>
        <w:widowControl w:val="0"/>
        <w:autoSpaceDE w:val="0"/>
        <w:autoSpaceDN w:val="0"/>
        <w:adjustRightInd w:val="0"/>
        <w:ind w:firstLine="540"/>
        <w:jc w:val="both"/>
      </w:pPr>
      <w:r w:rsidRPr="00D41C15">
        <w:t>Среднесписочная численность работников (без внешних совмест</w:t>
      </w:r>
      <w:r w:rsidR="000F40F3">
        <w:t>ителей) малых предприятий за 9</w:t>
      </w:r>
      <w:r w:rsidR="0054393B">
        <w:t xml:space="preserve"> месяцев </w:t>
      </w:r>
      <w:r w:rsidR="00D41C15" w:rsidRPr="00D41C15">
        <w:t>201</w:t>
      </w:r>
      <w:r w:rsidR="00DB7F96">
        <w:t>7</w:t>
      </w:r>
      <w:r w:rsidRPr="00D41C15">
        <w:t xml:space="preserve"> году составила </w:t>
      </w:r>
      <w:r w:rsidR="002A5A7C" w:rsidRPr="002A5A7C">
        <w:rPr>
          <w:color w:val="000000" w:themeColor="text1"/>
        </w:rPr>
        <w:t>290</w:t>
      </w:r>
      <w:r w:rsidRPr="00DB7F96">
        <w:rPr>
          <w:color w:val="FF0000"/>
        </w:rPr>
        <w:t xml:space="preserve"> </w:t>
      </w:r>
      <w:r w:rsidRPr="00D41C15">
        <w:t>человек</w:t>
      </w:r>
      <w:r w:rsidR="00D41C15" w:rsidRPr="00D41C15">
        <w:t>а</w:t>
      </w:r>
      <w:r w:rsidRPr="00D41C15">
        <w:t>.</w:t>
      </w:r>
    </w:p>
    <w:p w:rsidR="001E10B4" w:rsidRPr="00D41C15" w:rsidRDefault="001E10B4" w:rsidP="001E10B4">
      <w:pPr>
        <w:widowControl w:val="0"/>
        <w:autoSpaceDE w:val="0"/>
        <w:autoSpaceDN w:val="0"/>
        <w:adjustRightInd w:val="0"/>
        <w:ind w:firstLine="540"/>
        <w:jc w:val="both"/>
      </w:pPr>
      <w:r w:rsidRPr="00D41C15">
        <w:t xml:space="preserve"> </w:t>
      </w:r>
      <w:r w:rsidRPr="002A5A7C">
        <w:rPr>
          <w:color w:val="000000" w:themeColor="text1"/>
        </w:rPr>
        <w:t>Обо</w:t>
      </w:r>
      <w:r w:rsidR="00D41C15" w:rsidRPr="002A5A7C">
        <w:rPr>
          <w:color w:val="000000" w:themeColor="text1"/>
        </w:rPr>
        <w:t xml:space="preserve">рот малых предприятий вырос на </w:t>
      </w:r>
      <w:r w:rsidR="002A5A7C">
        <w:rPr>
          <w:color w:val="000000" w:themeColor="text1"/>
        </w:rPr>
        <w:t>1</w:t>
      </w:r>
      <w:r w:rsidRPr="002A5A7C">
        <w:rPr>
          <w:color w:val="000000" w:themeColor="text1"/>
        </w:rPr>
        <w:t xml:space="preserve"> % и составляет 4</w:t>
      </w:r>
      <w:r w:rsidR="002A5A7C">
        <w:rPr>
          <w:color w:val="000000" w:themeColor="text1"/>
        </w:rPr>
        <w:t>7</w:t>
      </w:r>
      <w:r w:rsidR="00D41C15" w:rsidRPr="002A5A7C">
        <w:rPr>
          <w:color w:val="000000" w:themeColor="text1"/>
        </w:rPr>
        <w:t>0</w:t>
      </w:r>
      <w:r w:rsidRPr="002A5A7C">
        <w:rPr>
          <w:color w:val="000000" w:themeColor="text1"/>
        </w:rPr>
        <w:t>,0 млн. руб</w:t>
      </w:r>
      <w:r w:rsidRPr="00D41C15">
        <w:t>.</w:t>
      </w:r>
    </w:p>
    <w:p w:rsidR="001E10B4" w:rsidRPr="00F15BA2" w:rsidRDefault="001E10B4" w:rsidP="001E10B4">
      <w:pPr>
        <w:widowControl w:val="0"/>
        <w:autoSpaceDE w:val="0"/>
        <w:autoSpaceDN w:val="0"/>
        <w:adjustRightInd w:val="0"/>
        <w:ind w:firstLine="540"/>
        <w:jc w:val="both"/>
      </w:pPr>
      <w:r w:rsidRPr="00D41C15">
        <w:t>Значительная часть субъектов малого предпринимательства, осуществляющих свою деятельность на территории Лысогорского муниципального района, является плательщиком единого налога на вмененный доход (далее - ЕНВД), доходы от которого полностью поступают в бюджет Лысогорского муниципаль</w:t>
      </w:r>
      <w:r w:rsidR="0054393B">
        <w:t>ного района. За 9</w:t>
      </w:r>
      <w:r w:rsidR="00DB7F96">
        <w:t xml:space="preserve"> месяцев  2017</w:t>
      </w:r>
      <w:r w:rsidRPr="00D41C15">
        <w:t xml:space="preserve"> года доходы от ЕНВД поступили в бюджет Лысогорского муници</w:t>
      </w:r>
      <w:r w:rsidR="00D41C15" w:rsidRPr="00D41C15">
        <w:t xml:space="preserve">пального района в </w:t>
      </w:r>
      <w:r w:rsidR="00D41C15" w:rsidRPr="00F15BA2">
        <w:t xml:space="preserve">сумме </w:t>
      </w:r>
      <w:r w:rsidR="0054393B" w:rsidRPr="00F15BA2">
        <w:t>2,</w:t>
      </w:r>
      <w:r w:rsidR="00F15BA2" w:rsidRPr="00F15BA2">
        <w:t>2</w:t>
      </w:r>
      <w:r w:rsidR="00D41C15" w:rsidRPr="00F15BA2">
        <w:t xml:space="preserve"> млн. руб., что составило </w:t>
      </w:r>
      <w:r w:rsidR="00F15BA2" w:rsidRPr="00F15BA2">
        <w:t>83</w:t>
      </w:r>
      <w:r w:rsidRPr="00F15BA2">
        <w:t xml:space="preserve"> </w:t>
      </w:r>
      <w:r w:rsidR="00D41C15" w:rsidRPr="00F15BA2">
        <w:t>% к аналогичному показателю 201</w:t>
      </w:r>
      <w:r w:rsidR="00DB7F96" w:rsidRPr="00F15BA2">
        <w:t>6</w:t>
      </w:r>
      <w:r w:rsidRPr="00F15BA2">
        <w:t xml:space="preserve"> года.</w:t>
      </w:r>
    </w:p>
    <w:p w:rsidR="001E10B4" w:rsidRPr="00D41C15" w:rsidRDefault="001E10B4" w:rsidP="001E10B4">
      <w:pPr>
        <w:widowControl w:val="0"/>
        <w:autoSpaceDE w:val="0"/>
        <w:autoSpaceDN w:val="0"/>
        <w:adjustRightInd w:val="0"/>
        <w:ind w:firstLine="540"/>
        <w:jc w:val="both"/>
      </w:pPr>
      <w:r w:rsidRPr="00D41C15">
        <w:t>Отсутствие информированности, имущественной поддержки, средств на открытие собственного бизнеса создают проблемы для дальнейшего развития предпринимательства на территории Лысогорского муниципального района. Их решение возможно за счет целенаправленной работы по созданию благоприятных условий для его развития, в том числе путем оказания финансовой поддержки на первоначальном этапе.</w:t>
      </w:r>
    </w:p>
    <w:p w:rsidR="001E10B4" w:rsidRPr="00D41C15" w:rsidRDefault="001E10B4" w:rsidP="001E10B4">
      <w:pPr>
        <w:widowControl w:val="0"/>
        <w:autoSpaceDE w:val="0"/>
        <w:autoSpaceDN w:val="0"/>
        <w:adjustRightInd w:val="0"/>
        <w:ind w:firstLine="540"/>
        <w:jc w:val="both"/>
      </w:pPr>
      <w:r w:rsidRPr="00D41C15">
        <w:t>Муниципальная программа направлена на оптимизацию системы развития и поддержки малого предпринимательства как одного из источников создания новых рабочих мест, привлечения инвестиций, развития производственных и инновационных отраслей экономики и, в конечном итоге, повышения уровня и качества жизни населения.</w:t>
      </w:r>
    </w:p>
    <w:p w:rsidR="001E10B4" w:rsidRPr="00D41C15"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3" w:name="Par109"/>
      <w:bookmarkEnd w:id="3"/>
      <w:r w:rsidRPr="0082138B">
        <w:rPr>
          <w:b/>
        </w:rPr>
        <w:t>2. Цели и задачи муниципальной программы</w:t>
      </w:r>
    </w:p>
    <w:p w:rsidR="001E10B4" w:rsidRPr="00D41C15"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муниципальной программы -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w:t>
      </w:r>
    </w:p>
    <w:p w:rsidR="001E10B4" w:rsidRDefault="001E10B4" w:rsidP="001E10B4">
      <w:pPr>
        <w:widowControl w:val="0"/>
        <w:autoSpaceDE w:val="0"/>
        <w:autoSpaceDN w:val="0"/>
        <w:adjustRightInd w:val="0"/>
        <w:ind w:firstLine="540"/>
        <w:jc w:val="both"/>
      </w:pPr>
      <w:r>
        <w:t>Задача муниципальной программы -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p w:rsidR="001E10B4" w:rsidRDefault="001E10B4" w:rsidP="001E10B4">
      <w:pPr>
        <w:widowControl w:val="0"/>
        <w:autoSpaceDE w:val="0"/>
        <w:autoSpaceDN w:val="0"/>
        <w:adjustRightInd w:val="0"/>
        <w:ind w:firstLine="540"/>
        <w:jc w:val="both"/>
      </w:pPr>
      <w:r>
        <w:t>Приоритетными для Лысогорского муниципального района видами деятельности являются жилищно-коммунальное хозяйство, сельское хозяйство, обрабатывающие производства, предоставление бытовых, социальных и персональных услуг населению.</w:t>
      </w:r>
    </w:p>
    <w:p w:rsidR="001E10B4" w:rsidRDefault="001E10B4" w:rsidP="001E10B4">
      <w:pPr>
        <w:widowControl w:val="0"/>
        <w:autoSpaceDE w:val="0"/>
        <w:autoSpaceDN w:val="0"/>
        <w:adjustRightInd w:val="0"/>
        <w:jc w:val="both"/>
      </w:pPr>
    </w:p>
    <w:p w:rsidR="000F40F3" w:rsidRDefault="000F40F3" w:rsidP="001E10B4">
      <w:pPr>
        <w:widowControl w:val="0"/>
        <w:autoSpaceDE w:val="0"/>
        <w:autoSpaceDN w:val="0"/>
        <w:adjustRightInd w:val="0"/>
        <w:jc w:val="center"/>
        <w:outlineLvl w:val="1"/>
        <w:rPr>
          <w:b/>
        </w:rPr>
      </w:pPr>
      <w:bookmarkStart w:id="4" w:name="Par115"/>
      <w:bookmarkEnd w:id="4"/>
    </w:p>
    <w:p w:rsidR="000F40F3" w:rsidRDefault="000F40F3" w:rsidP="001E10B4">
      <w:pPr>
        <w:widowControl w:val="0"/>
        <w:autoSpaceDE w:val="0"/>
        <w:autoSpaceDN w:val="0"/>
        <w:adjustRightInd w:val="0"/>
        <w:jc w:val="center"/>
        <w:outlineLvl w:val="1"/>
        <w:rPr>
          <w:b/>
        </w:rPr>
      </w:pPr>
    </w:p>
    <w:p w:rsidR="000F40F3" w:rsidRDefault="000F40F3" w:rsidP="001E10B4">
      <w:pPr>
        <w:widowControl w:val="0"/>
        <w:autoSpaceDE w:val="0"/>
        <w:autoSpaceDN w:val="0"/>
        <w:adjustRightInd w:val="0"/>
        <w:jc w:val="center"/>
        <w:outlineLvl w:val="1"/>
        <w:rPr>
          <w:b/>
        </w:rPr>
      </w:pPr>
    </w:p>
    <w:p w:rsidR="000F40F3" w:rsidRDefault="000F40F3" w:rsidP="001E10B4">
      <w:pPr>
        <w:widowControl w:val="0"/>
        <w:autoSpaceDE w:val="0"/>
        <w:autoSpaceDN w:val="0"/>
        <w:adjustRightInd w:val="0"/>
        <w:jc w:val="center"/>
        <w:outlineLvl w:val="1"/>
        <w:rPr>
          <w:b/>
        </w:rPr>
      </w:pPr>
    </w:p>
    <w:p w:rsidR="001E10B4" w:rsidRPr="0082138B" w:rsidRDefault="001E10B4" w:rsidP="001E10B4">
      <w:pPr>
        <w:widowControl w:val="0"/>
        <w:autoSpaceDE w:val="0"/>
        <w:autoSpaceDN w:val="0"/>
        <w:adjustRightInd w:val="0"/>
        <w:jc w:val="center"/>
        <w:outlineLvl w:val="1"/>
        <w:rPr>
          <w:b/>
        </w:rPr>
      </w:pPr>
      <w:r w:rsidRPr="0082138B">
        <w:rPr>
          <w:b/>
        </w:rPr>
        <w:lastRenderedPageBreak/>
        <w:t>3. Целевые показатели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Целевыми показателями муниципальной программы являются:</w:t>
      </w:r>
    </w:p>
    <w:tbl>
      <w:tblPr>
        <w:tblW w:w="9611" w:type="dxa"/>
        <w:tblCellSpacing w:w="5" w:type="nil"/>
        <w:tblInd w:w="75" w:type="dxa"/>
        <w:tblLayout w:type="fixed"/>
        <w:tblCellMar>
          <w:left w:w="75" w:type="dxa"/>
          <w:right w:w="75" w:type="dxa"/>
        </w:tblCellMar>
        <w:tblLook w:val="0000"/>
      </w:tblPr>
      <w:tblGrid>
        <w:gridCol w:w="9611"/>
      </w:tblGrid>
      <w:tr w:rsidR="000F40F3" w:rsidRPr="00EF36FF" w:rsidTr="000F40F3">
        <w:trPr>
          <w:tblCellSpacing w:w="5" w:type="nil"/>
        </w:trPr>
        <w:tc>
          <w:tcPr>
            <w:tcW w:w="9611" w:type="dxa"/>
            <w:tcBorders>
              <w:top w:val="nil"/>
            </w:tcBorders>
          </w:tcPr>
          <w:p w:rsidR="000F40F3" w:rsidRPr="00EF36FF" w:rsidRDefault="000F40F3" w:rsidP="00C92FE9">
            <w:pPr>
              <w:pStyle w:val="a7"/>
              <w:spacing w:line="276" w:lineRule="auto"/>
              <w:jc w:val="both"/>
              <w:rPr>
                <w:rFonts w:ascii="Times New Roman" w:hAnsi="Times New Roman" w:cs="Times New Roman"/>
                <w:sz w:val="28"/>
                <w:szCs w:val="28"/>
              </w:rPr>
            </w:pPr>
            <w:r>
              <w:rPr>
                <w:rFonts w:ascii="Times New Roman" w:hAnsi="Times New Roman" w:cs="Times New Roman"/>
              </w:rPr>
              <w:t xml:space="preserve">     - </w:t>
            </w:r>
            <w:r w:rsidRPr="00791E82">
              <w:rPr>
                <w:rFonts w:ascii="Times New Roman" w:hAnsi="Times New Roman" w:cs="Times New Roman"/>
              </w:rPr>
              <w:t>Прирост</w:t>
            </w:r>
            <w:r>
              <w:rPr>
                <w:rFonts w:ascii="Times New Roman" w:hAnsi="Times New Roman" w:cs="Times New Roman"/>
              </w:rPr>
              <w:t xml:space="preserve"> </w:t>
            </w:r>
            <w:r w:rsidRPr="00791E82">
              <w:rPr>
                <w:rFonts w:ascii="Times New Roman" w:hAnsi="Times New Roman" w:cs="Times New Roman"/>
              </w:rPr>
              <w:t>высокопроизводительных рабочих мест на малых и средних предприятиях (накопленным итогом)</w:t>
            </w:r>
            <w:r>
              <w:rPr>
                <w:rFonts w:ascii="Times New Roman" w:hAnsi="Times New Roman" w:cs="Times New Roman"/>
              </w:rPr>
              <w:t xml:space="preserve"> 2018 год -8 чел, 2020 год – 15 чел.</w:t>
            </w:r>
          </w:p>
        </w:tc>
      </w:tr>
      <w:tr w:rsidR="000F40F3" w:rsidTr="000F40F3">
        <w:trPr>
          <w:tblCellSpacing w:w="5" w:type="nil"/>
        </w:trPr>
        <w:tc>
          <w:tcPr>
            <w:tcW w:w="9611" w:type="dxa"/>
            <w:tcBorders>
              <w:bottom w:val="nil"/>
            </w:tcBorders>
          </w:tcPr>
          <w:p w:rsidR="000F40F3" w:rsidRDefault="000F40F3" w:rsidP="00C92FE9">
            <w:pPr>
              <w:widowControl w:val="0"/>
              <w:autoSpaceDE w:val="0"/>
              <w:autoSpaceDN w:val="0"/>
              <w:adjustRightInd w:val="0"/>
              <w:jc w:val="both"/>
            </w:pPr>
            <w:r>
              <w:t xml:space="preserve">     - </w:t>
            </w:r>
            <w:r w:rsidRPr="00791E82">
              <w:t>Оборот субъектов малого и среднего предпринимательства в постоянных ценах по отношению к показателю 2014 года</w:t>
            </w:r>
            <w:r>
              <w:t xml:space="preserve">    2018 год - 118%, 2020 год – 134%.</w:t>
            </w:r>
          </w:p>
          <w:p w:rsidR="000F40F3" w:rsidRDefault="000F40F3" w:rsidP="00C92FE9">
            <w:pPr>
              <w:widowControl w:val="0"/>
              <w:autoSpaceDE w:val="0"/>
              <w:autoSpaceDN w:val="0"/>
              <w:adjustRightInd w:val="0"/>
              <w:jc w:val="both"/>
            </w:pPr>
            <w:r>
              <w:t xml:space="preserve">     - Годовой объем закупок товаров, работ, услуг, осуществляемых отдельными видами юридических лиц у субъетов малого и среднего предпринимательства, в совокупном стоимостном объеме договоров, заключенных по результатам закупок. – 2018 год - не менее 25%, 2020 год – не менее 25%.</w:t>
            </w:r>
          </w:p>
          <w:p w:rsidR="000F40F3" w:rsidRDefault="000F40F3" w:rsidP="00C92FE9">
            <w:pPr>
              <w:widowControl w:val="0"/>
              <w:autoSpaceDE w:val="0"/>
              <w:autoSpaceDN w:val="0"/>
              <w:adjustRightInd w:val="0"/>
              <w:jc w:val="both"/>
            </w:pPr>
            <w:r>
              <w:t xml:space="preserve">     - Доля кредитов субъектов малого исреднего предпринимательства в общем кредитном портфеле юридических лиц и индивидуальных предпринимателей: 2018 год – 19%, 2020 год – 20%.</w:t>
            </w:r>
          </w:p>
          <w:p w:rsidR="000F40F3" w:rsidRDefault="000F40F3" w:rsidP="00C92FE9">
            <w:pPr>
              <w:widowControl w:val="0"/>
              <w:autoSpaceDE w:val="0"/>
              <w:autoSpaceDN w:val="0"/>
              <w:adjustRightInd w:val="0"/>
              <w:jc w:val="both"/>
            </w:pPr>
            <w:r>
              <w:t xml:space="preserve">    -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2018 год – 16,5%, 2020 год – 17,5%.</w:t>
            </w:r>
          </w:p>
          <w:p w:rsidR="000F40F3" w:rsidRDefault="000F40F3" w:rsidP="00C92FE9">
            <w:pPr>
              <w:widowControl w:val="0"/>
              <w:autoSpaceDE w:val="0"/>
              <w:autoSpaceDN w:val="0"/>
              <w:adjustRightInd w:val="0"/>
              <w:jc w:val="both"/>
            </w:pPr>
            <w:r>
              <w:t xml:space="preserve">    - Количество субъектов малого и среднего предпринимательсва (включая индивидуальных предпринимателей) в расчете на 1 тыс. человек населения: 2018 год  - 40 ед., 2020 год – 42%.</w:t>
            </w:r>
          </w:p>
          <w:p w:rsidR="000F40F3" w:rsidRDefault="000F40F3" w:rsidP="00C92FE9">
            <w:pPr>
              <w:widowControl w:val="0"/>
              <w:autoSpaceDE w:val="0"/>
              <w:autoSpaceDN w:val="0"/>
              <w:adjustRightInd w:val="0"/>
              <w:jc w:val="both"/>
            </w:pPr>
            <w:r>
              <w:t xml:space="preserve">     - Доля граждан, планирующих открыть собственный бизнес в течение ближайших 3 лет: 2018 год – 7%, 2020 год – 7,5%</w:t>
            </w:r>
          </w:p>
        </w:tc>
      </w:tr>
    </w:tbl>
    <w:p w:rsidR="001E10B4" w:rsidRDefault="005E195E" w:rsidP="001E10B4">
      <w:pPr>
        <w:widowControl w:val="0"/>
        <w:autoSpaceDE w:val="0"/>
        <w:autoSpaceDN w:val="0"/>
        <w:adjustRightInd w:val="0"/>
        <w:ind w:firstLine="540"/>
        <w:jc w:val="both"/>
      </w:pPr>
      <w:hyperlink w:anchor="Par528" w:history="1">
        <w:r w:rsidR="001E10B4" w:rsidRPr="00BB1947">
          <w:t>Сведения</w:t>
        </w:r>
      </w:hyperlink>
      <w:r w:rsidR="00DC2672">
        <w:t xml:space="preserve"> </w:t>
      </w:r>
      <w:r w:rsidR="001E10B4">
        <w:t xml:space="preserve">о целевых показателях (индикаторах) муниципальной </w:t>
      </w:r>
      <w:r w:rsidR="00DB7F96">
        <w:t>программы указаны в приложении №</w:t>
      </w:r>
      <w:r w:rsidR="001E10B4">
        <w:t xml:space="preserve"> 1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5" w:name="Par122"/>
      <w:bookmarkEnd w:id="5"/>
      <w:r w:rsidRPr="0082138B">
        <w:rPr>
          <w:b/>
        </w:rPr>
        <w:t>4. Прогноз конечных результатов муниципальной программы,</w:t>
      </w:r>
    </w:p>
    <w:p w:rsidR="001E10B4" w:rsidRPr="0082138B" w:rsidRDefault="001E10B4" w:rsidP="001E10B4">
      <w:pPr>
        <w:widowControl w:val="0"/>
        <w:autoSpaceDE w:val="0"/>
        <w:autoSpaceDN w:val="0"/>
        <w:adjustRightInd w:val="0"/>
        <w:jc w:val="center"/>
        <w:rPr>
          <w:b/>
        </w:rPr>
      </w:pPr>
      <w:r w:rsidRPr="0082138B">
        <w:rPr>
          <w:b/>
        </w:rPr>
        <w:t>сроки и этапы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Ожидаемые результаты реализации муниципальной программы:</w:t>
      </w:r>
    </w:p>
    <w:p w:rsidR="001E10B4" w:rsidRDefault="001E10B4" w:rsidP="001E10B4">
      <w:pPr>
        <w:widowControl w:val="0"/>
        <w:autoSpaceDE w:val="0"/>
        <w:autoSpaceDN w:val="0"/>
        <w:adjustRightInd w:val="0"/>
        <w:ind w:firstLine="540"/>
        <w:jc w:val="both"/>
      </w:pPr>
      <w:r>
        <w:t>- изменение отраслевой структуры малого и среднего предпринимательства Лысогорского муниципального района в сторону увеличения доли малых и средних предприятий, осуществляющих деятельность в приоритетных отраслях экономики;</w:t>
      </w:r>
    </w:p>
    <w:tbl>
      <w:tblPr>
        <w:tblW w:w="9611" w:type="dxa"/>
        <w:tblCellSpacing w:w="5" w:type="nil"/>
        <w:tblInd w:w="75" w:type="dxa"/>
        <w:tblLayout w:type="fixed"/>
        <w:tblCellMar>
          <w:left w:w="75" w:type="dxa"/>
          <w:right w:w="75" w:type="dxa"/>
        </w:tblCellMar>
        <w:tblLook w:val="0000"/>
      </w:tblPr>
      <w:tblGrid>
        <w:gridCol w:w="9611"/>
      </w:tblGrid>
      <w:tr w:rsidR="000F40F3" w:rsidTr="000F40F3">
        <w:trPr>
          <w:tblCellSpacing w:w="5" w:type="nil"/>
        </w:trPr>
        <w:tc>
          <w:tcPr>
            <w:tcW w:w="9611" w:type="dxa"/>
          </w:tcPr>
          <w:p w:rsidR="000F40F3" w:rsidRDefault="000F40F3" w:rsidP="0068393F">
            <w:pPr>
              <w:widowControl w:val="0"/>
              <w:autoSpaceDE w:val="0"/>
              <w:autoSpaceDN w:val="0"/>
              <w:adjustRightInd w:val="0"/>
              <w:jc w:val="both"/>
            </w:pPr>
            <w:r>
              <w:t xml:space="preserve">     - увеличение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2018 год – 49,3 %; 2020 год – 49,4%. </w:t>
            </w:r>
          </w:p>
        </w:tc>
      </w:tr>
      <w:tr w:rsidR="000F40F3" w:rsidTr="000F40F3">
        <w:trPr>
          <w:tblCellSpacing w:w="5" w:type="nil"/>
        </w:trPr>
        <w:tc>
          <w:tcPr>
            <w:tcW w:w="9611" w:type="dxa"/>
            <w:tcBorders>
              <w:bottom w:val="nil"/>
            </w:tcBorders>
          </w:tcPr>
          <w:p w:rsidR="000F40F3" w:rsidRDefault="000F40F3" w:rsidP="000F40F3">
            <w:pPr>
              <w:widowControl w:val="0"/>
              <w:autoSpaceDE w:val="0"/>
              <w:autoSpaceDN w:val="0"/>
              <w:adjustRightInd w:val="0"/>
              <w:jc w:val="both"/>
            </w:pPr>
            <w:r>
              <w:t xml:space="preserve">     - увеличение доли обрабатывающей промышленности в обороте субъектов малого и среднего предпринимательства (без учета индивидуальных предпринимателей): 2018 год – 16,8%, 2020 год – 16,9%.</w:t>
            </w:r>
          </w:p>
          <w:p w:rsidR="000F40F3" w:rsidRDefault="000F40F3" w:rsidP="000F40F3">
            <w:pPr>
              <w:widowControl w:val="0"/>
              <w:autoSpaceDE w:val="0"/>
              <w:autoSpaceDN w:val="0"/>
              <w:adjustRightInd w:val="0"/>
              <w:jc w:val="both"/>
            </w:pPr>
            <w:r>
              <w:t xml:space="preserve">     -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2018 год-не менее 25%, 2020 год – не менее 25%.</w:t>
            </w:r>
          </w:p>
        </w:tc>
      </w:tr>
    </w:tbl>
    <w:p w:rsidR="001E10B4" w:rsidRDefault="001E10B4" w:rsidP="001E10B4">
      <w:pPr>
        <w:widowControl w:val="0"/>
        <w:autoSpaceDE w:val="0"/>
        <w:autoSpaceDN w:val="0"/>
        <w:adjustRightInd w:val="0"/>
        <w:ind w:firstLine="540"/>
        <w:jc w:val="both"/>
      </w:pPr>
      <w:r>
        <w:t>Муниципальн</w:t>
      </w:r>
      <w:r w:rsidR="00DB7F96">
        <w:t>ая программа рассчитана на  2018 - 2020</w:t>
      </w:r>
      <w:r>
        <w:t xml:space="preserve"> год</w:t>
      </w:r>
      <w:r w:rsidR="00DB7F96">
        <w:t>ы</w:t>
      </w:r>
      <w:r>
        <w:t>.</w:t>
      </w:r>
    </w:p>
    <w:p w:rsidR="001E10B4" w:rsidRDefault="001E10B4" w:rsidP="001E10B4">
      <w:pPr>
        <w:widowControl w:val="0"/>
        <w:autoSpaceDE w:val="0"/>
        <w:autoSpaceDN w:val="0"/>
        <w:adjustRightInd w:val="0"/>
        <w:ind w:firstLine="540"/>
        <w:jc w:val="both"/>
      </w:pPr>
      <w:r>
        <w:t>Реализация муниципальной программы этапов не предусматривает.</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6" w:name="Par133"/>
      <w:bookmarkEnd w:id="6"/>
      <w:r w:rsidRPr="0082138B">
        <w:rPr>
          <w:b/>
        </w:rPr>
        <w:t>5. Перечень основных мероприятий подпрограмм</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1E10B4" w:rsidRDefault="005E195E" w:rsidP="001E10B4">
      <w:pPr>
        <w:widowControl w:val="0"/>
        <w:autoSpaceDE w:val="0"/>
        <w:autoSpaceDN w:val="0"/>
        <w:adjustRightInd w:val="0"/>
        <w:ind w:firstLine="540"/>
        <w:jc w:val="both"/>
      </w:pPr>
      <w:hyperlink w:anchor="Par625" w:history="1">
        <w:r w:rsidR="001E10B4" w:rsidRPr="00BB1947">
          <w:t>Перечень</w:t>
        </w:r>
      </w:hyperlink>
      <w:r w:rsidR="001E10B4">
        <w:t xml:space="preserve"> основных мероприятий подпрограмм муниципальной программы для решения поставленных задач и достижения цели реализации представлен в приложении </w:t>
      </w:r>
      <w:r w:rsidR="00DB7F96">
        <w:t>№</w:t>
      </w:r>
      <w:r w:rsidR="001E10B4">
        <w:t xml:space="preserve"> 2 к муниципальной программе.</w:t>
      </w:r>
    </w:p>
    <w:p w:rsidR="001E10B4" w:rsidRDefault="001E10B4" w:rsidP="001E10B4">
      <w:pPr>
        <w:widowControl w:val="0"/>
        <w:autoSpaceDE w:val="0"/>
        <w:autoSpaceDN w:val="0"/>
        <w:adjustRightInd w:val="0"/>
        <w:ind w:firstLine="540"/>
        <w:jc w:val="both"/>
      </w:pPr>
      <w:r>
        <w:lastRenderedPageBreak/>
        <w:t xml:space="preserve">Основными мероприятиями </w:t>
      </w:r>
      <w:hyperlink w:anchor="Par180" w:history="1">
        <w:r w:rsidR="00DB7F96">
          <w:t>подпрограммы №</w:t>
        </w:r>
        <w:r w:rsidRPr="00BB1947">
          <w:t xml:space="preserve">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являются:</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на официальном сайте администрации Лысогорского муниципального района в сети Интернет (далее -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xml:space="preserve">Основным мероприятием </w:t>
      </w:r>
      <w:hyperlink w:anchor="Par300" w:history="1">
        <w:r w:rsidR="00DB7F96">
          <w:t>подпрограммы №</w:t>
        </w:r>
        <w:r w:rsidRPr="00BB1947">
          <w:t>2</w:t>
        </w:r>
      </w:hyperlink>
      <w:r>
        <w:t xml:space="preserve"> "Имущественная поддержка субъектов малого и среднего предпринимательства Лысогорского муниципального района» является реализация </w:t>
      </w:r>
      <w:hyperlink r:id="rId11" w:history="1">
        <w:r w:rsidRPr="00BB1947">
          <w:t>решени</w:t>
        </w:r>
      </w:hyperlink>
      <w:r>
        <w:t>я</w:t>
      </w:r>
      <w:r w:rsidR="00DB7F96">
        <w:t xml:space="preserve"> </w:t>
      </w:r>
      <w:r>
        <w:t>Собрания Лысогорского муниципального района</w:t>
      </w:r>
      <w:r w:rsidRPr="001B081A">
        <w:t xml:space="preserve"> от </w:t>
      </w:r>
      <w:r>
        <w:t xml:space="preserve">2 июля 2010 года </w:t>
      </w:r>
      <w:r w:rsidR="000C19DD">
        <w:t xml:space="preserve"> №</w:t>
      </w:r>
      <w:r w:rsidRPr="001B081A">
        <w:t xml:space="preserve"> </w:t>
      </w:r>
      <w:r>
        <w:t>70/604</w:t>
      </w:r>
      <w:r w:rsidRPr="001B081A">
        <w:t xml:space="preserve"> "</w:t>
      </w:r>
      <w:r>
        <w:t>Об утверждении Положения о п</w:t>
      </w:r>
      <w:r w:rsidRPr="001B081A">
        <w:t>орядк</w:t>
      </w:r>
      <w:r>
        <w:t>е</w:t>
      </w:r>
      <w:r w:rsidRPr="001B081A">
        <w:t xml:space="preserve"> формирования, ведения и обязательного опубликования перечня </w:t>
      </w:r>
      <w:r>
        <w:t xml:space="preserve">муниципального </w:t>
      </w:r>
      <w:r w:rsidRPr="001B081A">
        <w:t xml:space="preserve">имущества, </w:t>
      </w:r>
      <w:r>
        <w:t>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 для предоставления его в долгосрочную аренду. Договоры аренды заключаются на срок, составляющий не менее чем пять лет, стоимость капитального ремонта арендуемых помещений засчитывается в счет арендной платы. В ходе реализации данного мероприятия планируется расширить перечень объектов нежилого фонда, подлежащих передаче в долгосрочную аренду субъектам малого и среднего предпринимательства, улучшить информационное освещение данного направления.</w:t>
      </w:r>
    </w:p>
    <w:p w:rsidR="001E10B4" w:rsidRPr="00F605F9" w:rsidRDefault="001E10B4" w:rsidP="001E10B4">
      <w:pPr>
        <w:widowControl w:val="0"/>
        <w:autoSpaceDE w:val="0"/>
        <w:autoSpaceDN w:val="0"/>
        <w:adjustRightInd w:val="0"/>
        <w:ind w:firstLine="540"/>
        <w:jc w:val="both"/>
      </w:pPr>
      <w:r w:rsidRPr="00F605F9">
        <w:t xml:space="preserve">Основным мероприятием </w:t>
      </w:r>
      <w:hyperlink w:anchor="Par398" w:history="1">
        <w:r w:rsidR="00DB7F96">
          <w:t>подпрограммы №</w:t>
        </w:r>
        <w:r w:rsidRPr="00F605F9">
          <w:t xml:space="preserve"> 3</w:t>
        </w:r>
      </w:hyperlink>
      <w:r w:rsidRPr="00F605F9">
        <w:t xml:space="preserve"> «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p w:rsidR="001E10B4" w:rsidRPr="00BB1947" w:rsidRDefault="001E10B4" w:rsidP="001E10B4">
      <w:pPr>
        <w:widowControl w:val="0"/>
        <w:autoSpaceDE w:val="0"/>
        <w:autoSpaceDN w:val="0"/>
        <w:adjustRightInd w:val="0"/>
        <w:ind w:firstLine="540"/>
        <w:jc w:val="both"/>
      </w:pPr>
      <w:r>
        <w:t xml:space="preserve">Предоставление грантов осуществляется субъектам малого предпринимательства, соответствующим критериям, установленным </w:t>
      </w:r>
      <w:r w:rsidRPr="00BB1947">
        <w:t xml:space="preserve">Федеральным </w:t>
      </w:r>
      <w:hyperlink r:id="rId12" w:history="1">
        <w:r w:rsidRPr="00BB1947">
          <w:t>законом</w:t>
        </w:r>
      </w:hyperlink>
      <w:r>
        <w:t xml:space="preserve"> от 24 июля </w:t>
      </w:r>
      <w:smartTag w:uri="urn:schemas-microsoft-com:office:smarttags" w:element="metricconverter">
        <w:smartTagPr>
          <w:attr w:name="ProductID" w:val="2007 г"/>
        </w:smartTagPr>
        <w:r>
          <w:t>2007 г</w:t>
        </w:r>
      </w:smartTag>
      <w:r w:rsidR="004344AB">
        <w:t>. №</w:t>
      </w:r>
      <w:r>
        <w:t xml:space="preserve"> 209-ФЗ "О развитии малого и среднего предпринимательства в Российской Федерации" (за исключением субъектов малого предпринимательства, указанных </w:t>
      </w:r>
      <w:r w:rsidRPr="00BB1947">
        <w:t xml:space="preserve">в </w:t>
      </w:r>
      <w:hyperlink r:id="rId13" w:history="1">
        <w:r w:rsidRPr="00BB1947">
          <w:t>частях 3</w:t>
        </w:r>
      </w:hyperlink>
      <w:r w:rsidRPr="00BB1947">
        <w:t xml:space="preserve"> и </w:t>
      </w:r>
      <w:hyperlink r:id="rId14" w:history="1">
        <w:r w:rsidRPr="00BB1947">
          <w:t>4 статьи 14</w:t>
        </w:r>
      </w:hyperlink>
      <w:r w:rsidRPr="00BB1947">
        <w:t>).</w:t>
      </w:r>
    </w:p>
    <w:p w:rsidR="001E10B4" w:rsidRDefault="001E10B4" w:rsidP="001E10B4">
      <w:pPr>
        <w:widowControl w:val="0"/>
        <w:autoSpaceDE w:val="0"/>
        <w:autoSpaceDN w:val="0"/>
        <w:adjustRightInd w:val="0"/>
        <w:ind w:firstLine="540"/>
        <w:jc w:val="both"/>
      </w:pPr>
      <w:r>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7" w:name="Par148"/>
      <w:bookmarkEnd w:id="7"/>
      <w:r w:rsidRPr="0082138B">
        <w:rPr>
          <w:b/>
        </w:rPr>
        <w:t>6. Финансовое обеспечение реализации</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F31F63" w:rsidRPr="00F31F63" w:rsidRDefault="00F31F63" w:rsidP="00F31F63">
      <w:pPr>
        <w:pStyle w:val="a5"/>
        <w:ind w:firstLine="709"/>
        <w:jc w:val="both"/>
        <w:rPr>
          <w:rFonts w:ascii="Times New Roman" w:hAnsi="Times New Roman"/>
          <w:sz w:val="24"/>
          <w:szCs w:val="24"/>
        </w:rPr>
      </w:pPr>
      <w:r w:rsidRPr="00F31F63">
        <w:rPr>
          <w:rFonts w:ascii="Times New Roman" w:hAnsi="Times New Roman"/>
          <w:sz w:val="24"/>
          <w:szCs w:val="24"/>
        </w:rPr>
        <w:t>Финансирование мероприятий Программы обеспечивается за счет средств федерального (прогнозно), областного бюджета (прогнозно),  местного  бюджета и внебюджетных источников (прогнозно).</w:t>
      </w:r>
    </w:p>
    <w:p w:rsidR="00F31F63" w:rsidRPr="00F31F63" w:rsidRDefault="00F31F63" w:rsidP="00F31F63">
      <w:pPr>
        <w:pStyle w:val="a5"/>
        <w:ind w:firstLine="709"/>
        <w:jc w:val="both"/>
        <w:rPr>
          <w:rFonts w:ascii="Times New Roman" w:hAnsi="Times New Roman"/>
          <w:sz w:val="24"/>
          <w:szCs w:val="24"/>
        </w:rPr>
      </w:pPr>
      <w:r w:rsidRPr="00F31F63">
        <w:rPr>
          <w:rFonts w:ascii="Times New Roman" w:hAnsi="Times New Roman"/>
          <w:sz w:val="24"/>
          <w:szCs w:val="24"/>
        </w:rPr>
        <w:t xml:space="preserve">Общий объем финансового обеспечения Программы в 2018 - 2020 годах составляет </w:t>
      </w:r>
      <w:r w:rsidR="00CB747F" w:rsidRPr="00CB747F">
        <w:rPr>
          <w:rFonts w:ascii="Times New Roman" w:hAnsi="Times New Roman"/>
          <w:sz w:val="24"/>
          <w:szCs w:val="24"/>
        </w:rPr>
        <w:t>6305,0</w:t>
      </w:r>
      <w:r w:rsidRPr="00F31F63">
        <w:rPr>
          <w:rFonts w:ascii="Times New Roman" w:hAnsi="Times New Roman"/>
          <w:sz w:val="24"/>
          <w:szCs w:val="24"/>
        </w:rPr>
        <w:t xml:space="preserve"> тыс. рублей.</w:t>
      </w:r>
    </w:p>
    <w:p w:rsidR="00F31F63" w:rsidRPr="00F31F63" w:rsidRDefault="00F31F63" w:rsidP="00F31F63">
      <w:pPr>
        <w:pStyle w:val="ConsPlusNonformat"/>
        <w:widowControl/>
        <w:rPr>
          <w:rFonts w:ascii="Times New Roman" w:hAnsi="Times New Roman" w:cs="Times New Roman"/>
          <w:sz w:val="24"/>
          <w:szCs w:val="24"/>
        </w:rPr>
      </w:pPr>
      <w:r w:rsidRPr="00F31F63">
        <w:rPr>
          <w:rFonts w:ascii="Times New Roman" w:hAnsi="Times New Roman" w:cs="Times New Roman"/>
          <w:sz w:val="24"/>
          <w:szCs w:val="24"/>
        </w:rPr>
        <w:t xml:space="preserve">                                                              (тыс. рублей)</w:t>
      </w:r>
    </w:p>
    <w:tbl>
      <w:tblPr>
        <w:tblW w:w="8640" w:type="dxa"/>
        <w:tblLayout w:type="fixed"/>
        <w:tblCellMar>
          <w:left w:w="70" w:type="dxa"/>
          <w:right w:w="70" w:type="dxa"/>
        </w:tblCellMar>
        <w:tblLook w:val="0000"/>
      </w:tblPr>
      <w:tblGrid>
        <w:gridCol w:w="4590"/>
        <w:gridCol w:w="1350"/>
        <w:gridCol w:w="1350"/>
        <w:gridCol w:w="1350"/>
      </w:tblGrid>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Источники финансирования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2018год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2019 год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2020 год </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Средства местного бюджета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5,25</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областного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63,0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66,0</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федерального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1935,0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2031,75</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r>
      <w:tr w:rsidR="00F31F63" w:rsidRPr="00F31F63" w:rsidTr="00F31F63">
        <w:trPr>
          <w:cantSplit/>
          <w:trHeight w:val="240"/>
        </w:trPr>
        <w:tc>
          <w:tcPr>
            <w:tcW w:w="459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lastRenderedPageBreak/>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F31F63"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2100,0</w:t>
            </w:r>
          </w:p>
        </w:tc>
        <w:tc>
          <w:tcPr>
            <w:tcW w:w="1350" w:type="dxa"/>
            <w:tcBorders>
              <w:top w:val="single" w:sz="6" w:space="0" w:color="auto"/>
              <w:left w:val="single" w:sz="6" w:space="0" w:color="auto"/>
              <w:bottom w:val="single" w:sz="6" w:space="0" w:color="auto"/>
              <w:right w:val="single" w:sz="6" w:space="0" w:color="auto"/>
            </w:tcBorders>
          </w:tcPr>
          <w:p w:rsidR="00F31F63" w:rsidRPr="00F31F63" w:rsidRDefault="00C3239D" w:rsidP="00A73EB6">
            <w:pPr>
              <w:pStyle w:val="ConsPlusCell"/>
              <w:widowControl/>
              <w:rPr>
                <w:rFonts w:ascii="Times New Roman" w:hAnsi="Times New Roman" w:cs="Times New Roman"/>
                <w:sz w:val="24"/>
                <w:szCs w:val="24"/>
              </w:rPr>
            </w:pPr>
            <w:r>
              <w:rPr>
                <w:rFonts w:ascii="Times New Roman" w:hAnsi="Times New Roman" w:cs="Times New Roman"/>
                <w:sz w:val="24"/>
                <w:szCs w:val="24"/>
              </w:rPr>
              <w:t>2205,0</w:t>
            </w:r>
          </w:p>
        </w:tc>
      </w:tr>
    </w:tbl>
    <w:p w:rsidR="001E10B4" w:rsidRDefault="001E10B4" w:rsidP="001E10B4">
      <w:pPr>
        <w:widowControl w:val="0"/>
        <w:autoSpaceDE w:val="0"/>
        <w:autoSpaceDN w:val="0"/>
        <w:adjustRightInd w:val="0"/>
        <w:ind w:firstLine="540"/>
        <w:jc w:val="both"/>
      </w:pPr>
      <w:r>
        <w:t>Объем средств федерального и областного бюджетов, привлекаемых на реализацию программы, указан "прогнозно". Финансирование муниципальной программы за счет внебюджетных фондов не предусмотрено.</w:t>
      </w:r>
    </w:p>
    <w:p w:rsidR="001E10B4" w:rsidRPr="00F605F9" w:rsidRDefault="001E10B4" w:rsidP="001E10B4">
      <w:pPr>
        <w:widowControl w:val="0"/>
        <w:autoSpaceDE w:val="0"/>
        <w:autoSpaceDN w:val="0"/>
        <w:adjustRightInd w:val="0"/>
        <w:ind w:firstLine="540"/>
        <w:jc w:val="both"/>
      </w:pPr>
      <w:r>
        <w:t xml:space="preserve">Финансовое обеспечение муниципальной программы за счет бюджета Лысогорского муниципального района подлежит ежегодному уточнению в </w:t>
      </w:r>
      <w:hyperlink r:id="rId15" w:history="1">
        <w:r w:rsidRPr="00BB1947">
          <w:t>порядке</w:t>
        </w:r>
      </w:hyperlink>
      <w:r w:rsidRPr="00BB1947">
        <w:t>,</w:t>
      </w:r>
      <w:r>
        <w:t xml:space="preserve"> установленном постановлением администрации Лысогорского муниципального района </w:t>
      </w:r>
      <w:r w:rsidRPr="00F605F9">
        <w:t xml:space="preserve">от 6 июня  </w:t>
      </w:r>
      <w:smartTag w:uri="urn:schemas-microsoft-com:office:smarttags" w:element="metricconverter">
        <w:smartTagPr>
          <w:attr w:name="ProductID" w:val="2014 г"/>
        </w:smartTagPr>
        <w:r w:rsidRPr="00F605F9">
          <w:t>2014 г</w:t>
        </w:r>
      </w:smartTag>
      <w:r w:rsidR="004344AB">
        <w:t>. №</w:t>
      </w:r>
      <w:r w:rsidRPr="00F605F9">
        <w:t xml:space="preserve">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5E195E" w:rsidP="001E10B4">
      <w:pPr>
        <w:widowControl w:val="0"/>
        <w:autoSpaceDE w:val="0"/>
        <w:autoSpaceDN w:val="0"/>
        <w:adjustRightInd w:val="0"/>
        <w:ind w:firstLine="540"/>
        <w:jc w:val="both"/>
      </w:pPr>
      <w:hyperlink w:anchor="Par678" w:history="1">
        <w:r w:rsidR="001E10B4" w:rsidRPr="00BB1947">
          <w:t>Сведения</w:t>
        </w:r>
      </w:hyperlink>
      <w:r w:rsidR="000C19DD">
        <w:t xml:space="preserve"> </w:t>
      </w:r>
      <w:r w:rsidR="001E10B4">
        <w:t>об объемах и источниках финансового обеспечения муниципальной пр</w:t>
      </w:r>
      <w:r w:rsidR="004344AB">
        <w:t>ограммы приведены в приложении №</w:t>
      </w:r>
      <w:r w:rsidR="001E10B4">
        <w:t xml:space="preserve"> 3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8" w:name="Par168"/>
      <w:bookmarkEnd w:id="8"/>
      <w:r w:rsidRPr="0082138B">
        <w:rPr>
          <w:b/>
        </w:rPr>
        <w:t>7. Анализ социальных, финансово-экономических и прочих</w:t>
      </w:r>
    </w:p>
    <w:p w:rsidR="001E10B4" w:rsidRPr="0082138B" w:rsidRDefault="001E10B4" w:rsidP="001E10B4">
      <w:pPr>
        <w:widowControl w:val="0"/>
        <w:autoSpaceDE w:val="0"/>
        <w:autoSpaceDN w:val="0"/>
        <w:adjustRightInd w:val="0"/>
        <w:jc w:val="center"/>
        <w:rPr>
          <w:b/>
        </w:rPr>
      </w:pPr>
      <w:r w:rsidRPr="0082138B">
        <w:rPr>
          <w:b/>
        </w:rPr>
        <w:t>рисков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Выполнению поставленных задач может препятствовать снижение предпринимательской активности, воздействие негативных факторов финансового характера, а также недостаточная информированность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С целью минимизации рисков необходимо осуществлять эффективный мониторинг реализации муниципальной программы, координацию взаимодействия исполнителей и участников муниципальной программы, внесение своевременных корректировок в муниципальную программу.</w:t>
      </w:r>
    </w:p>
    <w:p w:rsidR="001E10B4" w:rsidRDefault="001E10B4" w:rsidP="001E10B4">
      <w:pPr>
        <w:widowControl w:val="0"/>
        <w:autoSpaceDE w:val="0"/>
        <w:autoSpaceDN w:val="0"/>
        <w:adjustRightInd w:val="0"/>
        <w:jc w:val="both"/>
      </w:pPr>
    </w:p>
    <w:p w:rsidR="0082138B" w:rsidRDefault="0082138B" w:rsidP="001E10B4">
      <w:pPr>
        <w:widowControl w:val="0"/>
        <w:autoSpaceDE w:val="0"/>
        <w:autoSpaceDN w:val="0"/>
        <w:adjustRightInd w:val="0"/>
        <w:rPr>
          <w:b/>
        </w:rPr>
      </w:pPr>
    </w:p>
    <w:p w:rsidR="001E10B4" w:rsidRPr="00982D73" w:rsidRDefault="001E10B4" w:rsidP="001E10B4">
      <w:pPr>
        <w:widowControl w:val="0"/>
        <w:autoSpaceDE w:val="0"/>
        <w:autoSpaceDN w:val="0"/>
        <w:adjustRightInd w:val="0"/>
        <w:rPr>
          <w:b/>
        </w:rPr>
      </w:pPr>
      <w:r w:rsidRPr="00982D73">
        <w:rPr>
          <w:b/>
        </w:rPr>
        <w:t xml:space="preserve">Глава </w:t>
      </w:r>
      <w:r w:rsidR="0082138B">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DB7F96">
      <w:pPr>
        <w:widowControl w:val="0"/>
        <w:autoSpaceDE w:val="0"/>
        <w:autoSpaceDN w:val="0"/>
        <w:adjustRightInd w:val="0"/>
        <w:outlineLvl w:val="1"/>
        <w:sectPr w:rsidR="001E10B4" w:rsidSect="00654E34">
          <w:pgSz w:w="11905" w:h="16838"/>
          <w:pgMar w:top="1134" w:right="851" w:bottom="1134" w:left="1701" w:header="720" w:footer="720" w:gutter="0"/>
          <w:cols w:space="720"/>
          <w:noEndnote/>
        </w:sectPr>
      </w:pPr>
      <w:bookmarkStart w:id="9" w:name="Par178"/>
      <w:bookmarkEnd w:id="9"/>
    </w:p>
    <w:p w:rsidR="001E10B4" w:rsidRDefault="00AF11F9" w:rsidP="00223E3A">
      <w:pPr>
        <w:widowControl w:val="0"/>
        <w:autoSpaceDE w:val="0"/>
        <w:autoSpaceDN w:val="0"/>
        <w:adjustRightInd w:val="0"/>
        <w:outlineLvl w:val="1"/>
      </w:pPr>
      <w:r>
        <w:lastRenderedPageBreak/>
        <w:t xml:space="preserve">                                                                                                                           </w:t>
      </w:r>
      <w:r w:rsidR="001E10B4">
        <w:t>Подпро</w:t>
      </w:r>
      <w:r w:rsidR="00893020">
        <w:t>грамма №1</w:t>
      </w:r>
      <w:r w:rsidR="001E10B4">
        <w:t xml:space="preserve"> </w:t>
      </w:r>
    </w:p>
    <w:p w:rsidR="001E10B4" w:rsidRPr="00293192" w:rsidRDefault="00893020" w:rsidP="001E10B4">
      <w:pPr>
        <w:widowControl w:val="0"/>
        <w:autoSpaceDE w:val="0"/>
        <w:autoSpaceDN w:val="0"/>
        <w:adjustRightInd w:val="0"/>
        <w:jc w:val="center"/>
        <w:outlineLvl w:val="2"/>
        <w:rPr>
          <w:b/>
        </w:rPr>
      </w:pPr>
      <w:bookmarkStart w:id="10" w:name="Par180"/>
      <w:bookmarkEnd w:id="10"/>
      <w:r>
        <w:rPr>
          <w:b/>
        </w:rPr>
        <w:t>Паспорт подпрограммы №</w:t>
      </w:r>
      <w:r w:rsidR="001E10B4" w:rsidRPr="00293192">
        <w:rPr>
          <w:b/>
        </w:rPr>
        <w:t xml:space="preserve"> 1</w:t>
      </w:r>
    </w:p>
    <w:p w:rsidR="001E10B4" w:rsidRPr="00293192" w:rsidRDefault="001E10B4" w:rsidP="001E10B4">
      <w:pPr>
        <w:widowControl w:val="0"/>
        <w:autoSpaceDE w:val="0"/>
        <w:autoSpaceDN w:val="0"/>
        <w:adjustRightInd w:val="0"/>
        <w:jc w:val="center"/>
        <w:rPr>
          <w:b/>
        </w:rPr>
      </w:pPr>
      <w:r w:rsidRPr="00293192">
        <w:rPr>
          <w:b/>
        </w:rPr>
        <w:t>муниципальной программы «Развитие малого и среднего</w:t>
      </w:r>
    </w:p>
    <w:p w:rsidR="001E10B4" w:rsidRPr="00293192" w:rsidRDefault="001E10B4" w:rsidP="001E10B4">
      <w:pPr>
        <w:widowControl w:val="0"/>
        <w:autoSpaceDE w:val="0"/>
        <w:autoSpaceDN w:val="0"/>
        <w:adjustRightInd w:val="0"/>
        <w:jc w:val="center"/>
        <w:rPr>
          <w:b/>
        </w:rPr>
      </w:pPr>
      <w:r w:rsidRPr="00293192">
        <w:rPr>
          <w:b/>
        </w:rPr>
        <w:t>предпринимательства в</w:t>
      </w:r>
      <w:r w:rsidR="00893020">
        <w:rPr>
          <w:b/>
        </w:rPr>
        <w:t xml:space="preserve"> </w:t>
      </w:r>
      <w:r w:rsidRPr="00293192">
        <w:rPr>
          <w:b/>
        </w:rPr>
        <w:t>Лысогорском муниципальном районе»</w:t>
      </w:r>
    </w:p>
    <w:p w:rsidR="001E10B4" w:rsidRDefault="001E10B4" w:rsidP="001E10B4">
      <w:pPr>
        <w:widowControl w:val="0"/>
        <w:autoSpaceDE w:val="0"/>
        <w:autoSpaceDN w:val="0"/>
        <w:adjustRightInd w:val="0"/>
        <w:jc w:val="both"/>
      </w:pPr>
    </w:p>
    <w:tbl>
      <w:tblPr>
        <w:tblW w:w="9611" w:type="dxa"/>
        <w:tblCellSpacing w:w="5" w:type="nil"/>
        <w:tblInd w:w="75" w:type="dxa"/>
        <w:tblLayout w:type="fixed"/>
        <w:tblCellMar>
          <w:left w:w="75" w:type="dxa"/>
          <w:right w:w="75" w:type="dxa"/>
        </w:tblCellMar>
        <w:tblLook w:val="0000"/>
      </w:tblPr>
      <w:tblGrid>
        <w:gridCol w:w="3572"/>
        <w:gridCol w:w="6039"/>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"Формирование системы информационно-консультационной поддержки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информационным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893020" w:rsidP="00654E34">
            <w:pPr>
              <w:widowControl w:val="0"/>
              <w:autoSpaceDE w:val="0"/>
              <w:autoSpaceDN w:val="0"/>
              <w:adjustRightInd w:val="0"/>
              <w:jc w:val="center"/>
            </w:pPr>
            <w:r>
              <w:t xml:space="preserve"> 2018 - 2020</w:t>
            </w:r>
            <w:r w:rsidR="001E10B4">
              <w:t xml:space="preserve"> год</w:t>
            </w:r>
          </w:p>
        </w:tc>
      </w:tr>
      <w:tr w:rsidR="001E10B4" w:rsidTr="00654E34">
        <w:trPr>
          <w:trHeight w:val="1098"/>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Объемы финансового обеспечения муниципальной подпрограммы, в том числе по годам, тыс. руб., в том числе:</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tcBorders>
              <w:top w:val="single" w:sz="4" w:space="0" w:color="auto"/>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 xml:space="preserve">планируемых </w:t>
            </w:r>
            <w:r>
              <w:t>мониторингов состояния, проблем и тенденции развития малого и среднего предпринимательства на территории Лысо</w:t>
            </w:r>
            <w:r w:rsidR="00223E3A">
              <w:t xml:space="preserve">горского муниципального района: 2018 г.- </w:t>
            </w:r>
            <w:r>
              <w:t>4;</w:t>
            </w:r>
            <w:r w:rsidR="00223E3A">
              <w:t xml:space="preserve"> 2019 г. – 4; 2020 г. – 4;</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планируемых</w:t>
            </w:r>
            <w:r>
              <w:t xml:space="preserve"> субъектам малого и среднего предпринимательства консультаций по телефону "горячей линии"</w:t>
            </w:r>
            <w:r w:rsidR="00223E3A">
              <w:t>: 2018 г.</w:t>
            </w:r>
            <w:r>
              <w:t xml:space="preserve"> - 100;</w:t>
            </w:r>
            <w:r w:rsidR="00223E3A">
              <w:t xml:space="preserve"> 2019 г. -100; 2020 г. -100.</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xml:space="preserve">- количество </w:t>
            </w:r>
            <w:r w:rsidR="00223E3A">
              <w:t>планируемых размещенный</w:t>
            </w:r>
            <w:r>
              <w:t xml:space="preserve"> в сети Интернет актуальных информационных материалов для субъектов малого и </w:t>
            </w:r>
            <w:r w:rsidR="00C3239D">
              <w:t>среднего предпринимательства</w:t>
            </w:r>
            <w:r w:rsidR="00223E3A">
              <w:t>: 2018 г.</w:t>
            </w:r>
            <w:r w:rsidR="00C3239D">
              <w:t xml:space="preserve"> -10</w:t>
            </w:r>
            <w:r>
              <w:t>;</w:t>
            </w:r>
            <w:r w:rsidR="00223E3A">
              <w:t xml:space="preserve"> 2019 г. -10; 2020 г - 10.</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223E3A">
            <w:pPr>
              <w:widowControl w:val="0"/>
              <w:autoSpaceDE w:val="0"/>
              <w:autoSpaceDN w:val="0"/>
              <w:adjustRightInd w:val="0"/>
            </w:pPr>
            <w:r>
              <w:t xml:space="preserve">- количество </w:t>
            </w:r>
            <w:r w:rsidR="00223E3A">
              <w:t>планируемых</w:t>
            </w:r>
            <w:r>
              <w:t xml:space="preserve"> заседаний Совета по развитию малого и среднего предпринимательства на территории Лысогорского муниципального района</w:t>
            </w:r>
            <w:r w:rsidR="00223E3A">
              <w:t>: 2018 г.</w:t>
            </w:r>
            <w:r>
              <w:t xml:space="preserve"> - 4;</w:t>
            </w:r>
            <w:r w:rsidR="00223E3A">
              <w:t xml:space="preserve"> 2019г. – 4; 2020 г. -4.</w:t>
            </w:r>
          </w:p>
        </w:tc>
      </w:tr>
      <w:tr w:rsidR="001E10B4" w:rsidTr="00654E34">
        <w:trPr>
          <w:tblCellSpacing w:w="5" w:type="nil"/>
        </w:trPr>
        <w:tc>
          <w:tcPr>
            <w:tcW w:w="3572"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bl>
    <w:p w:rsidR="001E10B4" w:rsidRDefault="001E10B4" w:rsidP="001E10B4">
      <w:pPr>
        <w:widowControl w:val="0"/>
        <w:autoSpaceDE w:val="0"/>
        <w:autoSpaceDN w:val="0"/>
        <w:adjustRightInd w:val="0"/>
        <w:jc w:val="both"/>
        <w:sectPr w:rsidR="001E10B4" w:rsidSect="00654E34">
          <w:pgSz w:w="11905" w:h="16838"/>
          <w:pgMar w:top="680" w:right="851" w:bottom="340"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1" w:name="Par232"/>
      <w:bookmarkEnd w:id="11"/>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Опыт развития отечественного предпринимательства убедительно показывает, что наряду с необходимостью оказания финансовой и имущественной поддержки субъектам малого и среднего предпринимательства все большее значение приобретает обеспечение их необходимыми информационными ресурсами для развития предпринимательской деятельности и ведения цивилизованного бизнеса. Решение данной проблемы возможно только при наличии комплексной системы создания и распространения правовой, деловой и общеэкономической информации. В эту систему необходимо интегрировать все существующие элементы инфраструктуры поддержки предпринимательства, а также доступные информационные ресурсы.</w:t>
      </w:r>
    </w:p>
    <w:p w:rsidR="001E10B4" w:rsidRDefault="001E10B4" w:rsidP="001E10B4">
      <w:pPr>
        <w:widowControl w:val="0"/>
        <w:autoSpaceDE w:val="0"/>
        <w:autoSpaceDN w:val="0"/>
        <w:adjustRightInd w:val="0"/>
        <w:ind w:firstLine="540"/>
        <w:jc w:val="both"/>
      </w:pPr>
      <w:r>
        <w:t>Основными направлениями деятельности администрации Лысогорского муниципального района в данной сфере должно стать расширение доступа предпринимателей малого и среднего бизнеса к информационным ресурсам.</w:t>
      </w:r>
    </w:p>
    <w:p w:rsidR="001E10B4" w:rsidRDefault="001E10B4" w:rsidP="001E10B4">
      <w:pPr>
        <w:widowControl w:val="0"/>
        <w:autoSpaceDE w:val="0"/>
        <w:autoSpaceDN w:val="0"/>
        <w:adjustRightInd w:val="0"/>
        <w:ind w:firstLine="540"/>
        <w:jc w:val="both"/>
      </w:pPr>
      <w:r>
        <w:t>Для осуществления комплекса мероприятий, направленных на совершенствование и развитие информационно-консультационной системы поддержки субъектам малого и среднего предпринимательства, актуализации и постоянного пополнения информационных ресурсов и обеспечения функционирования информационной системы, позволяющей облегчить доступ субъектам малого и среднего предпринимательства, организациям инфраструктуры поддержки малого и среднего предпринимательства к информационным ресурсам, со стороны администрации Лысогорского муниципального района осуществляются следующие мероприятия:</w:t>
      </w:r>
    </w:p>
    <w:p w:rsidR="001E10B4" w:rsidRDefault="001E10B4" w:rsidP="001E10B4">
      <w:pPr>
        <w:widowControl w:val="0"/>
        <w:autoSpaceDE w:val="0"/>
        <w:autoSpaceDN w:val="0"/>
        <w:adjustRightInd w:val="0"/>
        <w:ind w:firstLine="540"/>
        <w:jc w:val="both"/>
      </w:pPr>
      <w:r>
        <w:t>- проводится мониторинг состояния, проблем и тенденций развития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действует телефонная "горячая линия";</w:t>
      </w:r>
    </w:p>
    <w:p w:rsidR="001E10B4" w:rsidRDefault="001E10B4" w:rsidP="001E10B4">
      <w:pPr>
        <w:widowControl w:val="0"/>
        <w:autoSpaceDE w:val="0"/>
        <w:autoSpaceDN w:val="0"/>
        <w:adjustRightInd w:val="0"/>
        <w:ind w:firstLine="540"/>
        <w:jc w:val="both"/>
      </w:pPr>
      <w:r>
        <w:t>- в сети Интернет на постоянной основе размещаются актуальные информационные материалы;</w:t>
      </w:r>
    </w:p>
    <w:p w:rsidR="001E10B4" w:rsidRDefault="001E10B4" w:rsidP="001E10B4">
      <w:pPr>
        <w:widowControl w:val="0"/>
        <w:autoSpaceDE w:val="0"/>
        <w:autoSpaceDN w:val="0"/>
        <w:adjustRightInd w:val="0"/>
        <w:ind w:firstLine="540"/>
        <w:jc w:val="both"/>
      </w:pPr>
      <w:r>
        <w:t>- создан и работает Совет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2" w:name="Par243"/>
      <w:bookmarkEnd w:id="12"/>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информационным ресурсам.</w:t>
      </w:r>
    </w:p>
    <w:p w:rsidR="001E10B4" w:rsidRDefault="001E10B4" w:rsidP="001E10B4">
      <w:pPr>
        <w:widowControl w:val="0"/>
        <w:autoSpaceDE w:val="0"/>
        <w:autoSpaceDN w:val="0"/>
        <w:adjustRightInd w:val="0"/>
        <w:ind w:firstLine="540"/>
        <w:jc w:val="both"/>
      </w:pPr>
      <w:r>
        <w:t>Задача -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p w:rsidR="001E10B4" w:rsidRDefault="001E10B4" w:rsidP="001E10B4">
      <w:pPr>
        <w:widowControl w:val="0"/>
        <w:autoSpaceDE w:val="0"/>
        <w:autoSpaceDN w:val="0"/>
        <w:adjustRightInd w:val="0"/>
        <w:ind w:firstLine="540"/>
        <w:jc w:val="both"/>
      </w:pPr>
      <w:r>
        <w:t>В качестве целевых показателей определены:</w:t>
      </w:r>
    </w:p>
    <w:tbl>
      <w:tblPr>
        <w:tblW w:w="9611" w:type="dxa"/>
        <w:tblCellSpacing w:w="5" w:type="nil"/>
        <w:tblInd w:w="75" w:type="dxa"/>
        <w:tblLayout w:type="fixed"/>
        <w:tblCellMar>
          <w:left w:w="75" w:type="dxa"/>
          <w:right w:w="75" w:type="dxa"/>
        </w:tblCellMar>
        <w:tblLook w:val="0000"/>
      </w:tblPr>
      <w:tblGrid>
        <w:gridCol w:w="9611"/>
      </w:tblGrid>
      <w:tr w:rsidR="00223E3A" w:rsidTr="00223E3A">
        <w:trPr>
          <w:trHeight w:val="1390"/>
          <w:tblCellSpacing w:w="5" w:type="nil"/>
        </w:trPr>
        <w:tc>
          <w:tcPr>
            <w:tcW w:w="9611" w:type="dxa"/>
            <w:tcBorders>
              <w:top w:val="nil"/>
              <w:bottom w:val="nil"/>
            </w:tcBorders>
          </w:tcPr>
          <w:p w:rsidR="00223E3A" w:rsidRDefault="00223E3A" w:rsidP="00223E3A">
            <w:pPr>
              <w:widowControl w:val="0"/>
              <w:autoSpaceDE w:val="0"/>
              <w:autoSpaceDN w:val="0"/>
              <w:adjustRightInd w:val="0"/>
              <w:jc w:val="both"/>
            </w:pPr>
            <w:r>
              <w:t>- количество планируемых мониторингов состояния, проблем и тенденции развития малого и среднего предпринимательства на территории Лысогорского муниципального района: 2018 г.- 4; 2019 г. – 4; 2020 г. – 4;</w:t>
            </w:r>
          </w:p>
          <w:p w:rsidR="00223E3A" w:rsidRDefault="00223E3A" w:rsidP="00223E3A">
            <w:pPr>
              <w:widowControl w:val="0"/>
              <w:autoSpaceDE w:val="0"/>
              <w:autoSpaceDN w:val="0"/>
              <w:adjustRightInd w:val="0"/>
              <w:jc w:val="both"/>
            </w:pPr>
            <w:r>
              <w:t>- количество планируемых субъектам малого и среднего предпринимательства консультаций по телефону "горячей линии": 2018 г. - 100; 2019 г. -100; 2020 г. -100.</w:t>
            </w:r>
          </w:p>
        </w:tc>
      </w:tr>
      <w:tr w:rsidR="00223E3A" w:rsidTr="00223E3A">
        <w:trPr>
          <w:tblCellSpacing w:w="5" w:type="nil"/>
        </w:trPr>
        <w:tc>
          <w:tcPr>
            <w:tcW w:w="9611" w:type="dxa"/>
          </w:tcPr>
          <w:p w:rsidR="00223E3A" w:rsidRDefault="00223E3A" w:rsidP="00223E3A">
            <w:pPr>
              <w:widowControl w:val="0"/>
              <w:autoSpaceDE w:val="0"/>
              <w:autoSpaceDN w:val="0"/>
              <w:adjustRightInd w:val="0"/>
              <w:jc w:val="both"/>
            </w:pPr>
            <w:r>
              <w:t>- количество планируемых размещенный в сети Интернет актуальных информационных материалов для субъектов малого и среднего предпринимательства: 2018 г. -10; 2019 г. -10; 2020 г - 10.</w:t>
            </w:r>
          </w:p>
        </w:tc>
      </w:tr>
      <w:tr w:rsidR="00223E3A" w:rsidTr="00223E3A">
        <w:trPr>
          <w:tblCellSpacing w:w="5" w:type="nil"/>
        </w:trPr>
        <w:tc>
          <w:tcPr>
            <w:tcW w:w="9611" w:type="dxa"/>
          </w:tcPr>
          <w:p w:rsidR="00223E3A" w:rsidRDefault="00223E3A" w:rsidP="00223E3A">
            <w:pPr>
              <w:widowControl w:val="0"/>
              <w:autoSpaceDE w:val="0"/>
              <w:autoSpaceDN w:val="0"/>
              <w:adjustRightInd w:val="0"/>
              <w:jc w:val="both"/>
            </w:pPr>
            <w:r>
              <w:t>- количество планируемых заседаний Совета по развитию малого и среднего предпринимательства на территории Лысогорского муниципального района: 2018 г. - 4; 2019г. – 4; 2020 г. -4.</w:t>
            </w:r>
          </w:p>
        </w:tc>
      </w:tr>
    </w:tbl>
    <w:p w:rsidR="001E10B4" w:rsidRDefault="001E10B4" w:rsidP="001E10B4">
      <w:pPr>
        <w:widowControl w:val="0"/>
        <w:autoSpaceDE w:val="0"/>
        <w:autoSpaceDN w:val="0"/>
        <w:adjustRightInd w:val="0"/>
        <w:ind w:firstLine="540"/>
        <w:jc w:val="both"/>
      </w:pPr>
      <w:r>
        <w:lastRenderedPageBreak/>
        <w:t>Ожидаемым конечным результатом является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p w:rsidR="001E10B4" w:rsidRDefault="001E10B4" w:rsidP="001E10B4">
      <w:pPr>
        <w:widowControl w:val="0"/>
        <w:autoSpaceDE w:val="0"/>
        <w:autoSpaceDN w:val="0"/>
        <w:adjustRightInd w:val="0"/>
        <w:ind w:firstLine="540"/>
        <w:jc w:val="both"/>
      </w:pPr>
      <w:r>
        <w:t xml:space="preserve">Подпрограмма реализуется </w:t>
      </w:r>
      <w:r w:rsidR="00FC724F">
        <w:t>на  2018</w:t>
      </w:r>
      <w:r>
        <w:t xml:space="preserve"> </w:t>
      </w:r>
      <w:r w:rsidR="00FC724F">
        <w:t xml:space="preserve">– 2020 </w:t>
      </w:r>
      <w:r>
        <w:t>год</w:t>
      </w:r>
      <w:r w:rsidR="00FC724F">
        <w:t>ы</w:t>
      </w:r>
      <w:r>
        <w:t>.</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3" w:name="Par257"/>
      <w:bookmarkEnd w:id="13"/>
      <w:r>
        <w:t>3. Сводные показатели</w:t>
      </w:r>
    </w:p>
    <w:p w:rsidR="001E10B4" w:rsidRDefault="001E10B4" w:rsidP="001E10B4">
      <w:pPr>
        <w:widowControl w:val="0"/>
        <w:autoSpaceDE w:val="0"/>
        <w:autoSpaceDN w:val="0"/>
        <w:adjustRightInd w:val="0"/>
        <w:jc w:val="center"/>
      </w:pPr>
      <w:r>
        <w:t>прогнозного объема выполнения муниципальными учреждениями</w:t>
      </w:r>
    </w:p>
    <w:p w:rsidR="001E10B4" w:rsidRDefault="001E10B4" w:rsidP="001E10B4">
      <w:pPr>
        <w:widowControl w:val="0"/>
        <w:autoSpaceDE w:val="0"/>
        <w:autoSpaceDN w:val="0"/>
        <w:adjustRightInd w:val="0"/>
        <w:jc w:val="center"/>
      </w:pPr>
      <w:r>
        <w:t>и (или) иными некоммерческими организациями муниципальных</w:t>
      </w:r>
    </w:p>
    <w:p w:rsidR="001E10B4" w:rsidRDefault="001E10B4" w:rsidP="001E10B4">
      <w:pPr>
        <w:widowControl w:val="0"/>
        <w:autoSpaceDE w:val="0"/>
        <w:autoSpaceDN w:val="0"/>
        <w:adjustRightInd w:val="0"/>
        <w:jc w:val="center"/>
      </w:pPr>
      <w:r>
        <w:t>заданий на оказание физическим и (или) юридическим лицам</w:t>
      </w:r>
    </w:p>
    <w:p w:rsidR="001E10B4" w:rsidRDefault="001E10B4" w:rsidP="001E10B4">
      <w:pPr>
        <w:widowControl w:val="0"/>
        <w:autoSpaceDE w:val="0"/>
        <w:autoSpaceDN w:val="0"/>
        <w:adjustRightInd w:val="0"/>
        <w:jc w:val="center"/>
      </w:pPr>
      <w:r>
        <w:t>муниципальных услуг (выполнение работ)</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4" w:name="Par265"/>
      <w:bookmarkEnd w:id="14"/>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Основные мероприятия подпрограммы направлены на решение задач и предусматривают:</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Указанные мероприятия направлены на выявление как положительных, так и отрицательных тенденций для своевременного принятия мер снижения административных барьеров.</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5" w:name="Par275"/>
      <w:bookmarkEnd w:id="15"/>
      <w:r>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 внебюджетных</w:t>
      </w:r>
    </w:p>
    <w:p w:rsidR="001E10B4" w:rsidRDefault="001E10B4" w:rsidP="001E10B4">
      <w:pPr>
        <w:widowControl w:val="0"/>
        <w:autoSpaceDE w:val="0"/>
        <w:autoSpaceDN w:val="0"/>
        <w:adjustRightInd w:val="0"/>
        <w:jc w:val="center"/>
      </w:pPr>
      <w:r>
        <w:t>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6" w:name="Par281"/>
      <w:bookmarkEnd w:id="16"/>
      <w:r>
        <w:t>6. Обоснование объема финансового обеспечения,</w:t>
      </w:r>
    </w:p>
    <w:p w:rsidR="001E10B4" w:rsidRDefault="001E10B4" w:rsidP="001E10B4">
      <w:pPr>
        <w:widowControl w:val="0"/>
        <w:autoSpaceDE w:val="0"/>
        <w:autoSpaceDN w:val="0"/>
        <w:adjustRightInd w:val="0"/>
        <w:jc w:val="center"/>
      </w:pPr>
      <w:r>
        <w:t>необходимого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Привлечение средств федерального и областного бюджетов не предусмотрено.</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6" w:history="1">
        <w:r w:rsidRPr="0061408B">
          <w:t>порядке</w:t>
        </w:r>
      </w:hyperlink>
      <w:r>
        <w:t xml:space="preserve">, установленном постановлением администрации Лысогорского муниципального района </w:t>
      </w:r>
      <w:r w:rsidRPr="0099615F">
        <w:t xml:space="preserve">от </w:t>
      </w:r>
      <w:r>
        <w:t>6 июня</w:t>
      </w:r>
      <w:r w:rsidR="00F31F63">
        <w:t xml:space="preserve"> </w:t>
      </w:r>
      <w:smartTag w:uri="urn:schemas-microsoft-com:office:smarttags" w:element="metricconverter">
        <w:smartTagPr>
          <w:attr w:name="ProductID" w:val="2014 г"/>
        </w:smartTagPr>
        <w:r w:rsidRPr="0099615F">
          <w:t>201</w:t>
        </w:r>
        <w:r>
          <w:t>4</w:t>
        </w:r>
        <w:r w:rsidRPr="0099615F">
          <w:t xml:space="preserve"> г</w:t>
        </w:r>
      </w:smartTag>
      <w:r w:rsidR="00F31F63">
        <w:t>. №</w:t>
      </w:r>
      <w:r w:rsidRPr="0099615F">
        <w:t xml:space="preserve"> </w:t>
      </w:r>
      <w:r>
        <w:t>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7" w:name="Par288"/>
      <w:bookmarkEnd w:id="17"/>
      <w:r>
        <w:lastRenderedPageBreak/>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мероприятий для достижения запланированных результатов подпрограммы может препятствовать снижение предпринимательской активности и как следствие - снижение заинтересованности субъектов малого и среднего предпринимательства в информационно-консультационной поддержке.</w:t>
      </w:r>
    </w:p>
    <w:p w:rsidR="001E10B4" w:rsidRDefault="001E10B4" w:rsidP="001E10B4">
      <w:pPr>
        <w:widowControl w:val="0"/>
        <w:autoSpaceDE w:val="0"/>
        <w:autoSpaceDN w:val="0"/>
        <w:adjustRightInd w:val="0"/>
        <w:ind w:firstLine="540"/>
        <w:jc w:val="both"/>
      </w:pPr>
      <w:r>
        <w:t>Снижению отрицательного воздействия рисков способствует своевременное выявление факторов их возникновения.</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18" w:name="Par298"/>
      <w:bookmarkEnd w:id="18"/>
      <w:r>
        <w:lastRenderedPageBreak/>
        <w:t xml:space="preserve">Подпрограмма </w:t>
      </w:r>
      <w:r w:rsidR="00302BC7">
        <w:t>№</w:t>
      </w:r>
      <w:r>
        <w:t xml:space="preserve"> 2</w:t>
      </w:r>
    </w:p>
    <w:p w:rsidR="001E10B4" w:rsidRDefault="001E10B4" w:rsidP="001E10B4">
      <w:pPr>
        <w:widowControl w:val="0"/>
        <w:autoSpaceDE w:val="0"/>
        <w:autoSpaceDN w:val="0"/>
        <w:adjustRightInd w:val="0"/>
        <w:jc w:val="both"/>
      </w:pPr>
    </w:p>
    <w:p w:rsidR="001E10B4" w:rsidRPr="00E960E8" w:rsidRDefault="00302BC7" w:rsidP="001E10B4">
      <w:pPr>
        <w:widowControl w:val="0"/>
        <w:autoSpaceDE w:val="0"/>
        <w:autoSpaceDN w:val="0"/>
        <w:adjustRightInd w:val="0"/>
        <w:jc w:val="center"/>
        <w:outlineLvl w:val="2"/>
        <w:rPr>
          <w:b/>
        </w:rPr>
      </w:pPr>
      <w:bookmarkStart w:id="19" w:name="Par300"/>
      <w:bookmarkEnd w:id="19"/>
      <w:r>
        <w:rPr>
          <w:b/>
        </w:rPr>
        <w:t>Паспорт подпрограммы №</w:t>
      </w:r>
      <w:r w:rsidR="001E10B4" w:rsidRPr="00E960E8">
        <w:rPr>
          <w:b/>
        </w:rPr>
        <w:t xml:space="preserve"> 2</w:t>
      </w:r>
    </w:p>
    <w:p w:rsidR="001E10B4" w:rsidRPr="00E960E8" w:rsidRDefault="001E10B4" w:rsidP="001E10B4">
      <w:pPr>
        <w:widowControl w:val="0"/>
        <w:autoSpaceDE w:val="0"/>
        <w:autoSpaceDN w:val="0"/>
        <w:adjustRightInd w:val="0"/>
        <w:jc w:val="center"/>
        <w:rPr>
          <w:b/>
        </w:rPr>
      </w:pPr>
      <w:r w:rsidRPr="00E960E8">
        <w:rPr>
          <w:b/>
        </w:rPr>
        <w:t>муниципальной программы "Развитие малого и среднего</w:t>
      </w:r>
    </w:p>
    <w:p w:rsidR="001E10B4" w:rsidRPr="00E960E8" w:rsidRDefault="001E10B4" w:rsidP="001E10B4">
      <w:pPr>
        <w:widowControl w:val="0"/>
        <w:autoSpaceDE w:val="0"/>
        <w:autoSpaceDN w:val="0"/>
        <w:adjustRightInd w:val="0"/>
        <w:jc w:val="center"/>
        <w:rPr>
          <w:b/>
        </w:rPr>
      </w:pPr>
      <w:r w:rsidRPr="00E960E8">
        <w:rPr>
          <w:b/>
        </w:rPr>
        <w:t>предпринимательства в Лысогорского муниципального района»</w:t>
      </w:r>
    </w:p>
    <w:p w:rsidR="001E10B4" w:rsidRDefault="001E10B4" w:rsidP="001E10B4">
      <w:pPr>
        <w:widowControl w:val="0"/>
        <w:autoSpaceDE w:val="0"/>
        <w:autoSpaceDN w:val="0"/>
        <w:adjustRightInd w:val="0"/>
        <w:jc w:val="both"/>
      </w:pPr>
    </w:p>
    <w:tbl>
      <w:tblPr>
        <w:tblW w:w="9610" w:type="dxa"/>
        <w:tblCellSpacing w:w="5" w:type="nil"/>
        <w:tblInd w:w="75" w:type="dxa"/>
        <w:tblLayout w:type="fixed"/>
        <w:tblCellMar>
          <w:left w:w="75" w:type="dxa"/>
          <w:right w:w="75" w:type="dxa"/>
        </w:tblCellMar>
        <w:tblLook w:val="0000"/>
      </w:tblPr>
      <w:tblGrid>
        <w:gridCol w:w="3628"/>
        <w:gridCol w:w="5982"/>
      </w:tblGrid>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"Имущественная поддержка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имущественным ресурсам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расширение перечня объектов нежилого фонда, передаваемых в долгосрочную аренду субъектам малого и среднего предпринимательства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увеличение количества субъектов малого и среднего предпринимательства, которым </w:t>
            </w:r>
            <w:r w:rsidR="00223E3A">
              <w:t xml:space="preserve">будет </w:t>
            </w:r>
            <w:r>
              <w:t>оказана имущественная поддержка не менее чем</w:t>
            </w:r>
            <w:r w:rsidR="005B54CB">
              <w:t>:</w:t>
            </w:r>
            <w:r>
              <w:t xml:space="preserve"> </w:t>
            </w:r>
            <w:r w:rsidR="005B54CB">
              <w:t xml:space="preserve">2018 год - </w:t>
            </w:r>
            <w:r>
              <w:t>на 3 человека</w:t>
            </w:r>
            <w:r w:rsidR="005B54CB">
              <w:t>, 2019 год – на 3 человека, 2020 год – на 3 человека.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302BC7">
            <w:pPr>
              <w:widowControl w:val="0"/>
              <w:autoSpaceDE w:val="0"/>
              <w:autoSpaceDN w:val="0"/>
              <w:adjustRightInd w:val="0"/>
              <w:jc w:val="center"/>
            </w:pPr>
            <w:r>
              <w:t>201</w:t>
            </w:r>
            <w:r w:rsidR="00302BC7">
              <w:t>8</w:t>
            </w:r>
            <w:r>
              <w:t xml:space="preserve"> </w:t>
            </w:r>
            <w:r w:rsidR="00302BC7">
              <w:t xml:space="preserve">– 2020 </w:t>
            </w:r>
            <w:r>
              <w:t>год</w:t>
            </w:r>
            <w:r w:rsidR="00302BC7">
              <w:t>ы</w:t>
            </w:r>
          </w:p>
        </w:tc>
      </w:tr>
      <w:tr w:rsidR="001E10B4" w:rsidTr="00654E34">
        <w:trPr>
          <w:trHeight w:val="814"/>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Объемы финансового обеспечения подпрограммы, </w:t>
            </w:r>
          </w:p>
          <w:p w:rsidR="001E10B4" w:rsidRDefault="001E10B4" w:rsidP="00654E34">
            <w:pPr>
              <w:widowControl w:val="0"/>
              <w:autoSpaceDE w:val="0"/>
              <w:autoSpaceDN w:val="0"/>
              <w:adjustRightInd w:val="0"/>
            </w:pPr>
            <w:r>
              <w:t>тыс. руб.,  в том числе по годам</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393DF4">
            <w:pPr>
              <w:widowControl w:val="0"/>
              <w:autoSpaceDE w:val="0"/>
              <w:autoSpaceDN w:val="0"/>
              <w:adjustRightInd w:val="0"/>
            </w:pPr>
            <w:r>
              <w:t xml:space="preserve">- количество субъектов малого и среднего предпринимательства, которым </w:t>
            </w:r>
            <w:r w:rsidR="00393DF4">
              <w:t xml:space="preserve">планируется </w:t>
            </w:r>
            <w:r>
              <w:t>имущественная поддержка</w:t>
            </w:r>
            <w:r w:rsidR="005B54CB">
              <w:t xml:space="preserve">: 2018 год – 3 ед, 2019 год – 3 ед, 2020 год -3 ед. </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0" w:name="Par347"/>
      <w:bookmarkEnd w:id="20"/>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5E195E" w:rsidP="001E10B4">
      <w:pPr>
        <w:widowControl w:val="0"/>
        <w:autoSpaceDE w:val="0"/>
        <w:autoSpaceDN w:val="0"/>
        <w:adjustRightInd w:val="0"/>
        <w:ind w:firstLine="540"/>
        <w:jc w:val="both"/>
      </w:pPr>
      <w:hyperlink r:id="rId17" w:history="1">
        <w:r w:rsidR="001E10B4" w:rsidRPr="00A5444C">
          <w:t>Решением</w:t>
        </w:r>
      </w:hyperlink>
      <w:r w:rsidR="001E10B4">
        <w:t>Собрания Лысогорского муниципального района</w:t>
      </w:r>
      <w:r w:rsidR="001E10B4" w:rsidRPr="001B081A">
        <w:t xml:space="preserve"> от </w:t>
      </w:r>
      <w:r w:rsidR="001E10B4">
        <w:t xml:space="preserve">2 июля 2010 года </w:t>
      </w:r>
      <w:r w:rsidR="00302BC7">
        <w:t xml:space="preserve"> №</w:t>
      </w:r>
      <w:r w:rsidR="001E10B4" w:rsidRPr="001B081A">
        <w:t xml:space="preserve"> </w:t>
      </w:r>
      <w:r w:rsidR="001E10B4">
        <w:t>70/604</w:t>
      </w:r>
      <w:r w:rsidR="001E10B4" w:rsidRPr="001B081A">
        <w:t xml:space="preserve"> "</w:t>
      </w:r>
      <w:r w:rsidR="001E10B4">
        <w:t>Об утверждении Положения о п</w:t>
      </w:r>
      <w:r w:rsidR="001E10B4" w:rsidRPr="001B081A">
        <w:t>орядк</w:t>
      </w:r>
      <w:r w:rsidR="001E10B4">
        <w:t>е</w:t>
      </w:r>
      <w:r w:rsidR="001E10B4" w:rsidRPr="001B081A">
        <w:t xml:space="preserve"> формирования, ведения и обязательного опубликования перечня </w:t>
      </w:r>
      <w:r w:rsidR="001E10B4">
        <w:t xml:space="preserve">муниципального </w:t>
      </w:r>
      <w:r w:rsidR="001E10B4" w:rsidRPr="001B081A">
        <w:t xml:space="preserve">имущества, </w:t>
      </w:r>
      <w:r w:rsidR="001E10B4">
        <w:t>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w:t>
      </w:r>
      <w:r w:rsidR="001E10B4" w:rsidRPr="00A32A4A">
        <w:t>» определен порядок формирования, ведения и обязательного опубликования перечня имущества, находящегося в собственности</w:t>
      </w:r>
      <w:r w:rsidR="001E10B4">
        <w:t xml:space="preserve"> Лысогорского муниципального района, свободного от прав третьих лиц (за исключением имущественных прав субъектов малого и среднего предпринимательства). Договоры аренды заключаются на срок, составляющий не менее чем пять лет, стоимость капитального ремонта арендуемых помещений засчитывается в счет арендной платы.</w:t>
      </w:r>
    </w:p>
    <w:p w:rsidR="001E10B4" w:rsidRDefault="001E10B4" w:rsidP="001E10B4">
      <w:pPr>
        <w:widowControl w:val="0"/>
        <w:autoSpaceDE w:val="0"/>
        <w:autoSpaceDN w:val="0"/>
        <w:adjustRightInd w:val="0"/>
        <w:ind w:firstLine="540"/>
        <w:jc w:val="both"/>
      </w:pPr>
      <w:r>
        <w:t>Реализация мероприятия подпрограммы "Оказание имущественной поддержки субъектам малого и среднего предпринимательства" способствует обеспечению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В рамках реализации подпрограммы муниципальной программы планируется расширить перечень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1" w:name="Par353"/>
      <w:bookmarkEnd w:id="21"/>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Задача - расширение перечня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ind w:firstLine="540"/>
        <w:jc w:val="both"/>
      </w:pPr>
      <w:r>
        <w:t xml:space="preserve">В качестве целевого показателя определено количество субъектов малого и среднего предпринимательства, которым </w:t>
      </w:r>
      <w:r w:rsidR="00393DF4">
        <w:t>планируется имущественная поддержка: 2018 год – 3 ед, 2019 год – 3 ед, 2020 год -3 ед.</w:t>
      </w:r>
    </w:p>
    <w:p w:rsidR="001E10B4" w:rsidRDefault="001E10B4" w:rsidP="001E10B4">
      <w:pPr>
        <w:widowControl w:val="0"/>
        <w:autoSpaceDE w:val="0"/>
        <w:autoSpaceDN w:val="0"/>
        <w:adjustRightInd w:val="0"/>
        <w:ind w:firstLine="540"/>
        <w:jc w:val="both"/>
      </w:pPr>
      <w:r>
        <w:t xml:space="preserve">Ожидаемым конечным результатом является увеличение количества субъектов малого и среднего предпринимательства, которым </w:t>
      </w:r>
      <w:r w:rsidR="00396D2E">
        <w:t xml:space="preserve">будет </w:t>
      </w:r>
      <w:r>
        <w:t>оказана имуществен</w:t>
      </w:r>
      <w:r w:rsidR="0054393B">
        <w:t>ная поддержка, не менее чем</w:t>
      </w:r>
      <w:r w:rsidR="005B54CB">
        <w:t xml:space="preserve">: 2018 год - на 3 человека, 2019 год – на 3 человека, 2020 год – на 3 человека. </w:t>
      </w:r>
    </w:p>
    <w:p w:rsidR="001E10B4" w:rsidRDefault="001E10B4" w:rsidP="001E10B4">
      <w:pPr>
        <w:widowControl w:val="0"/>
        <w:autoSpaceDE w:val="0"/>
        <w:autoSpaceDN w:val="0"/>
        <w:adjustRightInd w:val="0"/>
        <w:ind w:firstLine="540"/>
        <w:jc w:val="both"/>
      </w:pPr>
      <w:r>
        <w:t xml:space="preserve">Подпрограмма </w:t>
      </w:r>
      <w:r w:rsidR="00302BC7">
        <w:t>реализуется в один этап  на 2018 - 2020</w:t>
      </w:r>
      <w:r>
        <w:t xml:space="preserve"> год</w:t>
      </w:r>
      <w:r w:rsidR="00302BC7">
        <w:t>ы</w:t>
      </w:r>
      <w:r>
        <w:t>.</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2" w:name="Par362"/>
      <w:bookmarkEnd w:id="22"/>
      <w:r>
        <w:t>3. Сводные показатели</w:t>
      </w:r>
    </w:p>
    <w:p w:rsidR="001E10B4" w:rsidRDefault="001E10B4" w:rsidP="001E10B4">
      <w:pPr>
        <w:widowControl w:val="0"/>
        <w:autoSpaceDE w:val="0"/>
        <w:autoSpaceDN w:val="0"/>
        <w:adjustRightInd w:val="0"/>
        <w:jc w:val="center"/>
      </w:pPr>
    </w:p>
    <w:p w:rsidR="001E10B4" w:rsidRDefault="001E10B4" w:rsidP="001E10B4">
      <w:pPr>
        <w:widowControl w:val="0"/>
        <w:autoSpaceDE w:val="0"/>
        <w:autoSpaceDN w:val="0"/>
        <w:adjustRightInd w:val="0"/>
      </w:pPr>
      <w:r>
        <w:t xml:space="preserve">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w:t>
      </w:r>
    </w:p>
    <w:p w:rsidR="001E10B4" w:rsidRDefault="001E10B4" w:rsidP="001E10B4">
      <w:pPr>
        <w:widowControl w:val="0"/>
        <w:autoSpaceDE w:val="0"/>
        <w:autoSpaceDN w:val="0"/>
        <w:adjustRightInd w:val="0"/>
      </w:pPr>
    </w:p>
    <w:p w:rsidR="001E10B4" w:rsidRDefault="001E10B4" w:rsidP="001E10B4">
      <w:pPr>
        <w:widowControl w:val="0"/>
        <w:autoSpaceDE w:val="0"/>
        <w:autoSpaceDN w:val="0"/>
        <w:adjustRightInd w:val="0"/>
        <w:jc w:val="both"/>
      </w:pPr>
      <w:r>
        <w:t xml:space="preserve">       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3" w:name="Par370"/>
      <w:bookmarkEnd w:id="23"/>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Основное мероприятие "Предоставление объектов муниципального нежилого фонда в долгосрочную аренду субъектам малого и среднего предпринимательства" направлено на решение задачи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4" w:name="Par374"/>
      <w:bookmarkEnd w:id="24"/>
      <w:r>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w:t>
      </w:r>
    </w:p>
    <w:p w:rsidR="001E10B4" w:rsidRDefault="001E10B4" w:rsidP="001E10B4">
      <w:pPr>
        <w:widowControl w:val="0"/>
        <w:autoSpaceDE w:val="0"/>
        <w:autoSpaceDN w:val="0"/>
        <w:adjustRightInd w:val="0"/>
        <w:jc w:val="center"/>
      </w:pPr>
      <w:r>
        <w:t>внебюджетных 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5" w:name="Par380"/>
      <w:bookmarkEnd w:id="25"/>
      <w:r>
        <w:t>6. Обоснование объема финансового обеспечения,</w:t>
      </w:r>
    </w:p>
    <w:p w:rsidR="001E10B4" w:rsidRDefault="001E10B4" w:rsidP="001E10B4">
      <w:pPr>
        <w:widowControl w:val="0"/>
        <w:autoSpaceDE w:val="0"/>
        <w:autoSpaceDN w:val="0"/>
        <w:adjustRightInd w:val="0"/>
        <w:jc w:val="center"/>
      </w:pPr>
      <w:r>
        <w:t>необходимого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8" w:history="1">
        <w:r w:rsidRPr="00B9062F">
          <w:t>порядке</w:t>
        </w:r>
      </w:hyperlink>
      <w:r w:rsidRPr="00B9062F">
        <w:t>,</w:t>
      </w:r>
      <w:r>
        <w:t xml:space="preserve"> установленном постановлением администрации Лысогорского муниципального района </w:t>
      </w:r>
      <w:r w:rsidRPr="0099615F">
        <w:t xml:space="preserve">от </w:t>
      </w:r>
      <w:r>
        <w:t>6 июня</w:t>
      </w:r>
      <w:r w:rsidR="00724A4E">
        <w:t xml:space="preserve"> </w:t>
      </w:r>
      <w:smartTag w:uri="urn:schemas-microsoft-com:office:smarttags" w:element="metricconverter">
        <w:smartTagPr>
          <w:attr w:name="ProductID" w:val="2014 г"/>
        </w:smartTagPr>
        <w:r w:rsidRPr="0099615F">
          <w:t>201</w:t>
        </w:r>
        <w:r>
          <w:t>4</w:t>
        </w:r>
        <w:r w:rsidRPr="0099615F">
          <w:t xml:space="preserve"> г</w:t>
        </w:r>
      </w:smartTag>
      <w:r w:rsidR="00724A4E">
        <w:t>. №</w:t>
      </w:r>
      <w:r w:rsidRPr="0099615F">
        <w:t xml:space="preserve"> 3</w:t>
      </w:r>
      <w:r>
        <w:t>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6" w:name="Par386"/>
      <w:bookmarkEnd w:id="26"/>
      <w:r>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мероприятия для достижения запланированного результата подпрограммы может препятствовать снижение количества муниципального имущества, которое может быть предоставлено в долгосрочную аренду субъектам малого и среднего предпринимательства, а также их недостаточная информированность о возможности оказания имущественной поддержки.</w:t>
      </w:r>
    </w:p>
    <w:p w:rsidR="001E10B4" w:rsidRDefault="001E10B4" w:rsidP="001E10B4">
      <w:pPr>
        <w:widowControl w:val="0"/>
        <w:autoSpaceDE w:val="0"/>
        <w:autoSpaceDN w:val="0"/>
        <w:adjustRightInd w:val="0"/>
        <w:ind w:firstLine="540"/>
        <w:jc w:val="both"/>
      </w:pPr>
      <w:r>
        <w:t>Снижению отрицательного воздействия рисков подпрограммы способствует расширение перечня объектов нежилого муниципального фонда, которые могут быть переданы в долгосрочную аренду субъектам малого и среднего предпринимательства, а также своевременное представление информации о таком имуществе.</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724A4E" w:rsidP="001E10B4">
      <w:pPr>
        <w:widowControl w:val="0"/>
        <w:autoSpaceDE w:val="0"/>
        <w:autoSpaceDN w:val="0"/>
        <w:adjustRightInd w:val="0"/>
        <w:jc w:val="right"/>
        <w:outlineLvl w:val="1"/>
      </w:pPr>
      <w:bookmarkStart w:id="27" w:name="Par396"/>
      <w:bookmarkEnd w:id="27"/>
      <w:r>
        <w:t>Подпрограмма №</w:t>
      </w:r>
      <w:r w:rsidR="001E10B4">
        <w:t xml:space="preserve"> 3</w:t>
      </w:r>
    </w:p>
    <w:p w:rsidR="001E10B4" w:rsidRDefault="001E10B4" w:rsidP="001E10B4">
      <w:pPr>
        <w:widowControl w:val="0"/>
        <w:autoSpaceDE w:val="0"/>
        <w:autoSpaceDN w:val="0"/>
        <w:adjustRightInd w:val="0"/>
        <w:jc w:val="both"/>
      </w:pPr>
    </w:p>
    <w:p w:rsidR="001E10B4" w:rsidRPr="00F605F9" w:rsidRDefault="001E10B4" w:rsidP="001E10B4">
      <w:pPr>
        <w:widowControl w:val="0"/>
        <w:autoSpaceDE w:val="0"/>
        <w:autoSpaceDN w:val="0"/>
        <w:adjustRightInd w:val="0"/>
        <w:jc w:val="center"/>
        <w:outlineLvl w:val="2"/>
        <w:rPr>
          <w:b/>
        </w:rPr>
      </w:pPr>
      <w:bookmarkStart w:id="28" w:name="Par398"/>
      <w:bookmarkEnd w:id="28"/>
      <w:r w:rsidRPr="00F605F9">
        <w:rPr>
          <w:b/>
        </w:rPr>
        <w:t xml:space="preserve">Паспорт подпрограммы </w:t>
      </w:r>
      <w:r w:rsidR="00724A4E">
        <w:rPr>
          <w:b/>
        </w:rPr>
        <w:t>№</w:t>
      </w:r>
      <w:r w:rsidRPr="00F605F9">
        <w:rPr>
          <w:b/>
        </w:rPr>
        <w:t xml:space="preserve"> 3</w:t>
      </w:r>
    </w:p>
    <w:p w:rsidR="001E10B4" w:rsidRPr="00F605F9" w:rsidRDefault="001E10B4" w:rsidP="001E10B4">
      <w:pPr>
        <w:widowControl w:val="0"/>
        <w:autoSpaceDE w:val="0"/>
        <w:autoSpaceDN w:val="0"/>
        <w:adjustRightInd w:val="0"/>
        <w:jc w:val="center"/>
        <w:rPr>
          <w:b/>
        </w:rPr>
      </w:pPr>
      <w:r w:rsidRPr="00F605F9">
        <w:rPr>
          <w:b/>
        </w:rPr>
        <w:t>муниципальной программы "Развитие малого и среднего</w:t>
      </w:r>
    </w:p>
    <w:p w:rsidR="001E10B4" w:rsidRPr="00F605F9" w:rsidRDefault="001E10B4" w:rsidP="001E10B4">
      <w:pPr>
        <w:widowControl w:val="0"/>
        <w:autoSpaceDE w:val="0"/>
        <w:autoSpaceDN w:val="0"/>
        <w:adjustRightInd w:val="0"/>
        <w:jc w:val="center"/>
        <w:rPr>
          <w:b/>
        </w:rPr>
      </w:pPr>
      <w:r w:rsidRPr="00F605F9">
        <w:rPr>
          <w:b/>
        </w:rPr>
        <w:t>предпринимательства в Лысогорском муниципальном районе "</w:t>
      </w:r>
    </w:p>
    <w:p w:rsidR="001E10B4" w:rsidRDefault="001E10B4" w:rsidP="001E10B4">
      <w:pPr>
        <w:widowControl w:val="0"/>
        <w:autoSpaceDE w:val="0"/>
        <w:autoSpaceDN w:val="0"/>
        <w:adjustRightInd w:val="0"/>
        <w:jc w:val="center"/>
      </w:pPr>
    </w:p>
    <w:tbl>
      <w:tblPr>
        <w:tblW w:w="9611" w:type="dxa"/>
        <w:tblCellSpacing w:w="5" w:type="nil"/>
        <w:tblInd w:w="75" w:type="dxa"/>
        <w:tblLayout w:type="fixed"/>
        <w:tblCellMar>
          <w:left w:w="75" w:type="dxa"/>
          <w:right w:w="75" w:type="dxa"/>
        </w:tblCellMar>
        <w:tblLook w:val="0000"/>
      </w:tblPr>
      <w:tblGrid>
        <w:gridCol w:w="3572"/>
        <w:gridCol w:w="1815"/>
        <w:gridCol w:w="2262"/>
        <w:gridCol w:w="1962"/>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w:t>
            </w:r>
            <w:r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t xml:space="preserve"> (далее - подпрограмма)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отсутствует</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начинающим субъектам малого предпринимательства к финансовым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Задача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финансовых условий начинающим субъектам малого предпринимательства для организации собственного бизнеса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gridSpan w:val="3"/>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увеличение:</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количества вновь созданных субъектов малого предпринимательства в Лысогорском муниципальном районе за счет оказания финансовой поддержки не менее чем</w:t>
            </w:r>
            <w:r w:rsidR="006D0C10">
              <w:t xml:space="preserve">: 2018 год - </w:t>
            </w:r>
            <w:r>
              <w:t xml:space="preserve"> на 6</w:t>
            </w:r>
            <w:r w:rsidR="006D0C10">
              <w:t xml:space="preserve"> ед, 2019 год – на 6 ед, 2020 год – на 6 ед</w:t>
            </w:r>
            <w:r>
              <w:t>;</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количества новых рабочих мест, созданных субъектами малого предпринимательства - получателями финансовой поддержки, не менее чем</w:t>
            </w:r>
            <w:r w:rsidR="00482393">
              <w:t>: 2018 год -</w:t>
            </w:r>
            <w:r>
              <w:t xml:space="preserve"> на 12</w:t>
            </w:r>
            <w:r w:rsidR="00482393">
              <w:t xml:space="preserve"> ед, 2019 год – 12 ед, 2020 год – 12 ед.</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gridSpan w:val="3"/>
            <w:tcBorders>
              <w:top w:val="single" w:sz="4" w:space="0" w:color="auto"/>
              <w:left w:val="single" w:sz="4" w:space="0" w:color="auto"/>
              <w:bottom w:val="single" w:sz="4" w:space="0" w:color="auto"/>
              <w:right w:val="single" w:sz="4" w:space="0" w:color="auto"/>
            </w:tcBorders>
          </w:tcPr>
          <w:p w:rsidR="001E10B4" w:rsidRDefault="001E10B4" w:rsidP="00724A4E">
            <w:pPr>
              <w:widowControl w:val="0"/>
              <w:autoSpaceDE w:val="0"/>
              <w:autoSpaceDN w:val="0"/>
              <w:adjustRightInd w:val="0"/>
              <w:jc w:val="center"/>
            </w:pPr>
            <w:r>
              <w:t>201</w:t>
            </w:r>
            <w:r w:rsidR="00724A4E">
              <w:t>8 - 2020</w:t>
            </w:r>
            <w:r>
              <w:t xml:space="preserve"> год</w:t>
            </w:r>
            <w:r w:rsidR="00724A4E">
              <w:t>ы</w:t>
            </w:r>
          </w:p>
        </w:tc>
      </w:tr>
      <w:tr w:rsidR="001B5F2A" w:rsidTr="00E8753D">
        <w:trPr>
          <w:trHeight w:val="450"/>
          <w:tblCellSpacing w:w="5" w:type="nil"/>
        </w:trPr>
        <w:tc>
          <w:tcPr>
            <w:tcW w:w="3572" w:type="dxa"/>
            <w:vMerge w:val="restart"/>
            <w:tcBorders>
              <w:top w:val="single" w:sz="4" w:space="0" w:color="auto"/>
              <w:left w:val="single" w:sz="4" w:space="0" w:color="auto"/>
              <w:right w:val="single" w:sz="4" w:space="0" w:color="auto"/>
            </w:tcBorders>
          </w:tcPr>
          <w:p w:rsidR="001B5F2A" w:rsidRDefault="001B5F2A" w:rsidP="00654E34">
            <w:pPr>
              <w:widowControl w:val="0"/>
              <w:autoSpaceDE w:val="0"/>
              <w:autoSpaceDN w:val="0"/>
              <w:adjustRightInd w:val="0"/>
            </w:pPr>
            <w:r>
              <w:t>Объемы финансового обеспечения муниципальной подпрограммы,</w:t>
            </w:r>
          </w:p>
          <w:p w:rsidR="001B5F2A" w:rsidRDefault="001B5F2A" w:rsidP="00654E34">
            <w:pPr>
              <w:widowControl w:val="0"/>
              <w:autoSpaceDE w:val="0"/>
              <w:autoSpaceDN w:val="0"/>
              <w:adjustRightInd w:val="0"/>
            </w:pPr>
            <w:r>
              <w:t xml:space="preserve">тыс. руб.,  в том числе </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2018 год</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2019 год</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1B5F2A" w:rsidP="00654E34">
            <w:pPr>
              <w:widowControl w:val="0"/>
              <w:autoSpaceDE w:val="0"/>
              <w:autoSpaceDN w:val="0"/>
              <w:adjustRightInd w:val="0"/>
              <w:jc w:val="center"/>
            </w:pPr>
            <w:r>
              <w:t>2020 год</w:t>
            </w:r>
          </w:p>
        </w:tc>
      </w:tr>
      <w:tr w:rsidR="001B5F2A" w:rsidTr="00E8753D">
        <w:trPr>
          <w:trHeight w:val="645"/>
          <w:tblCellSpacing w:w="5" w:type="nil"/>
        </w:trPr>
        <w:tc>
          <w:tcPr>
            <w:tcW w:w="3572" w:type="dxa"/>
            <w:vMerge/>
            <w:tcBorders>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p>
        </w:tc>
        <w:tc>
          <w:tcPr>
            <w:tcW w:w="1815"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2000,0</w:t>
            </w:r>
          </w:p>
        </w:tc>
        <w:tc>
          <w:tcPr>
            <w:tcW w:w="2262" w:type="dxa"/>
            <w:tcBorders>
              <w:top w:val="single" w:sz="4" w:space="0" w:color="auto"/>
              <w:left w:val="single" w:sz="4" w:space="0" w:color="auto"/>
              <w:right w:val="single" w:sz="4" w:space="0" w:color="auto"/>
            </w:tcBorders>
          </w:tcPr>
          <w:p w:rsidR="001B5F2A" w:rsidRPr="00CB747F" w:rsidRDefault="001B5F2A" w:rsidP="00654E34">
            <w:pPr>
              <w:widowControl w:val="0"/>
              <w:autoSpaceDE w:val="0"/>
              <w:autoSpaceDN w:val="0"/>
              <w:adjustRightInd w:val="0"/>
              <w:jc w:val="center"/>
            </w:pPr>
            <w:r>
              <w:t>2100,0</w:t>
            </w:r>
          </w:p>
        </w:tc>
        <w:tc>
          <w:tcPr>
            <w:tcW w:w="1962" w:type="dxa"/>
            <w:tcBorders>
              <w:top w:val="single" w:sz="4" w:space="0" w:color="auto"/>
              <w:left w:val="single" w:sz="4" w:space="0" w:color="auto"/>
              <w:right w:val="single" w:sz="4" w:space="0" w:color="auto"/>
            </w:tcBorders>
          </w:tcPr>
          <w:p w:rsidR="001B5F2A" w:rsidRPr="00CB747F" w:rsidRDefault="00E8753D" w:rsidP="00654E34">
            <w:pPr>
              <w:widowControl w:val="0"/>
              <w:autoSpaceDE w:val="0"/>
              <w:autoSpaceDN w:val="0"/>
              <w:adjustRightInd w:val="0"/>
              <w:jc w:val="center"/>
            </w:pPr>
            <w:r>
              <w:t>2205,0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бюджет района</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E8753D" w:rsidP="00654E34">
            <w:pPr>
              <w:widowControl w:val="0"/>
              <w:autoSpaceDE w:val="0"/>
              <w:autoSpaceDN w:val="0"/>
              <w:adjustRightInd w:val="0"/>
              <w:jc w:val="center"/>
            </w:pPr>
            <w:r>
              <w:t>5,0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5,25</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федеральный бюджет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1935,0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2031,75</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2133,0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областной бюджет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60,0</w:t>
            </w:r>
          </w:p>
        </w:tc>
        <w:tc>
          <w:tcPr>
            <w:tcW w:w="22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63,0</w:t>
            </w:r>
          </w:p>
        </w:tc>
        <w:tc>
          <w:tcPr>
            <w:tcW w:w="1962" w:type="dxa"/>
            <w:tcBorders>
              <w:top w:val="single" w:sz="4" w:space="0" w:color="auto"/>
              <w:left w:val="single" w:sz="4" w:space="0" w:color="auto"/>
              <w:bottom w:val="single" w:sz="4" w:space="0" w:color="auto"/>
              <w:right w:val="single" w:sz="4" w:space="0" w:color="auto"/>
            </w:tcBorders>
          </w:tcPr>
          <w:p w:rsidR="001B5F2A" w:rsidRPr="00CB747F" w:rsidRDefault="005E70FD" w:rsidP="00654E34">
            <w:pPr>
              <w:widowControl w:val="0"/>
              <w:autoSpaceDE w:val="0"/>
              <w:autoSpaceDN w:val="0"/>
              <w:adjustRightInd w:val="0"/>
              <w:jc w:val="center"/>
            </w:pPr>
            <w:r>
              <w:t>66,0</w:t>
            </w:r>
          </w:p>
        </w:tc>
      </w:tr>
      <w:tr w:rsidR="001B5F2A" w:rsidTr="001B5F2A">
        <w:trPr>
          <w:tblCellSpacing w:w="5" w:type="nil"/>
        </w:trPr>
        <w:tc>
          <w:tcPr>
            <w:tcW w:w="3572" w:type="dxa"/>
            <w:tcBorders>
              <w:top w:val="single" w:sz="4" w:space="0" w:color="auto"/>
              <w:left w:val="single" w:sz="4" w:space="0" w:color="auto"/>
              <w:bottom w:val="single" w:sz="4" w:space="0" w:color="auto"/>
              <w:right w:val="single" w:sz="4" w:space="0" w:color="auto"/>
            </w:tcBorders>
          </w:tcPr>
          <w:p w:rsidR="001B5F2A" w:rsidRDefault="001B5F2A" w:rsidP="00654E34">
            <w:pPr>
              <w:widowControl w:val="0"/>
              <w:autoSpaceDE w:val="0"/>
              <w:autoSpaceDN w:val="0"/>
              <w:adjustRightInd w:val="0"/>
            </w:pPr>
            <w:r>
              <w:t>внебюджетные источники (прогнозно)</w:t>
            </w:r>
          </w:p>
        </w:tc>
        <w:tc>
          <w:tcPr>
            <w:tcW w:w="1815"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c>
          <w:tcPr>
            <w:tcW w:w="2262"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c>
          <w:tcPr>
            <w:tcW w:w="1962" w:type="dxa"/>
            <w:tcBorders>
              <w:top w:val="single" w:sz="4" w:space="0" w:color="auto"/>
              <w:left w:val="single" w:sz="4" w:space="0" w:color="auto"/>
              <w:bottom w:val="single" w:sz="4" w:space="0" w:color="auto"/>
              <w:right w:val="single" w:sz="4" w:space="0" w:color="auto"/>
            </w:tcBorders>
          </w:tcPr>
          <w:p w:rsidR="001B5F2A" w:rsidRDefault="005E70FD"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gridSpan w:val="3"/>
            <w:tcBorders>
              <w:top w:val="single" w:sz="4" w:space="0" w:color="auto"/>
              <w:left w:val="single" w:sz="4" w:space="0" w:color="auto"/>
              <w:right w:val="single" w:sz="4" w:space="0" w:color="auto"/>
            </w:tcBorders>
          </w:tcPr>
          <w:p w:rsidR="001E10B4" w:rsidRDefault="001E10B4" w:rsidP="00482393">
            <w:pPr>
              <w:widowControl w:val="0"/>
              <w:autoSpaceDE w:val="0"/>
              <w:autoSpaceDN w:val="0"/>
              <w:adjustRightInd w:val="0"/>
            </w:pPr>
            <w:r>
              <w:t xml:space="preserve">- количество субъектов малого предпринимательства, </w:t>
            </w:r>
            <w:r w:rsidR="00482393">
              <w:t xml:space="preserve">которым планируется предоставить гранты: 2018г. – 6 ед, </w:t>
            </w:r>
            <w:r w:rsidR="00047B3D">
              <w:t xml:space="preserve"> </w:t>
            </w:r>
            <w:r w:rsidR="00482393">
              <w:t>2019 г. – 6 ед, 2020 г . – 6 ед.</w:t>
            </w:r>
            <w:r>
              <w:t>;</w:t>
            </w:r>
          </w:p>
        </w:tc>
      </w:tr>
      <w:tr w:rsidR="001E10B4" w:rsidTr="00654E34">
        <w:trPr>
          <w:tblCellSpacing w:w="5" w:type="nil"/>
        </w:trPr>
        <w:tc>
          <w:tcPr>
            <w:tcW w:w="3572" w:type="dxa"/>
            <w:vMerge/>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gridSpan w:val="3"/>
            <w:tcBorders>
              <w:left w:val="single" w:sz="4" w:space="0" w:color="auto"/>
              <w:bottom w:val="single" w:sz="4" w:space="0" w:color="auto"/>
              <w:right w:val="single" w:sz="4" w:space="0" w:color="auto"/>
            </w:tcBorders>
          </w:tcPr>
          <w:p w:rsidR="001E10B4" w:rsidRDefault="001E10B4" w:rsidP="00047B3D">
            <w:pPr>
              <w:widowControl w:val="0"/>
              <w:autoSpaceDE w:val="0"/>
              <w:autoSpaceDN w:val="0"/>
              <w:adjustRightInd w:val="0"/>
            </w:pPr>
            <w:r>
              <w:t xml:space="preserve">- количество новых рабочих мест, </w:t>
            </w:r>
            <w:r w:rsidR="00396D2E">
              <w:t>которые планирую</w:t>
            </w:r>
            <w:r w:rsidR="00047B3D">
              <w:t>тся создать</w:t>
            </w:r>
            <w:r>
              <w:t xml:space="preserve"> субъектами малого предпринимательства - получателями финансовой поддержки</w:t>
            </w:r>
            <w:r w:rsidR="00482393">
              <w:t>: 2018 г. – 12 ед., 2019 г.- 12 ед, 2020 г. -12 ед.</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Pr="001E27C0" w:rsidRDefault="001E10B4" w:rsidP="001E10B4">
      <w:pPr>
        <w:widowControl w:val="0"/>
        <w:autoSpaceDE w:val="0"/>
        <w:autoSpaceDN w:val="0"/>
        <w:adjustRightInd w:val="0"/>
        <w:jc w:val="center"/>
        <w:outlineLvl w:val="2"/>
      </w:pPr>
      <w:bookmarkStart w:id="29" w:name="Par449"/>
      <w:bookmarkEnd w:id="29"/>
      <w:r w:rsidRPr="001E27C0">
        <w:lastRenderedPageBreak/>
        <w:t>1. Характеристика сферы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рамках подпрограммы предусмотрено оказание финансовой поддержки вновь зарегистрированным и действующим менее одного года  субъектам малого предпринимательства (далее – начинающие субъекты малого предпринимательства) на создание собственного бизнеса (далее - грант) за счет средств федерального, областного бюджета и бюджета Лысогорского муниципального района на условиях софинансирования расходных обязательств Лысогорского муниципального района по реализации мероприятий муниципальной программы.</w:t>
      </w:r>
    </w:p>
    <w:p w:rsidR="001E10B4" w:rsidRPr="001E27C0" w:rsidRDefault="001E10B4" w:rsidP="001E10B4">
      <w:pPr>
        <w:widowControl w:val="0"/>
        <w:autoSpaceDE w:val="0"/>
        <w:autoSpaceDN w:val="0"/>
        <w:adjustRightInd w:val="0"/>
        <w:ind w:firstLine="540"/>
        <w:jc w:val="both"/>
      </w:pPr>
      <w:r w:rsidRPr="001E27C0">
        <w:t>Финансовая поддержка заключается в предоставлении грантов начинающим субъектам малого предпринимательства на создание собственного бизнеса.</w:t>
      </w:r>
    </w:p>
    <w:p w:rsidR="001E10B4" w:rsidRPr="001E27C0" w:rsidRDefault="001E10B4" w:rsidP="001E10B4">
      <w:pPr>
        <w:widowControl w:val="0"/>
        <w:autoSpaceDE w:val="0"/>
        <w:autoSpaceDN w:val="0"/>
        <w:adjustRightInd w:val="0"/>
        <w:ind w:firstLine="540"/>
        <w:jc w:val="both"/>
      </w:pPr>
      <w:r w:rsidRPr="001E27C0">
        <w:t xml:space="preserve">Предоставление грантов осуществляется субъектам малого предпринимательства, соответствующим критериям, установленным Федеральным </w:t>
      </w:r>
      <w:hyperlink r:id="rId19" w:history="1">
        <w:r w:rsidRPr="001E27C0">
          <w:t>законом</w:t>
        </w:r>
      </w:hyperlink>
      <w:r w:rsidRPr="001E27C0">
        <w:t xml:space="preserve"> от 24 июля </w:t>
      </w:r>
      <w:smartTag w:uri="urn:schemas-microsoft-com:office:smarttags" w:element="metricconverter">
        <w:smartTagPr>
          <w:attr w:name="ProductID" w:val="2007 г"/>
        </w:smartTagPr>
        <w:r w:rsidRPr="001E27C0">
          <w:t>2007 г</w:t>
        </w:r>
      </w:smartTag>
      <w:r w:rsidR="00724A4E">
        <w:t>. №</w:t>
      </w:r>
      <w:r w:rsidRPr="001E27C0">
        <w:t xml:space="preserve"> 209-ФЗ "О развитии малого и среднего предпринимательства в Российской Федерации", за исключением субъектов малого предпринимательства, указанных в </w:t>
      </w:r>
      <w:hyperlink r:id="rId20" w:history="1">
        <w:r w:rsidRPr="001E27C0">
          <w:t>частях 3</w:t>
        </w:r>
      </w:hyperlink>
      <w:r w:rsidRPr="001E27C0">
        <w:t xml:space="preserve"> и </w:t>
      </w:r>
      <w:hyperlink r:id="rId21" w:history="1">
        <w:r w:rsidRPr="001E27C0">
          <w:t>4 статьи 14</w:t>
        </w:r>
      </w:hyperlink>
      <w:r w:rsidRPr="001E27C0">
        <w:t xml:space="preserve"> Федерального закона от 24 июля </w:t>
      </w:r>
      <w:smartTag w:uri="urn:schemas-microsoft-com:office:smarttags" w:element="metricconverter">
        <w:smartTagPr>
          <w:attr w:name="ProductID" w:val="2007 г"/>
        </w:smartTagPr>
        <w:r w:rsidRPr="001E27C0">
          <w:t>2007 г</w:t>
        </w:r>
      </w:smartTag>
      <w:r w:rsidR="00724A4E">
        <w:t>. №</w:t>
      </w:r>
      <w:r w:rsidRPr="001E27C0">
        <w:t xml:space="preserve"> 209-ФЗ "О развитии малого и среднего предпринимательства в Российской Федерации".</w:t>
      </w:r>
    </w:p>
    <w:p w:rsidR="001E10B4" w:rsidRPr="001E27C0" w:rsidRDefault="001E10B4" w:rsidP="001E10B4">
      <w:pPr>
        <w:widowControl w:val="0"/>
        <w:autoSpaceDE w:val="0"/>
        <w:autoSpaceDN w:val="0"/>
        <w:adjustRightInd w:val="0"/>
        <w:ind w:firstLine="540"/>
        <w:jc w:val="both"/>
      </w:pPr>
      <w:r w:rsidRPr="001E27C0">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Pr="001E27C0" w:rsidRDefault="001E10B4" w:rsidP="001E10B4">
      <w:pPr>
        <w:widowControl w:val="0"/>
        <w:autoSpaceDE w:val="0"/>
        <w:autoSpaceDN w:val="0"/>
        <w:adjustRightInd w:val="0"/>
        <w:ind w:firstLine="540"/>
        <w:jc w:val="both"/>
      </w:pPr>
      <w:r w:rsidRPr="001E27C0">
        <w:t>При предоставлении грантов учитывается следующая приоритетная целевая группа получателей грантов:</w:t>
      </w:r>
    </w:p>
    <w:p w:rsidR="00654E34" w:rsidRPr="001E27C0" w:rsidRDefault="00654E34" w:rsidP="00654E34">
      <w:pPr>
        <w:ind w:firstLine="540"/>
        <w:jc w:val="both"/>
      </w:pPr>
      <w:r w:rsidRPr="001E27C0">
        <w:t>– учредители субъектов малого и среднего предпринимательства (индивидуальные предприниматели), являющиеся:</w:t>
      </w:r>
    </w:p>
    <w:p w:rsidR="00654E34" w:rsidRPr="001E27C0" w:rsidRDefault="00654E34" w:rsidP="00654E34">
      <w:pPr>
        <w:jc w:val="both"/>
      </w:pPr>
      <w:r w:rsidRPr="001E27C0">
        <w:tab/>
        <w:t>- зарегистрированные безработные;</w:t>
      </w:r>
    </w:p>
    <w:p w:rsidR="00654E34" w:rsidRPr="001E27C0" w:rsidRDefault="00654E34" w:rsidP="00654E34">
      <w:pPr>
        <w:jc w:val="both"/>
      </w:pPr>
      <w:r w:rsidRPr="001E27C0">
        <w:tab/>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654E34" w:rsidRPr="001E27C0" w:rsidRDefault="00654E34" w:rsidP="00654E34">
      <w:pPr>
        <w:jc w:val="both"/>
      </w:pPr>
      <w:r w:rsidRPr="001E27C0">
        <w:tab/>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54E34" w:rsidRPr="001E27C0" w:rsidRDefault="00654E34" w:rsidP="00654E34">
      <w:pPr>
        <w:jc w:val="both"/>
      </w:pPr>
      <w:r w:rsidRPr="001E27C0">
        <w:tab/>
        <w:t>- жители  монопрофильных муниципальных образований (моногородов), работники  градообразующих предприятий;</w:t>
      </w:r>
    </w:p>
    <w:p w:rsidR="00654E34" w:rsidRPr="001E27C0" w:rsidRDefault="00654E34" w:rsidP="00654E34">
      <w:pPr>
        <w:jc w:val="both"/>
      </w:pPr>
      <w:r w:rsidRPr="001E27C0">
        <w:tab/>
        <w:t>- военнослужащие, уволенные в запас в связи с сокращением Вооруженных Сил Российской  Федерации;</w:t>
      </w:r>
    </w:p>
    <w:p w:rsidR="00654E34" w:rsidRPr="001E27C0" w:rsidRDefault="00654E34" w:rsidP="00654E34">
      <w:pPr>
        <w:jc w:val="both"/>
      </w:pPr>
      <w:r w:rsidRPr="001E27C0">
        <w:tab/>
        <w:t>- физические лица в возрасте  до 30 лет (включительно);</w:t>
      </w:r>
    </w:p>
    <w:p w:rsidR="00654E34" w:rsidRPr="001E27C0" w:rsidRDefault="00654E34" w:rsidP="00654E34">
      <w:pPr>
        <w:jc w:val="both"/>
      </w:pPr>
      <w:r w:rsidRPr="001E27C0">
        <w:tab/>
        <w:t>- юридические лица, в уставном капитале  которых доля, принадлежащая  физическим лицам, указанным в  абзацах втором-седьмом   настоящего пункта, составляет более 50 процентов;</w:t>
      </w:r>
    </w:p>
    <w:p w:rsidR="00654E34" w:rsidRPr="001E27C0" w:rsidRDefault="00654E34" w:rsidP="00654E34">
      <w:pPr>
        <w:jc w:val="both"/>
      </w:pPr>
      <w:r w:rsidRPr="001E27C0">
        <w:tab/>
        <w:t>- субъекты малого и среднего предпринимательства, относящиеся к субъектам  социального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осуществляется при одном из условий:</w:t>
      </w:r>
    </w:p>
    <w:p w:rsidR="00654E34" w:rsidRPr="001E27C0" w:rsidRDefault="00654E34" w:rsidP="00654E34">
      <w:pPr>
        <w:jc w:val="both"/>
      </w:pPr>
      <w:r w:rsidRPr="001E27C0">
        <w:tab/>
        <w:t xml:space="preserve">а) субъект  социального предпринимательства   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(далее- лица, относящиеся  к социально незащищенным группам граждан), а также лиц, освобожденных из мест лишения свободы в течение 2 (двух) лет, предшествующих дате </w:t>
      </w:r>
      <w:r w:rsidRPr="001E27C0">
        <w:lastRenderedPageBreak/>
        <w:t>проведения  конкурсного отбора, при условии, что среднесписочная численность  указанных категорий граждан среди их работников составляет не менее 50 %, а доля в фонде оплаты труда – не менее 25 процентов;</w:t>
      </w:r>
    </w:p>
    <w:p w:rsidR="00654E34" w:rsidRPr="001E27C0" w:rsidRDefault="00654E34" w:rsidP="00654E34">
      <w:pPr>
        <w:jc w:val="both"/>
      </w:pPr>
      <w:r w:rsidRPr="001E27C0">
        <w:tab/>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654E34" w:rsidRPr="001E27C0" w:rsidRDefault="00654E34" w:rsidP="00654E34">
      <w:pPr>
        <w:jc w:val="both"/>
      </w:pPr>
      <w:r w:rsidRPr="001E27C0">
        <w:tab/>
        <w:t>-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654E34" w:rsidRPr="001E27C0" w:rsidRDefault="00654E34" w:rsidP="00654E34">
      <w:pPr>
        <w:jc w:val="both"/>
      </w:pPr>
      <w:r w:rsidRPr="001E27C0">
        <w:tab/>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54E34" w:rsidRPr="001E27C0" w:rsidRDefault="00654E34" w:rsidP="00654E34">
      <w:pPr>
        <w:jc w:val="both"/>
      </w:pPr>
      <w:r w:rsidRPr="001E27C0">
        <w:tab/>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654E34" w:rsidRPr="001E27C0" w:rsidRDefault="00654E34" w:rsidP="00654E34">
      <w:pPr>
        <w:jc w:val="both"/>
      </w:pPr>
      <w:r w:rsidRPr="001E27C0">
        <w:tab/>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54E34" w:rsidRPr="001E27C0" w:rsidRDefault="00654E34" w:rsidP="00654E34">
      <w:pPr>
        <w:jc w:val="both"/>
      </w:pPr>
      <w:r w:rsidRPr="001E27C0">
        <w:tab/>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r w:rsidRPr="001E27C0">
        <w:tab/>
      </w:r>
    </w:p>
    <w:p w:rsidR="00654E34" w:rsidRPr="001E27C0" w:rsidRDefault="00654E34" w:rsidP="00654E34">
      <w:pPr>
        <w:jc w:val="both"/>
      </w:pPr>
      <w:r w:rsidRPr="001E27C0">
        <w:tab/>
        <w:t>- обеспечение  культурно-просветительской  деятельности (музеи, театры, школы-студии, музыкальные учреждения, творческие мастерские);</w:t>
      </w:r>
    </w:p>
    <w:p w:rsidR="00654E34" w:rsidRPr="001E27C0" w:rsidRDefault="00654E34" w:rsidP="00654E34">
      <w:pPr>
        <w:jc w:val="both"/>
      </w:pPr>
      <w:r w:rsidRPr="001E27C0">
        <w:tab/>
        <w:t>- предоставление образовательных услуг лицам, относящимся к социально незащищенным группам граждан;</w:t>
      </w:r>
    </w:p>
    <w:p w:rsidR="001E10B4" w:rsidRPr="001E27C0" w:rsidRDefault="00654E34" w:rsidP="00654E34">
      <w:pPr>
        <w:jc w:val="both"/>
        <w:rPr>
          <w:color w:val="FF0000"/>
        </w:rPr>
      </w:pPr>
      <w:r w:rsidRPr="001E27C0">
        <w:tab/>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1E10B4" w:rsidRPr="001E27C0" w:rsidRDefault="001E10B4" w:rsidP="001E10B4">
      <w:pPr>
        <w:widowControl w:val="0"/>
        <w:autoSpaceDE w:val="0"/>
        <w:autoSpaceDN w:val="0"/>
        <w:adjustRightInd w:val="0"/>
        <w:ind w:firstLine="540"/>
        <w:jc w:val="both"/>
      </w:pPr>
      <w:r w:rsidRPr="001E27C0">
        <w:t>Реализация мероприятия подпрограммы - предоставление грантов начинающим субъектам малого предпринимательства на создание собственного бизнеса способствует выполнению цели муниципальной 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0" w:name="Par464"/>
      <w:bookmarkEnd w:id="30"/>
      <w:r w:rsidRPr="001E27C0">
        <w:t>2. Цели, задачи, целевые показатели</w:t>
      </w:r>
    </w:p>
    <w:p w:rsidR="001E10B4" w:rsidRPr="001E27C0" w:rsidRDefault="001E10B4" w:rsidP="001E10B4">
      <w:pPr>
        <w:widowControl w:val="0"/>
        <w:autoSpaceDE w:val="0"/>
        <w:autoSpaceDN w:val="0"/>
        <w:adjustRightInd w:val="0"/>
        <w:jc w:val="center"/>
      </w:pPr>
      <w:r w:rsidRPr="001E27C0">
        <w:t>(индикаторы)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Цель - обеспечение доступа начинающим субъектам малого предпринимательства к финансовым ресурсам.</w:t>
      </w:r>
    </w:p>
    <w:p w:rsidR="001E10B4" w:rsidRPr="001E27C0" w:rsidRDefault="001E10B4" w:rsidP="001E10B4">
      <w:pPr>
        <w:widowControl w:val="0"/>
        <w:autoSpaceDE w:val="0"/>
        <w:autoSpaceDN w:val="0"/>
        <w:adjustRightInd w:val="0"/>
        <w:ind w:firstLine="540"/>
        <w:jc w:val="both"/>
      </w:pPr>
      <w:r w:rsidRPr="001E27C0">
        <w:t>Задача - создание финансовых условий начинающим субъектам малого предпринимательства для организации собственного бизнеса.</w:t>
      </w:r>
    </w:p>
    <w:p w:rsidR="001E10B4" w:rsidRPr="001E27C0" w:rsidRDefault="001E10B4" w:rsidP="001E10B4">
      <w:pPr>
        <w:widowControl w:val="0"/>
        <w:autoSpaceDE w:val="0"/>
        <w:autoSpaceDN w:val="0"/>
        <w:adjustRightInd w:val="0"/>
        <w:ind w:firstLine="540"/>
        <w:jc w:val="both"/>
      </w:pPr>
      <w:r w:rsidRPr="001E27C0">
        <w:t>В качестве целевых показателей предлагается определить:</w:t>
      </w:r>
    </w:p>
    <w:p w:rsidR="001E10B4" w:rsidRPr="001E27C0" w:rsidRDefault="001E10B4" w:rsidP="001E10B4">
      <w:pPr>
        <w:widowControl w:val="0"/>
        <w:autoSpaceDE w:val="0"/>
        <w:autoSpaceDN w:val="0"/>
        <w:adjustRightInd w:val="0"/>
        <w:ind w:firstLine="540"/>
        <w:jc w:val="both"/>
      </w:pPr>
      <w:r w:rsidRPr="001E27C0">
        <w:t>- количество субъектов малого предпринимательства, которы</w:t>
      </w:r>
      <w:r w:rsidR="0054393B">
        <w:t xml:space="preserve">м </w:t>
      </w:r>
      <w:r w:rsidR="00482393">
        <w:t>планир</w:t>
      </w:r>
      <w:r w:rsidR="00047B3D">
        <w:t>у</w:t>
      </w:r>
      <w:r w:rsidR="00482393">
        <w:t xml:space="preserve">ется </w:t>
      </w:r>
      <w:r w:rsidR="0054393B">
        <w:t>предостав</w:t>
      </w:r>
      <w:r w:rsidR="00482393">
        <w:t>ить</w:t>
      </w:r>
      <w:r w:rsidR="00047B3D">
        <w:t xml:space="preserve"> гранты: </w:t>
      </w:r>
      <w:r w:rsidR="00482393">
        <w:t>2018г. – 6 ед, 2019 г. – 6 ед, 2020 г . – 6 ед.;</w:t>
      </w:r>
    </w:p>
    <w:p w:rsidR="001E10B4" w:rsidRPr="001E27C0" w:rsidRDefault="001E10B4" w:rsidP="001E10B4">
      <w:pPr>
        <w:widowControl w:val="0"/>
        <w:autoSpaceDE w:val="0"/>
        <w:autoSpaceDN w:val="0"/>
        <w:adjustRightInd w:val="0"/>
        <w:ind w:firstLine="540"/>
        <w:jc w:val="both"/>
      </w:pPr>
      <w:r w:rsidRPr="001E27C0">
        <w:t xml:space="preserve">- количество новых рабочих мест, </w:t>
      </w:r>
      <w:r w:rsidR="00047B3D">
        <w:t xml:space="preserve">планируется </w:t>
      </w:r>
      <w:r w:rsidRPr="001E27C0">
        <w:t>со</w:t>
      </w:r>
      <w:r w:rsidR="00047B3D">
        <w:t>здать</w:t>
      </w:r>
      <w:r w:rsidRPr="001E27C0">
        <w:t xml:space="preserve"> субъектами малого предпринимательства - получателями финансовой поддержки</w:t>
      </w:r>
      <w:r w:rsidR="00047B3D">
        <w:t>: 2018 г. – 12 ед., 2019 г.- 12 ед, 2020 г. -12 ед.</w:t>
      </w:r>
      <w:r w:rsidRPr="001E27C0">
        <w:t>.</w:t>
      </w:r>
    </w:p>
    <w:p w:rsidR="001E10B4" w:rsidRPr="001E27C0" w:rsidRDefault="001E10B4" w:rsidP="001E10B4">
      <w:pPr>
        <w:widowControl w:val="0"/>
        <w:autoSpaceDE w:val="0"/>
        <w:autoSpaceDN w:val="0"/>
        <w:adjustRightInd w:val="0"/>
        <w:ind w:firstLine="540"/>
        <w:jc w:val="both"/>
      </w:pPr>
      <w:r w:rsidRPr="001E27C0">
        <w:t xml:space="preserve">Ожидаемым конечным результатом подпрограммы является увеличение количества вновь созданных субъектов малого предпринимательства в Лысогорском муниципальном районе за счет оказания финансовой помощи не менее чем </w:t>
      </w:r>
      <w:r w:rsidR="00047B3D">
        <w:t>2018 год -  на 6 ед, 2019 год – на 6 ед, 2020 год – на 6 ед</w:t>
      </w:r>
      <w:r w:rsidRPr="001E27C0">
        <w:t xml:space="preserve">, количества новых рабочих мест, созданных субъектами малого </w:t>
      </w:r>
      <w:r w:rsidRPr="001E27C0">
        <w:lastRenderedPageBreak/>
        <w:t>предпринимательства - получателями финансовой поддержки не менее чем</w:t>
      </w:r>
      <w:r w:rsidR="00047B3D">
        <w:t>:</w:t>
      </w:r>
      <w:r w:rsidRPr="001E27C0">
        <w:t xml:space="preserve"> </w:t>
      </w:r>
      <w:r w:rsidR="00047B3D">
        <w:t>2018 год - на 12 ед, 2019 год – 12 ед, 2020 год – 12 ед</w:t>
      </w:r>
      <w:r w:rsidRPr="001E27C0">
        <w:t>.</w:t>
      </w:r>
    </w:p>
    <w:p w:rsidR="001E10B4" w:rsidRPr="001E27C0" w:rsidRDefault="001E10B4" w:rsidP="001E10B4">
      <w:pPr>
        <w:widowControl w:val="0"/>
        <w:autoSpaceDE w:val="0"/>
        <w:autoSpaceDN w:val="0"/>
        <w:adjustRightInd w:val="0"/>
        <w:ind w:firstLine="540"/>
        <w:jc w:val="both"/>
      </w:pPr>
      <w:r w:rsidRPr="001E27C0">
        <w:t xml:space="preserve">Подпрограмма реализуется </w:t>
      </w:r>
      <w:r w:rsidR="00724A4E">
        <w:t>на 2018 – 2020 годы</w:t>
      </w:r>
      <w:r w:rsidRPr="001E27C0">
        <w:t>.</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1" w:name="Par475"/>
      <w:bookmarkEnd w:id="31"/>
      <w:r w:rsidRPr="001E27C0">
        <w:t>3. Сводные показатели</w:t>
      </w:r>
    </w:p>
    <w:p w:rsidR="001E10B4" w:rsidRPr="001E27C0" w:rsidRDefault="001E10B4" w:rsidP="001E10B4">
      <w:pPr>
        <w:widowControl w:val="0"/>
        <w:autoSpaceDE w:val="0"/>
        <w:autoSpaceDN w:val="0"/>
        <w:adjustRightInd w:val="0"/>
        <w:jc w:val="center"/>
      </w:pPr>
      <w:r w:rsidRPr="001E27C0">
        <w:t>прогнозного объема выполнения муниципальными учреждениями</w:t>
      </w:r>
    </w:p>
    <w:p w:rsidR="001E10B4" w:rsidRPr="001E27C0" w:rsidRDefault="001E10B4" w:rsidP="001E10B4">
      <w:pPr>
        <w:widowControl w:val="0"/>
        <w:autoSpaceDE w:val="0"/>
        <w:autoSpaceDN w:val="0"/>
        <w:adjustRightInd w:val="0"/>
        <w:jc w:val="center"/>
      </w:pPr>
      <w:r w:rsidRPr="001E27C0">
        <w:t>и (или) иными некоммерческими организациями муниципальных</w:t>
      </w:r>
    </w:p>
    <w:p w:rsidR="001E10B4" w:rsidRPr="001E27C0" w:rsidRDefault="001E10B4" w:rsidP="001E10B4">
      <w:pPr>
        <w:widowControl w:val="0"/>
        <w:autoSpaceDE w:val="0"/>
        <w:autoSpaceDN w:val="0"/>
        <w:adjustRightInd w:val="0"/>
        <w:jc w:val="center"/>
      </w:pPr>
      <w:r w:rsidRPr="001E27C0">
        <w:t>заданий на оказание физическим и (или) юридическим лицам</w:t>
      </w:r>
    </w:p>
    <w:p w:rsidR="001E10B4" w:rsidRPr="001E27C0" w:rsidRDefault="001E10B4" w:rsidP="001E10B4">
      <w:pPr>
        <w:widowControl w:val="0"/>
        <w:autoSpaceDE w:val="0"/>
        <w:autoSpaceDN w:val="0"/>
        <w:adjustRightInd w:val="0"/>
        <w:jc w:val="center"/>
      </w:pPr>
      <w:r w:rsidRPr="001E27C0">
        <w:t>муниципальных услуг (выполнение работ)</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выполнение муниципальных заданий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2" w:name="Par483"/>
      <w:bookmarkEnd w:id="32"/>
      <w:r w:rsidRPr="001E27C0">
        <w:t>4. Характеристика основных мероприятий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Основное мероприятие подпрограммы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 направлено на решение задачи подпрограммы.</w:t>
      </w:r>
    </w:p>
    <w:p w:rsidR="001E10B4" w:rsidRPr="001E27C0" w:rsidRDefault="001E10B4" w:rsidP="001E10B4">
      <w:pPr>
        <w:widowControl w:val="0"/>
        <w:autoSpaceDE w:val="0"/>
        <w:autoSpaceDN w:val="0"/>
        <w:adjustRightInd w:val="0"/>
        <w:ind w:firstLine="540"/>
        <w:jc w:val="both"/>
      </w:pPr>
      <w:r w:rsidRPr="001E27C0">
        <w:t>В рамках мероприятия планируется организовать и провести конкурсный отбор субъектов малого предпринимательства, имеющих право на получение грантов на создание собственного бизнеса, оказать финансовую поддержку в виде предоставления грантов 6 субъектам малого предпринимательства.</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3" w:name="Par488"/>
      <w:bookmarkEnd w:id="33"/>
      <w:r w:rsidRPr="001E27C0">
        <w:t>5. Информация об участии в реализации подпрограммы</w:t>
      </w:r>
    </w:p>
    <w:p w:rsidR="001E10B4" w:rsidRPr="001E27C0" w:rsidRDefault="001E10B4" w:rsidP="001E10B4">
      <w:pPr>
        <w:widowControl w:val="0"/>
        <w:autoSpaceDE w:val="0"/>
        <w:autoSpaceDN w:val="0"/>
        <w:adjustRightInd w:val="0"/>
        <w:jc w:val="center"/>
      </w:pPr>
      <w:r w:rsidRPr="001E27C0">
        <w:t>муниципальных унитарных предприятий, а также</w:t>
      </w:r>
    </w:p>
    <w:p w:rsidR="001E10B4" w:rsidRPr="001E27C0" w:rsidRDefault="001E10B4" w:rsidP="001E10B4">
      <w:pPr>
        <w:widowControl w:val="0"/>
        <w:autoSpaceDE w:val="0"/>
        <w:autoSpaceDN w:val="0"/>
        <w:adjustRightInd w:val="0"/>
        <w:jc w:val="center"/>
      </w:pPr>
      <w:r w:rsidRPr="001E27C0">
        <w:t>внебюджетных фондов Российской Федерации</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4" w:name="Par494"/>
      <w:bookmarkEnd w:id="34"/>
      <w:r w:rsidRPr="001E27C0">
        <w:t>6. Обоснование объема финансового обеспечения,</w:t>
      </w:r>
    </w:p>
    <w:p w:rsidR="001E10B4" w:rsidRPr="001E27C0" w:rsidRDefault="001E10B4" w:rsidP="001E10B4">
      <w:pPr>
        <w:widowControl w:val="0"/>
        <w:autoSpaceDE w:val="0"/>
        <w:autoSpaceDN w:val="0"/>
        <w:adjustRightInd w:val="0"/>
        <w:jc w:val="center"/>
      </w:pPr>
      <w:r w:rsidRPr="001E27C0">
        <w:t>необходимого для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 xml:space="preserve">Объем финансового обеспечения на реализацию подпрограммы составляет </w:t>
      </w:r>
      <w:r w:rsidR="00724A4E">
        <w:t>:</w:t>
      </w:r>
    </w:p>
    <w:p w:rsidR="00724A4E" w:rsidRPr="00F31F63" w:rsidRDefault="00724A4E" w:rsidP="00724A4E">
      <w:pPr>
        <w:pStyle w:val="ConsPlusNonformat"/>
        <w:widowControl/>
        <w:rPr>
          <w:rFonts w:ascii="Times New Roman" w:hAnsi="Times New Roman" w:cs="Times New Roman"/>
          <w:sz w:val="24"/>
          <w:szCs w:val="24"/>
        </w:rPr>
      </w:pPr>
      <w:r w:rsidRPr="00F31F63">
        <w:rPr>
          <w:rFonts w:ascii="Times New Roman" w:hAnsi="Times New Roman" w:cs="Times New Roman"/>
          <w:sz w:val="24"/>
          <w:szCs w:val="24"/>
        </w:rPr>
        <w:t xml:space="preserve">                                                              (тыс. рублей)</w:t>
      </w:r>
    </w:p>
    <w:tbl>
      <w:tblPr>
        <w:tblW w:w="8640" w:type="dxa"/>
        <w:tblLayout w:type="fixed"/>
        <w:tblCellMar>
          <w:left w:w="70" w:type="dxa"/>
          <w:right w:w="70" w:type="dxa"/>
        </w:tblCellMar>
        <w:tblLook w:val="0000"/>
      </w:tblPr>
      <w:tblGrid>
        <w:gridCol w:w="4590"/>
        <w:gridCol w:w="1350"/>
        <w:gridCol w:w="1350"/>
        <w:gridCol w:w="1350"/>
      </w:tblGrid>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Источники финансирования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2018год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2019 год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2020 год </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Средства местного бюджета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5,25</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8465B4"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областного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60,0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63,0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66</w:t>
            </w:r>
            <w:r w:rsidR="008465B4">
              <w:rPr>
                <w:rFonts w:ascii="Times New Roman" w:hAnsi="Times New Roman" w:cs="Times New Roman"/>
                <w:sz w:val="24"/>
                <w:szCs w:val="24"/>
              </w:rPr>
              <w:t>,0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Средства федерального бюджета (прогнозно)</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1935,0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2031,75</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8465B4"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2133,0</w:t>
            </w:r>
          </w:p>
        </w:tc>
      </w:tr>
      <w:tr w:rsidR="00724A4E" w:rsidRPr="00F31F63" w:rsidTr="008465B4">
        <w:trPr>
          <w:cantSplit/>
          <w:trHeight w:val="240"/>
        </w:trPr>
        <w:tc>
          <w:tcPr>
            <w:tcW w:w="459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sidRPr="00F31F63">
              <w:rPr>
                <w:rFonts w:ascii="Times New Roman" w:hAnsi="Times New Roman" w:cs="Times New Roman"/>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724A4E"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2100</w:t>
            </w:r>
            <w:r w:rsidR="008465B4">
              <w:rPr>
                <w:rFonts w:ascii="Times New Roman" w:hAnsi="Times New Roman" w:cs="Times New Roman"/>
                <w:sz w:val="24"/>
                <w:szCs w:val="24"/>
              </w:rPr>
              <w:t>,0</w:t>
            </w:r>
          </w:p>
        </w:tc>
        <w:tc>
          <w:tcPr>
            <w:tcW w:w="1350" w:type="dxa"/>
            <w:tcBorders>
              <w:top w:val="single" w:sz="6" w:space="0" w:color="auto"/>
              <w:left w:val="single" w:sz="6" w:space="0" w:color="auto"/>
              <w:bottom w:val="single" w:sz="6" w:space="0" w:color="auto"/>
              <w:right w:val="single" w:sz="6" w:space="0" w:color="auto"/>
            </w:tcBorders>
          </w:tcPr>
          <w:p w:rsidR="00724A4E" w:rsidRPr="00F31F63" w:rsidRDefault="00140BC6" w:rsidP="008465B4">
            <w:pPr>
              <w:pStyle w:val="ConsPlusCell"/>
              <w:widowControl/>
              <w:rPr>
                <w:rFonts w:ascii="Times New Roman" w:hAnsi="Times New Roman" w:cs="Times New Roman"/>
                <w:sz w:val="24"/>
                <w:szCs w:val="24"/>
              </w:rPr>
            </w:pPr>
            <w:r>
              <w:rPr>
                <w:rFonts w:ascii="Times New Roman" w:hAnsi="Times New Roman" w:cs="Times New Roman"/>
                <w:sz w:val="24"/>
                <w:szCs w:val="24"/>
              </w:rPr>
              <w:t>2205</w:t>
            </w:r>
            <w:r w:rsidR="008465B4">
              <w:rPr>
                <w:rFonts w:ascii="Times New Roman" w:hAnsi="Times New Roman" w:cs="Times New Roman"/>
                <w:sz w:val="24"/>
                <w:szCs w:val="24"/>
              </w:rPr>
              <w:t>,0</w:t>
            </w:r>
          </w:p>
        </w:tc>
      </w:tr>
    </w:tbl>
    <w:p w:rsidR="001E10B4" w:rsidRPr="001E27C0" w:rsidRDefault="001E10B4" w:rsidP="001E10B4">
      <w:pPr>
        <w:widowControl w:val="0"/>
        <w:autoSpaceDE w:val="0"/>
        <w:autoSpaceDN w:val="0"/>
        <w:adjustRightInd w:val="0"/>
        <w:ind w:firstLine="540"/>
        <w:jc w:val="both"/>
      </w:pPr>
      <w:r w:rsidRPr="001E27C0">
        <w:t>Финансирование подпрограммы за счет внебюджетных фондов не предусмотрено.</w:t>
      </w:r>
    </w:p>
    <w:p w:rsidR="001E10B4" w:rsidRPr="001E27C0" w:rsidRDefault="001E10B4" w:rsidP="001E10B4">
      <w:pPr>
        <w:widowControl w:val="0"/>
        <w:autoSpaceDE w:val="0"/>
        <w:autoSpaceDN w:val="0"/>
        <w:adjustRightInd w:val="0"/>
        <w:ind w:firstLine="540"/>
        <w:jc w:val="both"/>
      </w:pPr>
      <w:r w:rsidRPr="001E27C0">
        <w:t xml:space="preserve">Финансовое обеспечение подпрограммы осуществляется за счет средств федерального и областного бюджетов, а также бюджета Лысогорского муниципального района, носит прогнозный характер и подлежит ежегодному уточнению в </w:t>
      </w:r>
      <w:hyperlink r:id="rId22" w:history="1">
        <w:r w:rsidRPr="001E27C0">
          <w:t>порядке</w:t>
        </w:r>
      </w:hyperlink>
      <w:r w:rsidRPr="001E27C0">
        <w:t xml:space="preserve">, установленном постановлением администрации Лысогорского муниципального района от 6 июня </w:t>
      </w:r>
      <w:smartTag w:uri="urn:schemas-microsoft-com:office:smarttags" w:element="metricconverter">
        <w:smartTagPr>
          <w:attr w:name="ProductID" w:val="2014 г"/>
        </w:smartTagPr>
        <w:r w:rsidRPr="001E27C0">
          <w:t>2014 г</w:t>
        </w:r>
      </w:smartTag>
      <w:r w:rsidRPr="001E27C0">
        <w:t>. N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Pr="001E27C0" w:rsidRDefault="001E10B4" w:rsidP="001E10B4">
      <w:pPr>
        <w:widowControl w:val="0"/>
        <w:autoSpaceDE w:val="0"/>
        <w:autoSpaceDN w:val="0"/>
        <w:adjustRightInd w:val="0"/>
        <w:jc w:val="both"/>
      </w:pPr>
    </w:p>
    <w:p w:rsidR="00047B3D" w:rsidRDefault="00047B3D" w:rsidP="001E10B4">
      <w:pPr>
        <w:widowControl w:val="0"/>
        <w:autoSpaceDE w:val="0"/>
        <w:autoSpaceDN w:val="0"/>
        <w:adjustRightInd w:val="0"/>
        <w:jc w:val="center"/>
        <w:outlineLvl w:val="2"/>
      </w:pPr>
      <w:bookmarkStart w:id="35" w:name="Par513"/>
      <w:bookmarkEnd w:id="35"/>
    </w:p>
    <w:p w:rsidR="001E10B4" w:rsidRPr="001E27C0" w:rsidRDefault="001E10B4" w:rsidP="001E10B4">
      <w:pPr>
        <w:widowControl w:val="0"/>
        <w:autoSpaceDE w:val="0"/>
        <w:autoSpaceDN w:val="0"/>
        <w:adjustRightInd w:val="0"/>
        <w:jc w:val="center"/>
        <w:outlineLvl w:val="2"/>
      </w:pPr>
      <w:r w:rsidRPr="001E27C0">
        <w:lastRenderedPageBreak/>
        <w:t>7. Риски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Выполнению мероприятия для достижения запланированных результатов подпрограммы может препятствовать воздействие негативных факторов финансового характера.</w:t>
      </w:r>
    </w:p>
    <w:p w:rsidR="001E10B4" w:rsidRPr="001E27C0" w:rsidRDefault="001E10B4" w:rsidP="001E10B4">
      <w:pPr>
        <w:widowControl w:val="0"/>
        <w:autoSpaceDE w:val="0"/>
        <w:autoSpaceDN w:val="0"/>
        <w:adjustRightInd w:val="0"/>
        <w:ind w:firstLine="540"/>
        <w:jc w:val="both"/>
      </w:pPr>
      <w:r w:rsidRPr="001E27C0">
        <w:t>Основными финансовыми рисками реализации подпрограммы являются:</w:t>
      </w:r>
    </w:p>
    <w:p w:rsidR="001E10B4" w:rsidRPr="001E27C0" w:rsidRDefault="001E10B4" w:rsidP="001E10B4">
      <w:pPr>
        <w:widowControl w:val="0"/>
        <w:autoSpaceDE w:val="0"/>
        <w:autoSpaceDN w:val="0"/>
        <w:adjustRightInd w:val="0"/>
        <w:ind w:firstLine="540"/>
        <w:jc w:val="both"/>
      </w:pPr>
      <w:r w:rsidRPr="001E27C0">
        <w:t>- недостаточность объемов финансирования из бюджета Лысогорского муниципального района;</w:t>
      </w:r>
    </w:p>
    <w:p w:rsidR="001E10B4" w:rsidRPr="001E27C0" w:rsidRDefault="001E10B4" w:rsidP="001E10B4">
      <w:pPr>
        <w:widowControl w:val="0"/>
        <w:autoSpaceDE w:val="0"/>
        <w:autoSpaceDN w:val="0"/>
        <w:adjustRightInd w:val="0"/>
        <w:ind w:firstLine="540"/>
        <w:jc w:val="both"/>
      </w:pPr>
      <w:r w:rsidRPr="001E27C0">
        <w:t>- отсутствие софинансирования, предусмотренного на реализацию основного мероприятия, за счет средств федерального и областного бюджетов.</w:t>
      </w:r>
    </w:p>
    <w:p w:rsidR="001E10B4" w:rsidRPr="001E27C0" w:rsidRDefault="001E10B4" w:rsidP="001E10B4">
      <w:pPr>
        <w:widowControl w:val="0"/>
        <w:autoSpaceDE w:val="0"/>
        <w:autoSpaceDN w:val="0"/>
        <w:adjustRightInd w:val="0"/>
        <w:ind w:firstLine="540"/>
        <w:jc w:val="both"/>
      </w:pPr>
      <w:r w:rsidRPr="001E27C0">
        <w:t>Преодоление указанных рисков возможно при условии достаточного и своевременного финансирования основного мероприятия подпрограммы за счет средств бюджета Лысогорского муниципального района, а также за счет средств федерального и областного бюджетов.</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rPr>
          <w:b/>
        </w:rPr>
      </w:pPr>
      <w:r w:rsidRPr="001E27C0">
        <w:rPr>
          <w:b/>
        </w:rPr>
        <w:t xml:space="preserve">Глава </w:t>
      </w:r>
      <w:r w:rsidR="001E27C0" w:rsidRPr="001E27C0">
        <w:rPr>
          <w:b/>
        </w:rPr>
        <w:t xml:space="preserve">Лысогорского </w:t>
      </w:r>
    </w:p>
    <w:p w:rsidR="001E10B4" w:rsidRPr="001E27C0" w:rsidRDefault="001E10B4" w:rsidP="001E10B4">
      <w:pPr>
        <w:widowControl w:val="0"/>
        <w:autoSpaceDE w:val="0"/>
        <w:autoSpaceDN w:val="0"/>
        <w:adjustRightInd w:val="0"/>
        <w:rPr>
          <w:b/>
        </w:rPr>
      </w:pPr>
      <w:r w:rsidRPr="001E27C0">
        <w:rPr>
          <w:b/>
        </w:rPr>
        <w:t>муниципального района                                                        С.А. Девличаров</w:t>
      </w:r>
    </w:p>
    <w:p w:rsidR="001E10B4" w:rsidRPr="001E27C0" w:rsidRDefault="001E10B4" w:rsidP="001E10B4">
      <w:pPr>
        <w:widowControl w:val="0"/>
        <w:autoSpaceDE w:val="0"/>
        <w:autoSpaceDN w:val="0"/>
        <w:adjustRightInd w:val="0"/>
        <w:jc w:val="right"/>
      </w:pPr>
    </w:p>
    <w:p w:rsidR="001E10B4" w:rsidRPr="001E27C0"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right"/>
        <w:outlineLvl w:val="1"/>
      </w:pPr>
      <w:bookmarkStart w:id="36" w:name="Par525"/>
      <w:bookmarkStart w:id="37" w:name="_GoBack"/>
      <w:bookmarkEnd w:id="36"/>
      <w:r>
        <w:lastRenderedPageBreak/>
        <w:t>Приложение N 1</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right"/>
      </w:pPr>
    </w:p>
    <w:p w:rsidR="00A73EB6" w:rsidRPr="00EF36FF" w:rsidRDefault="00A73EB6" w:rsidP="00A73EB6">
      <w:pPr>
        <w:pStyle w:val="1"/>
        <w:rPr>
          <w:rFonts w:ascii="Times New Roman" w:eastAsiaTheme="minorEastAsia" w:hAnsi="Times New Roman" w:cs="Times New Roman"/>
          <w:sz w:val="28"/>
          <w:szCs w:val="28"/>
        </w:rPr>
      </w:pPr>
      <w:bookmarkStart w:id="38" w:name="Par528"/>
      <w:bookmarkEnd w:id="37"/>
      <w:bookmarkEnd w:id="38"/>
      <w:r w:rsidRPr="00EF36FF">
        <w:rPr>
          <w:rFonts w:ascii="Times New Roman" w:eastAsiaTheme="minorEastAsia" w:hAnsi="Times New Roman" w:cs="Times New Roman"/>
          <w:sz w:val="28"/>
          <w:szCs w:val="28"/>
        </w:rPr>
        <w:t xml:space="preserve">Целевые индикаторы реализации </w:t>
      </w:r>
      <w:r>
        <w:rPr>
          <w:rFonts w:ascii="Times New Roman" w:eastAsiaTheme="minorEastAsia" w:hAnsi="Times New Roman" w:cs="Times New Roman"/>
          <w:sz w:val="28"/>
          <w:szCs w:val="28"/>
        </w:rPr>
        <w:t xml:space="preserve">муниципальной программы «Развитие </w:t>
      </w:r>
      <w:r w:rsidRPr="00EF36FF">
        <w:rPr>
          <w:rFonts w:ascii="Times New Roman" w:eastAsiaTheme="minorEastAsia" w:hAnsi="Times New Roman" w:cs="Times New Roman"/>
          <w:sz w:val="28"/>
          <w:szCs w:val="28"/>
        </w:rPr>
        <w:t xml:space="preserve">малого и среднего предпринимательства в </w:t>
      </w:r>
      <w:r>
        <w:rPr>
          <w:rFonts w:ascii="Times New Roman" w:eastAsiaTheme="minorEastAsia" w:hAnsi="Times New Roman" w:cs="Times New Roman"/>
          <w:sz w:val="28"/>
          <w:szCs w:val="28"/>
        </w:rPr>
        <w:t>Лысогорском муниципальном районе на 201</w:t>
      </w:r>
      <w:r w:rsidR="00140BC6">
        <w:rPr>
          <w:rFonts w:ascii="Times New Roman" w:eastAsiaTheme="minorEastAsia" w:hAnsi="Times New Roman" w:cs="Times New Roman"/>
          <w:sz w:val="28"/>
          <w:szCs w:val="28"/>
        </w:rPr>
        <w:t>8</w:t>
      </w:r>
      <w:r>
        <w:rPr>
          <w:rFonts w:ascii="Times New Roman" w:eastAsiaTheme="minorEastAsia" w:hAnsi="Times New Roman" w:cs="Times New Roman"/>
          <w:sz w:val="28"/>
          <w:szCs w:val="28"/>
        </w:rPr>
        <w:t xml:space="preserve"> год »</w:t>
      </w:r>
    </w:p>
    <w:p w:rsidR="00A73EB6" w:rsidRPr="00EF36FF" w:rsidRDefault="00A73EB6" w:rsidP="00A73EB6">
      <w:pPr>
        <w:rPr>
          <w:rFonts w:eastAsiaTheme="minorEastAsia"/>
          <w:sz w:val="28"/>
          <w:szCs w:val="28"/>
        </w:rPr>
      </w:pPr>
    </w:p>
    <w:tbl>
      <w:tblPr>
        <w:tblW w:w="15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663"/>
        <w:gridCol w:w="1498"/>
        <w:gridCol w:w="2578"/>
        <w:gridCol w:w="1090"/>
        <w:gridCol w:w="960"/>
        <w:gridCol w:w="1095"/>
        <w:gridCol w:w="1090"/>
        <w:gridCol w:w="1090"/>
        <w:gridCol w:w="1099"/>
      </w:tblGrid>
      <w:tr w:rsidR="00A73EB6" w:rsidRPr="00EF36FF" w:rsidTr="00A73EB6">
        <w:tc>
          <w:tcPr>
            <w:tcW w:w="971" w:type="dxa"/>
          </w:tcPr>
          <w:p w:rsidR="00A73EB6" w:rsidRPr="00EF36FF" w:rsidRDefault="00A73EB6" w:rsidP="00A73EB6">
            <w:pPr>
              <w:pStyle w:val="a6"/>
              <w:spacing w:line="276" w:lineRule="auto"/>
              <w:rPr>
                <w:rFonts w:ascii="Times New Roman" w:hAnsi="Times New Roman" w:cs="Times New Roman"/>
                <w:sz w:val="28"/>
                <w:szCs w:val="28"/>
              </w:rPr>
            </w:pPr>
          </w:p>
        </w:tc>
        <w:tc>
          <w:tcPr>
            <w:tcW w:w="3663"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Показатель</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Единица измерения</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Источник информации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2014 год</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2015 год</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2018 год</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2020 год</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2025 год</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2030 год</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39" w:name="sub_110"/>
            <w:r w:rsidRPr="00EF36FF">
              <w:rPr>
                <w:rFonts w:ascii="Times New Roman" w:eastAsiaTheme="minorEastAsia" w:hAnsi="Times New Roman" w:cs="Times New Roman"/>
                <w:sz w:val="28"/>
                <w:szCs w:val="28"/>
              </w:rPr>
              <w:t>I. Единый центр поддержки малого и среднего предпринимательства</w:t>
            </w:r>
            <w:bookmarkEnd w:id="39"/>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0" w:name="sub_1001"/>
            <w:r w:rsidRPr="00EF36FF">
              <w:rPr>
                <w:rFonts w:ascii="Times New Roman" w:hAnsi="Times New Roman" w:cs="Times New Roman"/>
                <w:sz w:val="28"/>
                <w:szCs w:val="28"/>
              </w:rPr>
              <w:t>1.</w:t>
            </w:r>
            <w:bookmarkEnd w:id="40"/>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Оборот субъектов малого и среднего предпринимательства в постоянных ценах по отношению к показателю 2014 года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100</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98,2</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118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134</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185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250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1" w:name="sub_1002"/>
            <w:r w:rsidRPr="00EF36FF">
              <w:rPr>
                <w:rFonts w:ascii="Times New Roman" w:hAnsi="Times New Roman" w:cs="Times New Roman"/>
                <w:sz w:val="28"/>
                <w:szCs w:val="28"/>
              </w:rPr>
              <w:t>2.</w:t>
            </w:r>
            <w:bookmarkEnd w:id="41"/>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100</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9</w:t>
            </w:r>
            <w:r>
              <w:rPr>
                <w:rFonts w:ascii="Times New Roman" w:hAnsi="Times New Roman" w:cs="Times New Roman"/>
                <w:sz w:val="28"/>
                <w:szCs w:val="28"/>
              </w:rPr>
              <w:t>4</w:t>
            </w:r>
            <w:r w:rsidRPr="00EF36FF">
              <w:rPr>
                <w:rFonts w:ascii="Times New Roman" w:hAnsi="Times New Roman" w:cs="Times New Roman"/>
                <w:sz w:val="28"/>
                <w:szCs w:val="28"/>
              </w:rPr>
              <w:t>,</w:t>
            </w:r>
            <w:r>
              <w:rPr>
                <w:rFonts w:ascii="Times New Roman" w:hAnsi="Times New Roman" w:cs="Times New Roman"/>
                <w:sz w:val="28"/>
                <w:szCs w:val="28"/>
              </w:rPr>
              <w:t>3</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112</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123,5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159</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2" w:name="sub_1003"/>
            <w:r w:rsidRPr="00EF36FF">
              <w:rPr>
                <w:rFonts w:ascii="Times New Roman" w:hAnsi="Times New Roman" w:cs="Times New Roman"/>
                <w:sz w:val="28"/>
                <w:szCs w:val="28"/>
              </w:rPr>
              <w:t>3.</w:t>
            </w:r>
            <w:bookmarkEnd w:id="42"/>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Доля обрабатывающей промышленности в обороте субъектов малого и </w:t>
            </w:r>
            <w:r w:rsidRPr="00EF36FF">
              <w:rPr>
                <w:rFonts w:ascii="Times New Roman" w:hAnsi="Times New Roman" w:cs="Times New Roman"/>
                <w:sz w:val="28"/>
                <w:szCs w:val="28"/>
              </w:rPr>
              <w:lastRenderedPageBreak/>
              <w:t>среднего предпринимательства (без учета индивидуальных предпринимателей)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 xml:space="preserve">администрации Лысогорского </w:t>
            </w:r>
            <w:r>
              <w:rPr>
                <w:rFonts w:ascii="Times New Roman" w:hAnsi="Times New Roman" w:cs="Times New Roman"/>
                <w:sz w:val="28"/>
                <w:szCs w:val="28"/>
              </w:rPr>
              <w:lastRenderedPageBreak/>
              <w:t>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1</w:t>
            </w:r>
            <w:r>
              <w:rPr>
                <w:rFonts w:ascii="Times New Roman" w:hAnsi="Times New Roman" w:cs="Times New Roman"/>
                <w:sz w:val="28"/>
                <w:szCs w:val="28"/>
              </w:rPr>
              <w:t>0</w:t>
            </w:r>
            <w:r w:rsidRPr="00EF36FF">
              <w:rPr>
                <w:rFonts w:ascii="Times New Roman" w:hAnsi="Times New Roman" w:cs="Times New Roman"/>
                <w:sz w:val="28"/>
                <w:szCs w:val="28"/>
              </w:rPr>
              <w:t>,</w:t>
            </w:r>
            <w:r>
              <w:rPr>
                <w:rFonts w:ascii="Times New Roman" w:hAnsi="Times New Roman" w:cs="Times New Roman"/>
                <w:sz w:val="28"/>
                <w:szCs w:val="28"/>
              </w:rPr>
              <w:t>9</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w:t>
            </w:r>
            <w:r>
              <w:rPr>
                <w:rFonts w:ascii="Times New Roman" w:hAnsi="Times New Roman" w:cs="Times New Roman"/>
                <w:sz w:val="28"/>
                <w:szCs w:val="28"/>
              </w:rPr>
              <w:t>1,9</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16,8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16,9</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17</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3" w:name="sub_1004"/>
            <w:r w:rsidRPr="00EF36FF">
              <w:rPr>
                <w:rFonts w:ascii="Times New Roman" w:hAnsi="Times New Roman" w:cs="Times New Roman"/>
                <w:sz w:val="28"/>
                <w:szCs w:val="28"/>
              </w:rPr>
              <w:lastRenderedPageBreak/>
              <w:t>4.</w:t>
            </w:r>
            <w:bookmarkEnd w:id="43"/>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48,5</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49,1</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,3</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,4</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w:t>
            </w:r>
            <w:r w:rsidRPr="00EF36FF">
              <w:rPr>
                <w:rFonts w:ascii="Times New Roman" w:hAnsi="Times New Roman" w:cs="Times New Roman"/>
                <w:sz w:val="28"/>
                <w:szCs w:val="28"/>
              </w:rPr>
              <w:t>,5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49,6</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4" w:name="sub_120"/>
            <w:r w:rsidRPr="00EF36FF">
              <w:rPr>
                <w:rFonts w:ascii="Times New Roman" w:eastAsiaTheme="minorEastAsia" w:hAnsi="Times New Roman" w:cs="Times New Roman"/>
                <w:sz w:val="28"/>
                <w:szCs w:val="28"/>
              </w:rPr>
              <w:t>II. Рыночные ниши для бизнеса</w:t>
            </w:r>
            <w:bookmarkEnd w:id="44"/>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5" w:name="sub_1005"/>
            <w:r w:rsidRPr="00EF36FF">
              <w:rPr>
                <w:rFonts w:ascii="Times New Roman" w:hAnsi="Times New Roman" w:cs="Times New Roman"/>
                <w:sz w:val="28"/>
                <w:szCs w:val="28"/>
              </w:rPr>
              <w:t>5.</w:t>
            </w:r>
            <w:bookmarkEnd w:id="45"/>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Количество нестационарных торговых объектов круглогодичного размещения и мобильных торговых объектов</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5</w:t>
            </w:r>
          </w:p>
        </w:tc>
        <w:tc>
          <w:tcPr>
            <w:tcW w:w="96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6</w:t>
            </w:r>
          </w:p>
        </w:tc>
        <w:tc>
          <w:tcPr>
            <w:tcW w:w="1095"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7</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9</w:t>
            </w:r>
          </w:p>
        </w:tc>
        <w:tc>
          <w:tcPr>
            <w:tcW w:w="1090" w:type="dxa"/>
          </w:tcPr>
          <w:p w:rsidR="00A73EB6" w:rsidRPr="004B65F1"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99" w:type="dxa"/>
          </w:tcPr>
          <w:p w:rsidR="00A73EB6" w:rsidRPr="004B65F1" w:rsidRDefault="00A73EB6" w:rsidP="00A73EB6">
            <w:pPr>
              <w:pStyle w:val="a6"/>
              <w:spacing w:line="276" w:lineRule="auto"/>
              <w:jc w:val="center"/>
              <w:rPr>
                <w:rFonts w:ascii="Times New Roman" w:hAnsi="Times New Roman" w:cs="Times New Roman"/>
                <w:sz w:val="28"/>
                <w:szCs w:val="28"/>
              </w:rPr>
            </w:pPr>
            <w:r w:rsidRPr="004B65F1">
              <w:rPr>
                <w:rFonts w:ascii="Times New Roman" w:hAnsi="Times New Roman" w:cs="Times New Roman"/>
                <w:sz w:val="28"/>
                <w:szCs w:val="28"/>
              </w:rPr>
              <w:t>1</w:t>
            </w:r>
            <w:r>
              <w:rPr>
                <w:rFonts w:ascii="Times New Roman" w:hAnsi="Times New Roman" w:cs="Times New Roman"/>
                <w:sz w:val="28"/>
                <w:szCs w:val="28"/>
              </w:rPr>
              <w:t>1</w:t>
            </w:r>
          </w:p>
        </w:tc>
      </w:tr>
      <w:tr w:rsidR="00A73EB6" w:rsidRPr="00EF36FF" w:rsidTr="00A73EB6">
        <w:tc>
          <w:tcPr>
            <w:tcW w:w="971" w:type="dxa"/>
            <w:hideMark/>
          </w:tcPr>
          <w:p w:rsidR="00A73EB6" w:rsidRDefault="00A73EB6" w:rsidP="00A73EB6">
            <w:pPr>
              <w:pStyle w:val="a6"/>
              <w:spacing w:line="276" w:lineRule="auto"/>
              <w:jc w:val="center"/>
              <w:rPr>
                <w:rFonts w:ascii="Times New Roman" w:hAnsi="Times New Roman" w:cs="Times New Roman"/>
                <w:sz w:val="28"/>
                <w:szCs w:val="28"/>
              </w:rPr>
            </w:pPr>
            <w:bookmarkStart w:id="46" w:name="sub_1006"/>
          </w:p>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6.</w:t>
            </w:r>
            <w:bookmarkEnd w:id="46"/>
          </w:p>
        </w:tc>
        <w:tc>
          <w:tcPr>
            <w:tcW w:w="3663" w:type="dxa"/>
            <w:hideMark/>
          </w:tcPr>
          <w:p w:rsidR="00A73EB6" w:rsidRDefault="00A73EB6" w:rsidP="00A73EB6">
            <w:pPr>
              <w:pStyle w:val="a7"/>
              <w:spacing w:line="276" w:lineRule="auto"/>
              <w:rPr>
                <w:rFonts w:ascii="Times New Roman" w:hAnsi="Times New Roman" w:cs="Times New Roman"/>
                <w:sz w:val="28"/>
                <w:szCs w:val="28"/>
              </w:rPr>
            </w:pPr>
          </w:p>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Годовой объем закупок товаров, работ, услуг, осуществляемых отдельными видами </w:t>
            </w:r>
            <w:r w:rsidRPr="00EF36FF">
              <w:rPr>
                <w:rFonts w:ascii="Times New Roman" w:hAnsi="Times New Roman" w:cs="Times New Roman"/>
                <w:sz w:val="28"/>
                <w:szCs w:val="28"/>
              </w:rPr>
              <w:lastRenderedPageBreak/>
              <w:t>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498" w:type="dxa"/>
            <w:hideMark/>
          </w:tcPr>
          <w:p w:rsidR="00A73EB6" w:rsidRDefault="00A73EB6" w:rsidP="00A73EB6">
            <w:pPr>
              <w:pStyle w:val="a6"/>
              <w:spacing w:line="276" w:lineRule="auto"/>
              <w:jc w:val="center"/>
              <w:rPr>
                <w:rFonts w:ascii="Times New Roman" w:hAnsi="Times New Roman" w:cs="Times New Roman"/>
                <w:sz w:val="28"/>
                <w:szCs w:val="28"/>
              </w:rPr>
            </w:pPr>
          </w:p>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18</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25</w:t>
            </w:r>
          </w:p>
        </w:tc>
      </w:tr>
      <w:tr w:rsidR="00A73EB6" w:rsidRPr="00EF36FF" w:rsidTr="00A73EB6">
        <w:tc>
          <w:tcPr>
            <w:tcW w:w="971" w:type="dxa"/>
          </w:tcPr>
          <w:p w:rsidR="00A73EB6" w:rsidRPr="00EF36FF" w:rsidRDefault="00A73EB6" w:rsidP="00A73EB6">
            <w:pPr>
              <w:pStyle w:val="a6"/>
              <w:spacing w:line="276" w:lineRule="auto"/>
              <w:rPr>
                <w:rFonts w:ascii="Times New Roman" w:hAnsi="Times New Roman" w:cs="Times New Roman"/>
                <w:sz w:val="28"/>
                <w:szCs w:val="28"/>
              </w:rPr>
            </w:pPr>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администрации Лысогорского муниципального 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10</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не менее 15</w:t>
            </w:r>
          </w:p>
        </w:tc>
      </w:tr>
      <w:tr w:rsidR="00A73EB6" w:rsidRPr="00EF36FF" w:rsidTr="00A73EB6">
        <w:trPr>
          <w:trHeight w:val="700"/>
        </w:trPr>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7" w:name="sub_130"/>
            <w:r w:rsidRPr="00EF36FF">
              <w:rPr>
                <w:rFonts w:ascii="Times New Roman" w:eastAsiaTheme="minorEastAsia" w:hAnsi="Times New Roman" w:cs="Times New Roman"/>
                <w:sz w:val="28"/>
                <w:szCs w:val="28"/>
              </w:rPr>
              <w:t>III. Технологическое развитие</w:t>
            </w:r>
            <w:bookmarkEnd w:id="47"/>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48" w:name="sub_1007"/>
            <w:r w:rsidRPr="00EF36FF">
              <w:rPr>
                <w:rFonts w:ascii="Times New Roman" w:hAnsi="Times New Roman" w:cs="Times New Roman"/>
                <w:sz w:val="28"/>
                <w:szCs w:val="28"/>
              </w:rPr>
              <w:t>7.</w:t>
            </w:r>
            <w:bookmarkEnd w:id="48"/>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Прирост</w:t>
            </w:r>
          </w:p>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 xml:space="preserve">высокопроизводительных рабочих мест на малых и средних предприятиях </w:t>
            </w:r>
            <w:r w:rsidRPr="00EF36FF">
              <w:rPr>
                <w:rFonts w:ascii="Times New Roman" w:hAnsi="Times New Roman" w:cs="Times New Roman"/>
                <w:sz w:val="28"/>
                <w:szCs w:val="28"/>
              </w:rPr>
              <w:lastRenderedPageBreak/>
              <w:t>(накопленным итогом)</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 xml:space="preserve">данные </w:t>
            </w:r>
            <w:r>
              <w:rPr>
                <w:rFonts w:ascii="Times New Roman" w:hAnsi="Times New Roman" w:cs="Times New Roman"/>
                <w:sz w:val="28"/>
                <w:szCs w:val="28"/>
              </w:rPr>
              <w:t xml:space="preserve">администрации Лысогорского муниципального </w:t>
            </w:r>
            <w:r>
              <w:rPr>
                <w:rFonts w:ascii="Times New Roman" w:hAnsi="Times New Roman" w:cs="Times New Roman"/>
                <w:sz w:val="28"/>
                <w:szCs w:val="28"/>
              </w:rPr>
              <w:lastRenderedPageBreak/>
              <w:t>района</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lastRenderedPageBreak/>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bl>
    <w:p w:rsidR="00A73EB6" w:rsidRDefault="00A73EB6" w:rsidP="00A73EB6"/>
    <w:tbl>
      <w:tblPr>
        <w:tblW w:w="15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663"/>
        <w:gridCol w:w="1498"/>
        <w:gridCol w:w="2578"/>
        <w:gridCol w:w="1090"/>
        <w:gridCol w:w="960"/>
        <w:gridCol w:w="1095"/>
        <w:gridCol w:w="1090"/>
        <w:gridCol w:w="1090"/>
        <w:gridCol w:w="1099"/>
      </w:tblGrid>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49" w:name="sub_140"/>
            <w:r w:rsidRPr="00EF36FF">
              <w:rPr>
                <w:rFonts w:ascii="Times New Roman" w:eastAsiaTheme="minorEastAsia" w:hAnsi="Times New Roman" w:cs="Times New Roman"/>
                <w:sz w:val="28"/>
                <w:szCs w:val="28"/>
              </w:rPr>
              <w:t>IV. Доступное финансирование</w:t>
            </w:r>
            <w:bookmarkEnd w:id="49"/>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0" w:name="sub_1009"/>
            <w:r>
              <w:rPr>
                <w:rFonts w:ascii="Times New Roman" w:hAnsi="Times New Roman" w:cs="Times New Roman"/>
                <w:sz w:val="28"/>
                <w:szCs w:val="28"/>
              </w:rPr>
              <w:t>8</w:t>
            </w:r>
            <w:r w:rsidRPr="00EF36FF">
              <w:rPr>
                <w:rFonts w:ascii="Times New Roman" w:hAnsi="Times New Roman" w:cs="Times New Roman"/>
                <w:sz w:val="28"/>
                <w:szCs w:val="28"/>
              </w:rPr>
              <w:t>.</w:t>
            </w:r>
            <w:bookmarkEnd w:id="50"/>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Банка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19</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22</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23</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1" w:name="sub_150"/>
            <w:r w:rsidRPr="00EF36FF">
              <w:rPr>
                <w:rFonts w:ascii="Times New Roman" w:eastAsiaTheme="minorEastAsia" w:hAnsi="Times New Roman" w:cs="Times New Roman"/>
                <w:sz w:val="28"/>
                <w:szCs w:val="28"/>
              </w:rPr>
              <w:t>V. Предсказуемая фискальная политика</w:t>
            </w:r>
            <w:bookmarkEnd w:id="51"/>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2" w:name="sub_1010"/>
            <w:r>
              <w:rPr>
                <w:rFonts w:ascii="Times New Roman" w:hAnsi="Times New Roman" w:cs="Times New Roman"/>
                <w:sz w:val="28"/>
                <w:szCs w:val="28"/>
              </w:rPr>
              <w:t>9</w:t>
            </w:r>
            <w:r w:rsidRPr="00EF36FF">
              <w:rPr>
                <w:rFonts w:ascii="Times New Roman" w:hAnsi="Times New Roman" w:cs="Times New Roman"/>
                <w:sz w:val="28"/>
                <w:szCs w:val="28"/>
              </w:rPr>
              <w:t>.</w:t>
            </w:r>
            <w:bookmarkEnd w:id="52"/>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Росстата и ФНС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14,1</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15</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16,5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17,5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20</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22,5</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3" w:name="sub_160"/>
            <w:r w:rsidRPr="00EF36FF">
              <w:rPr>
                <w:rFonts w:ascii="Times New Roman" w:eastAsiaTheme="minorEastAsia" w:hAnsi="Times New Roman" w:cs="Times New Roman"/>
                <w:sz w:val="28"/>
                <w:szCs w:val="28"/>
              </w:rPr>
              <w:t xml:space="preserve">VI. Высокое качество </w:t>
            </w:r>
            <w:r>
              <w:rPr>
                <w:rFonts w:ascii="Times New Roman" w:eastAsiaTheme="minorEastAsia" w:hAnsi="Times New Roman" w:cs="Times New Roman"/>
                <w:sz w:val="28"/>
                <w:szCs w:val="28"/>
              </w:rPr>
              <w:t>муниципаль</w:t>
            </w:r>
            <w:r w:rsidRPr="00EF36FF">
              <w:rPr>
                <w:rFonts w:ascii="Times New Roman" w:eastAsiaTheme="minorEastAsia" w:hAnsi="Times New Roman" w:cs="Times New Roman"/>
                <w:sz w:val="28"/>
                <w:szCs w:val="28"/>
              </w:rPr>
              <w:t>ного регулирования</w:t>
            </w:r>
            <w:bookmarkEnd w:id="53"/>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4" w:name="sub_1011"/>
            <w:r w:rsidRPr="00EF36FF">
              <w:rPr>
                <w:rFonts w:ascii="Times New Roman" w:hAnsi="Times New Roman" w:cs="Times New Roman"/>
                <w:sz w:val="28"/>
                <w:szCs w:val="28"/>
              </w:rPr>
              <w:lastRenderedPageBreak/>
              <w:t>11.</w:t>
            </w:r>
            <w:bookmarkEnd w:id="54"/>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единиц</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данные Росстата и ФНС России</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24,4</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40</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42</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44</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46</w:t>
            </w:r>
          </w:p>
        </w:tc>
      </w:tr>
      <w:tr w:rsidR="00A73EB6" w:rsidRPr="00EF36FF" w:rsidTr="00A73EB6">
        <w:tc>
          <w:tcPr>
            <w:tcW w:w="15134" w:type="dxa"/>
            <w:gridSpan w:val="10"/>
            <w:hideMark/>
          </w:tcPr>
          <w:p w:rsidR="00A73EB6" w:rsidRPr="00EF36FF" w:rsidRDefault="00A73EB6" w:rsidP="00A73EB6">
            <w:pPr>
              <w:pStyle w:val="1"/>
              <w:spacing w:line="276" w:lineRule="auto"/>
              <w:rPr>
                <w:rFonts w:ascii="Times New Roman" w:eastAsiaTheme="minorEastAsia" w:hAnsi="Times New Roman" w:cs="Times New Roman"/>
                <w:sz w:val="28"/>
                <w:szCs w:val="28"/>
              </w:rPr>
            </w:pPr>
            <w:bookmarkStart w:id="55" w:name="sub_180"/>
            <w:r w:rsidRPr="00EF36FF">
              <w:rPr>
                <w:rFonts w:ascii="Times New Roman" w:eastAsiaTheme="minorEastAsia" w:hAnsi="Times New Roman" w:cs="Times New Roman"/>
                <w:sz w:val="28"/>
                <w:szCs w:val="28"/>
              </w:rPr>
              <w:t>VII. Квалифицированные кадры</w:t>
            </w:r>
            <w:bookmarkEnd w:id="55"/>
          </w:p>
        </w:tc>
      </w:tr>
      <w:tr w:rsidR="00A73EB6" w:rsidRPr="00EF36FF" w:rsidTr="00A73EB6">
        <w:tc>
          <w:tcPr>
            <w:tcW w:w="971" w:type="dxa"/>
            <w:hideMark/>
          </w:tcPr>
          <w:p w:rsidR="00A73EB6" w:rsidRPr="00EF36FF" w:rsidRDefault="00A73EB6" w:rsidP="00A73EB6">
            <w:pPr>
              <w:pStyle w:val="a6"/>
              <w:spacing w:line="276" w:lineRule="auto"/>
              <w:jc w:val="center"/>
              <w:rPr>
                <w:rFonts w:ascii="Times New Roman" w:hAnsi="Times New Roman" w:cs="Times New Roman"/>
                <w:sz w:val="28"/>
                <w:szCs w:val="28"/>
              </w:rPr>
            </w:pPr>
            <w:bookmarkStart w:id="56" w:name="sub_1014"/>
            <w:r w:rsidRPr="00EF36FF">
              <w:rPr>
                <w:rFonts w:ascii="Times New Roman" w:hAnsi="Times New Roman" w:cs="Times New Roman"/>
                <w:sz w:val="28"/>
                <w:szCs w:val="28"/>
              </w:rPr>
              <w:t>1</w:t>
            </w:r>
            <w:r>
              <w:rPr>
                <w:rFonts w:ascii="Times New Roman" w:hAnsi="Times New Roman" w:cs="Times New Roman"/>
                <w:sz w:val="28"/>
                <w:szCs w:val="28"/>
              </w:rPr>
              <w:t>2</w:t>
            </w:r>
            <w:r w:rsidRPr="00EF36FF">
              <w:rPr>
                <w:rFonts w:ascii="Times New Roman" w:hAnsi="Times New Roman" w:cs="Times New Roman"/>
                <w:sz w:val="28"/>
                <w:szCs w:val="28"/>
              </w:rPr>
              <w:t>.</w:t>
            </w:r>
            <w:bookmarkEnd w:id="56"/>
          </w:p>
        </w:tc>
        <w:tc>
          <w:tcPr>
            <w:tcW w:w="3663" w:type="dxa"/>
            <w:hideMark/>
          </w:tcPr>
          <w:p w:rsidR="00A73EB6" w:rsidRPr="00EF36FF" w:rsidRDefault="00A73EB6" w:rsidP="00A73EB6">
            <w:pPr>
              <w:pStyle w:val="a7"/>
              <w:spacing w:line="276" w:lineRule="auto"/>
              <w:rPr>
                <w:rFonts w:ascii="Times New Roman" w:hAnsi="Times New Roman" w:cs="Times New Roman"/>
                <w:sz w:val="28"/>
                <w:szCs w:val="28"/>
              </w:rPr>
            </w:pPr>
            <w:r w:rsidRPr="00EF36FF">
              <w:rPr>
                <w:rFonts w:ascii="Times New Roman" w:hAnsi="Times New Roman" w:cs="Times New Roman"/>
                <w:sz w:val="28"/>
                <w:szCs w:val="28"/>
              </w:rPr>
              <w:t>Доля граждан, планирующих открыть собственный бизнес в течение ближайших 3 лет</w:t>
            </w:r>
          </w:p>
        </w:tc>
        <w:tc>
          <w:tcPr>
            <w:tcW w:w="149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процентов</w:t>
            </w:r>
          </w:p>
        </w:tc>
        <w:tc>
          <w:tcPr>
            <w:tcW w:w="2578"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опросные данные</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4,7</w:t>
            </w:r>
          </w:p>
        </w:tc>
        <w:tc>
          <w:tcPr>
            <w:tcW w:w="96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5</w:t>
            </w:r>
          </w:p>
        </w:tc>
        <w:tc>
          <w:tcPr>
            <w:tcW w:w="1095"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7</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7,5</w:t>
            </w:r>
          </w:p>
        </w:tc>
        <w:tc>
          <w:tcPr>
            <w:tcW w:w="1090"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10</w:t>
            </w:r>
          </w:p>
        </w:tc>
        <w:tc>
          <w:tcPr>
            <w:tcW w:w="1099" w:type="dxa"/>
            <w:hideMark/>
          </w:tcPr>
          <w:p w:rsidR="00A73EB6" w:rsidRPr="00EF36FF" w:rsidRDefault="00A73EB6" w:rsidP="00A73EB6">
            <w:pPr>
              <w:pStyle w:val="a6"/>
              <w:spacing w:line="276" w:lineRule="auto"/>
              <w:jc w:val="center"/>
              <w:rPr>
                <w:rFonts w:ascii="Times New Roman" w:hAnsi="Times New Roman" w:cs="Times New Roman"/>
                <w:sz w:val="28"/>
                <w:szCs w:val="28"/>
              </w:rPr>
            </w:pPr>
            <w:r w:rsidRPr="00EF36FF">
              <w:rPr>
                <w:rFonts w:ascii="Times New Roman" w:hAnsi="Times New Roman" w:cs="Times New Roman"/>
                <w:sz w:val="28"/>
                <w:szCs w:val="28"/>
              </w:rPr>
              <w:t>12,5</w:t>
            </w:r>
          </w:p>
        </w:tc>
      </w:tr>
    </w:tbl>
    <w:p w:rsidR="00A73EB6" w:rsidRPr="00EF36FF" w:rsidRDefault="00A73EB6" w:rsidP="00A73EB6">
      <w:pPr>
        <w:shd w:val="clear" w:color="auto" w:fill="FFFFFF"/>
        <w:jc w:val="center"/>
        <w:textAlignment w:val="baseline"/>
        <w:rPr>
          <w:b/>
          <w:bCs/>
          <w:color w:val="222222"/>
          <w:sz w:val="28"/>
          <w:szCs w:val="28"/>
        </w:r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E833DD" w:rsidRDefault="00E833DD" w:rsidP="001E10B4">
      <w:pPr>
        <w:widowControl w:val="0"/>
        <w:autoSpaceDE w:val="0"/>
        <w:autoSpaceDN w:val="0"/>
        <w:adjustRightInd w:val="0"/>
        <w:jc w:val="right"/>
        <w:outlineLvl w:val="1"/>
      </w:pPr>
      <w:bookmarkStart w:id="57" w:name="Par622"/>
      <w:bookmarkEnd w:id="57"/>
    </w:p>
    <w:p w:rsidR="001E10B4" w:rsidRDefault="001E10B4" w:rsidP="001E10B4">
      <w:pPr>
        <w:widowControl w:val="0"/>
        <w:autoSpaceDE w:val="0"/>
        <w:autoSpaceDN w:val="0"/>
        <w:adjustRightInd w:val="0"/>
        <w:jc w:val="right"/>
        <w:outlineLvl w:val="1"/>
      </w:pPr>
      <w:r>
        <w:lastRenderedPageBreak/>
        <w:t>Приложение N 2</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58" w:name="Par625"/>
      <w:bookmarkEnd w:id="58"/>
      <w:r>
        <w:rPr>
          <w:b/>
          <w:bCs/>
        </w:rPr>
        <w:t>ПЕРЕЧЕНЬ</w:t>
      </w:r>
    </w:p>
    <w:p w:rsidR="001E10B4" w:rsidRDefault="001E10B4" w:rsidP="001E10B4">
      <w:pPr>
        <w:widowControl w:val="0"/>
        <w:autoSpaceDE w:val="0"/>
        <w:autoSpaceDN w:val="0"/>
        <w:adjustRightInd w:val="0"/>
        <w:jc w:val="center"/>
        <w:rPr>
          <w:b/>
          <w:bCs/>
        </w:rPr>
      </w:pPr>
      <w:r>
        <w:rPr>
          <w:b/>
          <w:bCs/>
        </w:rPr>
        <w:t>ОСНОВНЫХ МЕРОПРИЯТИЙ ПОДПРОГРАММ МУНИЦИПАЛЬНОЙ ПРОГРАММЫ</w:t>
      </w:r>
    </w:p>
    <w:p w:rsidR="001E10B4" w:rsidRDefault="001E10B4" w:rsidP="001E10B4">
      <w:pPr>
        <w:widowControl w:val="0"/>
        <w:autoSpaceDE w:val="0"/>
        <w:autoSpaceDN w:val="0"/>
        <w:adjustRightInd w:val="0"/>
        <w:jc w:val="center"/>
        <w:rPr>
          <w:b/>
          <w:bCs/>
        </w:rPr>
      </w:pPr>
      <w:r>
        <w:rPr>
          <w:b/>
          <w:bCs/>
        </w:rPr>
        <w:t>"РАЗВИТИЕ МАЛОГО И СРЕДНЕГО ПРЕДПРИНИМАТЕЛЬСТВА</w:t>
      </w:r>
    </w:p>
    <w:p w:rsidR="001E10B4" w:rsidRDefault="001E10B4" w:rsidP="001E10B4">
      <w:pPr>
        <w:widowControl w:val="0"/>
        <w:autoSpaceDE w:val="0"/>
        <w:autoSpaceDN w:val="0"/>
        <w:adjustRightInd w:val="0"/>
        <w:jc w:val="center"/>
        <w:rPr>
          <w:b/>
          <w:bCs/>
        </w:rPr>
      </w:pPr>
      <w:r>
        <w:rPr>
          <w:b/>
          <w:bCs/>
        </w:rPr>
        <w:t>В ЛЫСОГОРСКОМ МУНИЦИПАЛЬНОМ РАЙОНЕ</w:t>
      </w:r>
    </w:p>
    <w:p w:rsidR="001E10B4" w:rsidRDefault="001E10B4" w:rsidP="001E10B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5041"/>
        <w:gridCol w:w="212"/>
        <w:gridCol w:w="4357"/>
        <w:gridCol w:w="4870"/>
      </w:tblGrid>
      <w:tr w:rsidR="001E10B4" w:rsidTr="00654E34">
        <w:trPr>
          <w:trHeight w:val="28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Наименование мероприятий</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Участник муниципальной программы</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Срок реализации </w:t>
            </w:r>
          </w:p>
        </w:tc>
      </w:tr>
      <w:tr w:rsidR="001E10B4" w:rsidTr="00654E34">
        <w:trPr>
          <w:trHeight w:val="271"/>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p w:rsidR="001E10B4" w:rsidRDefault="001E10B4" w:rsidP="00654E34">
            <w:pPr>
              <w:widowControl w:val="0"/>
              <w:autoSpaceDE w:val="0"/>
              <w:autoSpaceDN w:val="0"/>
              <w:adjustRightInd w:val="0"/>
              <w:jc w:val="center"/>
            </w:pPr>
          </w:p>
        </w:tc>
      </w:tr>
      <w:bookmarkStart w:id="59" w:name="Par639"/>
      <w:bookmarkEnd w:id="59"/>
      <w:tr w:rsidR="001E10B4" w:rsidTr="00654E34">
        <w:trPr>
          <w:trHeight w:val="830"/>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Default="005E195E" w:rsidP="00654E34">
            <w:pPr>
              <w:widowControl w:val="0"/>
              <w:autoSpaceDE w:val="0"/>
              <w:autoSpaceDN w:val="0"/>
              <w:adjustRightInd w:val="0"/>
              <w:outlineLvl w:val="2"/>
            </w:pPr>
            <w:r w:rsidRPr="009B094B">
              <w:fldChar w:fldCharType="begin"/>
            </w:r>
            <w:r w:rsidR="001E10B4" w:rsidRPr="009B094B">
              <w:instrText xml:space="preserve">HYPERLINK \l Par180  </w:instrText>
            </w:r>
            <w:r w:rsidRPr="009B094B">
              <w:fldChar w:fldCharType="separate"/>
            </w:r>
            <w:r w:rsidR="001E10B4" w:rsidRPr="009B094B">
              <w:t>Подпрограмма N 1</w:t>
            </w:r>
            <w:r w:rsidRPr="009B094B">
              <w:fldChar w:fldCharType="end"/>
            </w:r>
            <w:r w:rsidR="001E10B4">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r>
      <w:tr w:rsidR="001E10B4" w:rsidTr="00654E34">
        <w:trPr>
          <w:trHeight w:val="111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0" w:name="Par640"/>
            <w:bookmarkEnd w:id="60"/>
            <w:r>
              <w:t>1.1. Мониторинг состояния, проблем и тенденций развития малого и среднего предпринимательства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140BC6">
            <w:pPr>
              <w:widowControl w:val="0"/>
              <w:autoSpaceDE w:val="0"/>
              <w:autoSpaceDN w:val="0"/>
              <w:adjustRightInd w:val="0"/>
              <w:jc w:val="center"/>
            </w:pPr>
            <w:r>
              <w:t>201</w:t>
            </w:r>
            <w:r w:rsidR="00140BC6">
              <w:t>8 - 2020</w:t>
            </w:r>
            <w:r>
              <w:t xml:space="preserve"> год</w:t>
            </w:r>
            <w:r w:rsidR="00140BC6">
              <w:t>ы</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1" w:name="Par644"/>
            <w:bookmarkEnd w:id="61"/>
            <w:r>
              <w:t>1.2. Обеспечение функционирования телефона "горячей линии" по вопросам развития и поддержки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140BC6">
            <w:pPr>
              <w:jc w:val="center"/>
            </w:pPr>
            <w:r>
              <w:t>2018 – 2020 годы</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2" w:name="Par648"/>
            <w:bookmarkEnd w:id="62"/>
            <w:r>
              <w:t>1.3. Размещение в сети Интернет актуальных информационных материалов для субъектов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jc w:val="center"/>
            </w:pPr>
            <w:r>
              <w:t>2018 - 2020</w:t>
            </w:r>
            <w:r w:rsidR="001E10B4" w:rsidRPr="000B3AEF">
              <w:t xml:space="preserve"> год</w:t>
            </w:r>
            <w:r>
              <w:t>ы</w:t>
            </w:r>
          </w:p>
        </w:tc>
      </w:tr>
      <w:tr w:rsidR="001E10B4" w:rsidTr="00654E34">
        <w:trPr>
          <w:trHeight w:val="16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3" w:name="Par652"/>
            <w:bookmarkEnd w:id="63"/>
            <w:r>
              <w:t xml:space="preserve">1.4. Организация деятельности Совета по развитию малого и среднего предпринимательства на территории </w:t>
            </w:r>
            <w:r>
              <w:lastRenderedPageBreak/>
              <w:t>Лысогорского  муниципального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140BC6">
            <w:pPr>
              <w:jc w:val="center"/>
            </w:pPr>
            <w:r>
              <w:t>201</w:t>
            </w:r>
            <w:r w:rsidR="00140BC6">
              <w:t>8 - 2020</w:t>
            </w:r>
            <w:r w:rsidRPr="000B3AEF">
              <w:t xml:space="preserve"> год</w:t>
            </w:r>
            <w:r w:rsidR="00140BC6">
              <w:t>ы</w:t>
            </w:r>
          </w:p>
        </w:tc>
      </w:tr>
      <w:bookmarkStart w:id="64" w:name="Par656"/>
      <w:bookmarkStart w:id="65" w:name="Par660"/>
      <w:bookmarkEnd w:id="64"/>
      <w:bookmarkEnd w:id="65"/>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3E1CAF" w:rsidRDefault="005E195E" w:rsidP="00654E34">
            <w:pPr>
              <w:widowControl w:val="0"/>
              <w:autoSpaceDE w:val="0"/>
              <w:autoSpaceDN w:val="0"/>
              <w:adjustRightInd w:val="0"/>
              <w:outlineLvl w:val="2"/>
            </w:pPr>
            <w:r w:rsidRPr="003E1CAF">
              <w:lastRenderedPageBreak/>
              <w:fldChar w:fldCharType="begin"/>
            </w:r>
            <w:r w:rsidR="001E10B4" w:rsidRPr="003E1CAF">
              <w:instrText xml:space="preserve">HYPERLINK \l Par300  </w:instrText>
            </w:r>
            <w:r w:rsidRPr="003E1CAF">
              <w:fldChar w:fldCharType="separate"/>
            </w:r>
            <w:r w:rsidR="001E10B4" w:rsidRPr="003E1CAF">
              <w:t>Подпрограмма N 2</w:t>
            </w:r>
            <w:r w:rsidRPr="003E1CAF">
              <w:fldChar w:fldCharType="end"/>
            </w:r>
            <w:r w:rsidR="001E10B4" w:rsidRPr="003E1CAF">
              <w:t xml:space="preserve"> "Имущественная поддержка субъектов малого и среднего предпринимательства Лысогорского муниципального района</w:t>
            </w:r>
          </w:p>
        </w:tc>
      </w:tr>
      <w:tr w:rsidR="001E10B4" w:rsidTr="00654E34">
        <w:trPr>
          <w:trHeight w:val="14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66" w:name="Par661"/>
            <w:bookmarkEnd w:id="66"/>
            <w:r>
              <w:t>2.1. Предоставление объектов муниципального нежилого фонда в долгосрочную аренду субъектам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widowControl w:val="0"/>
              <w:autoSpaceDE w:val="0"/>
              <w:autoSpaceDN w:val="0"/>
              <w:adjustRightInd w:val="0"/>
              <w:jc w:val="center"/>
            </w:pPr>
            <w:r>
              <w:t>2018 - 2020</w:t>
            </w:r>
            <w:r w:rsidR="001E10B4">
              <w:t xml:space="preserve"> год</w:t>
            </w:r>
            <w:r>
              <w:t>ы</w:t>
            </w:r>
          </w:p>
        </w:tc>
      </w:tr>
      <w:bookmarkStart w:id="67" w:name="Par665"/>
      <w:bookmarkEnd w:id="67"/>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4863DD" w:rsidRDefault="005E195E" w:rsidP="00654E34">
            <w:pPr>
              <w:widowControl w:val="0"/>
              <w:autoSpaceDE w:val="0"/>
              <w:autoSpaceDN w:val="0"/>
              <w:adjustRightInd w:val="0"/>
              <w:outlineLvl w:val="2"/>
              <w:rPr>
                <w:color w:val="008000"/>
              </w:rPr>
            </w:pPr>
            <w:r w:rsidRPr="008A2261">
              <w:fldChar w:fldCharType="begin"/>
            </w:r>
            <w:r w:rsidR="001E10B4" w:rsidRPr="008A2261">
              <w:instrText xml:space="preserve">HYPERLINK \l Par398  </w:instrText>
            </w:r>
            <w:r w:rsidRPr="008A2261">
              <w:fldChar w:fldCharType="separate"/>
            </w:r>
            <w:r w:rsidR="001E10B4" w:rsidRPr="008A2261">
              <w:t>Подпрограмма N 3</w:t>
            </w:r>
            <w:r w:rsidRPr="008A2261">
              <w:fldChar w:fldCharType="end"/>
            </w:r>
            <w:r w:rsidR="001E10B4" w:rsidRPr="008A2261">
              <w:t xml:space="preserve"> "</w:t>
            </w:r>
            <w:r w:rsidR="001E10B4"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001E10B4">
              <w:t>»</w:t>
            </w:r>
          </w:p>
        </w:tc>
      </w:tr>
      <w:tr w:rsidR="001E10B4" w:rsidTr="00654E34">
        <w:trPr>
          <w:trHeight w:val="146"/>
          <w:tblCellSpacing w:w="5" w:type="nil"/>
        </w:trPr>
        <w:tc>
          <w:tcPr>
            <w:tcW w:w="5253" w:type="dxa"/>
            <w:gridSpan w:val="2"/>
            <w:tcBorders>
              <w:top w:val="single" w:sz="4" w:space="0" w:color="auto"/>
              <w:left w:val="single" w:sz="4" w:space="0" w:color="auto"/>
              <w:bottom w:val="single" w:sz="4" w:space="0" w:color="auto"/>
              <w:right w:val="single" w:sz="4" w:space="0" w:color="auto"/>
            </w:tcBorders>
          </w:tcPr>
          <w:p w:rsidR="001E10B4" w:rsidRPr="008A2261" w:rsidRDefault="001E10B4" w:rsidP="00654E34">
            <w:pPr>
              <w:widowControl w:val="0"/>
              <w:autoSpaceDE w:val="0"/>
              <w:autoSpaceDN w:val="0"/>
              <w:adjustRightInd w:val="0"/>
            </w:pPr>
            <w:bookmarkStart w:id="68" w:name="Par666"/>
            <w:bookmarkEnd w:id="68"/>
            <w:r w:rsidRPr="008A2261">
              <w:t>3.1.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tc>
        <w:tc>
          <w:tcPr>
            <w:tcW w:w="43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40BC6" w:rsidP="00654E34">
            <w:pPr>
              <w:widowControl w:val="0"/>
              <w:autoSpaceDE w:val="0"/>
              <w:autoSpaceDN w:val="0"/>
              <w:adjustRightInd w:val="0"/>
              <w:jc w:val="center"/>
            </w:pPr>
            <w:r>
              <w:t>2018</w:t>
            </w:r>
            <w:r w:rsidR="001E10B4">
              <w:t xml:space="preserve"> </w:t>
            </w:r>
            <w:r>
              <w:t xml:space="preserve">– 2020 </w:t>
            </w:r>
            <w:r w:rsidR="001E10B4">
              <w:t>год</w:t>
            </w:r>
            <w:r>
              <w:t>ы</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E833DD" w:rsidP="001E10B4">
      <w:pPr>
        <w:widowControl w:val="0"/>
        <w:autoSpaceDE w:val="0"/>
        <w:autoSpaceDN w:val="0"/>
        <w:adjustRightInd w:val="0"/>
        <w:jc w:val="right"/>
        <w:outlineLvl w:val="1"/>
      </w:pPr>
      <w:bookmarkStart w:id="69" w:name="Par675"/>
      <w:bookmarkEnd w:id="69"/>
      <w:r>
        <w:lastRenderedPageBreak/>
        <w:t>Приложение №</w:t>
      </w:r>
      <w:r w:rsidR="001E10B4">
        <w:t xml:space="preserve"> 3</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70" w:name="Par678"/>
      <w:bookmarkEnd w:id="70"/>
      <w:r>
        <w:rPr>
          <w:b/>
          <w:bCs/>
        </w:rPr>
        <w:t>СВЕДЕНИЯ</w:t>
      </w:r>
    </w:p>
    <w:p w:rsidR="001E10B4" w:rsidRDefault="001E10B4" w:rsidP="001E10B4">
      <w:pPr>
        <w:widowControl w:val="0"/>
        <w:autoSpaceDE w:val="0"/>
        <w:autoSpaceDN w:val="0"/>
        <w:adjustRightInd w:val="0"/>
        <w:jc w:val="center"/>
        <w:rPr>
          <w:b/>
          <w:bCs/>
        </w:rPr>
      </w:pPr>
      <w:r>
        <w:rPr>
          <w:b/>
          <w:bCs/>
        </w:rPr>
        <w:t>ОБ ОБЪЕМАХ И ИСТОЧНИКАХ ФИНАНСОВОГО ОБЕСПЕЧЕНИЯ</w:t>
      </w:r>
    </w:p>
    <w:p w:rsidR="001E10B4" w:rsidRDefault="001E10B4" w:rsidP="001E10B4">
      <w:pPr>
        <w:widowControl w:val="0"/>
        <w:autoSpaceDE w:val="0"/>
        <w:autoSpaceDN w:val="0"/>
        <w:adjustRightInd w:val="0"/>
        <w:jc w:val="center"/>
        <w:rPr>
          <w:b/>
          <w:bCs/>
        </w:rPr>
      </w:pPr>
      <w:r>
        <w:rPr>
          <w:b/>
          <w:bCs/>
        </w:rPr>
        <w:t>МУНИЦИПАЛЬНОЙ ПРОГРАММЫ "РАЗВИТИЕ МАЛОГО И СРЕДНЕГО</w:t>
      </w:r>
    </w:p>
    <w:p w:rsidR="001E10B4" w:rsidRDefault="001E10B4" w:rsidP="001E10B4">
      <w:pPr>
        <w:widowControl w:val="0"/>
        <w:autoSpaceDE w:val="0"/>
        <w:autoSpaceDN w:val="0"/>
        <w:adjustRightInd w:val="0"/>
        <w:jc w:val="center"/>
        <w:rPr>
          <w:b/>
          <w:bCs/>
        </w:rPr>
      </w:pPr>
      <w:r>
        <w:rPr>
          <w:b/>
          <w:bCs/>
        </w:rPr>
        <w:t>ПРЕДПРИНИМАТЕЛЬСТВА В ЛЫСОГОРСКОМ МУНИЦИПАЛЬНОМ РАЙОНЕ</w:t>
      </w:r>
    </w:p>
    <w:p w:rsidR="001E10B4" w:rsidRDefault="001E10B4" w:rsidP="001E10B4">
      <w:pPr>
        <w:widowControl w:val="0"/>
        <w:autoSpaceDE w:val="0"/>
        <w:autoSpaceDN w:val="0"/>
        <w:adjustRightInd w:val="0"/>
        <w:jc w:val="both"/>
      </w:pPr>
    </w:p>
    <w:tbl>
      <w:tblPr>
        <w:tblW w:w="15026" w:type="dxa"/>
        <w:tblCellSpacing w:w="5" w:type="nil"/>
        <w:tblInd w:w="75" w:type="dxa"/>
        <w:tblLayout w:type="fixed"/>
        <w:tblCellMar>
          <w:left w:w="75" w:type="dxa"/>
          <w:right w:w="75" w:type="dxa"/>
        </w:tblCellMar>
        <w:tblLook w:val="0000"/>
      </w:tblPr>
      <w:tblGrid>
        <w:gridCol w:w="2948"/>
        <w:gridCol w:w="3175"/>
        <w:gridCol w:w="2778"/>
        <w:gridCol w:w="2014"/>
        <w:gridCol w:w="2126"/>
        <w:gridCol w:w="1985"/>
      </w:tblGrid>
      <w:tr w:rsidR="00A53DAE" w:rsidTr="00A53DAE">
        <w:trPr>
          <w:trHeight w:val="1114"/>
          <w:tblCellSpacing w:w="5" w:type="nil"/>
        </w:trPr>
        <w:tc>
          <w:tcPr>
            <w:tcW w:w="294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Наименование</w:t>
            </w:r>
          </w:p>
        </w:tc>
        <w:tc>
          <w:tcPr>
            <w:tcW w:w="3175"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Ответственный исполнитель (соисполнитель, участник)</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Источники финансирования</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Объемы финансирования, всего</w:t>
            </w:r>
          </w:p>
          <w:p w:rsidR="00E833DD" w:rsidRDefault="00E833DD" w:rsidP="00654E34">
            <w:pPr>
              <w:widowControl w:val="0"/>
              <w:autoSpaceDE w:val="0"/>
              <w:autoSpaceDN w:val="0"/>
              <w:adjustRightInd w:val="0"/>
              <w:jc w:val="center"/>
            </w:pPr>
            <w:r>
              <w:t>2018 г.</w:t>
            </w:r>
          </w:p>
        </w:tc>
        <w:tc>
          <w:tcPr>
            <w:tcW w:w="2126" w:type="dxa"/>
            <w:tcBorders>
              <w:top w:val="single" w:sz="4" w:space="0" w:color="auto"/>
              <w:left w:val="single" w:sz="4" w:space="0" w:color="auto"/>
              <w:right w:val="single" w:sz="4" w:space="0" w:color="auto"/>
            </w:tcBorders>
          </w:tcPr>
          <w:p w:rsidR="00A53DAE" w:rsidRDefault="00A53DAE" w:rsidP="008465B4">
            <w:pPr>
              <w:widowControl w:val="0"/>
              <w:autoSpaceDE w:val="0"/>
              <w:autoSpaceDN w:val="0"/>
              <w:adjustRightInd w:val="0"/>
              <w:jc w:val="center"/>
            </w:pPr>
            <w:r>
              <w:t>Объемы финансирования, всего</w:t>
            </w:r>
          </w:p>
          <w:p w:rsidR="00E833DD" w:rsidRDefault="00E833DD" w:rsidP="008465B4">
            <w:pPr>
              <w:widowControl w:val="0"/>
              <w:autoSpaceDE w:val="0"/>
              <w:autoSpaceDN w:val="0"/>
              <w:adjustRightInd w:val="0"/>
              <w:jc w:val="center"/>
            </w:pPr>
            <w:r>
              <w:t>2019 г.</w:t>
            </w:r>
          </w:p>
        </w:tc>
        <w:tc>
          <w:tcPr>
            <w:tcW w:w="1985" w:type="dxa"/>
            <w:tcBorders>
              <w:top w:val="single" w:sz="4" w:space="0" w:color="auto"/>
              <w:left w:val="single" w:sz="4" w:space="0" w:color="auto"/>
              <w:right w:val="single" w:sz="4" w:space="0" w:color="auto"/>
            </w:tcBorders>
          </w:tcPr>
          <w:p w:rsidR="00A53DAE" w:rsidRDefault="00A53DAE" w:rsidP="008465B4">
            <w:pPr>
              <w:widowControl w:val="0"/>
              <w:autoSpaceDE w:val="0"/>
              <w:autoSpaceDN w:val="0"/>
              <w:adjustRightInd w:val="0"/>
              <w:jc w:val="center"/>
            </w:pPr>
            <w:r>
              <w:t>Объемы финансирования, всего</w:t>
            </w:r>
          </w:p>
          <w:p w:rsidR="00E833DD" w:rsidRDefault="00E833DD" w:rsidP="008465B4">
            <w:pPr>
              <w:widowControl w:val="0"/>
              <w:autoSpaceDE w:val="0"/>
              <w:autoSpaceDN w:val="0"/>
              <w:adjustRightInd w:val="0"/>
              <w:jc w:val="center"/>
            </w:pPr>
            <w:r>
              <w:t>2020 г.</w:t>
            </w:r>
          </w:p>
        </w:tc>
      </w:tr>
      <w:tr w:rsidR="00A53DAE" w:rsidTr="00A53DAE">
        <w:trPr>
          <w:tblCellSpacing w:w="5" w:type="nil"/>
        </w:trPr>
        <w:tc>
          <w:tcPr>
            <w:tcW w:w="294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1</w:t>
            </w:r>
          </w:p>
        </w:tc>
        <w:tc>
          <w:tcPr>
            <w:tcW w:w="3175"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2</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3</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4</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4</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4</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outlineLvl w:val="2"/>
            </w:pPr>
            <w:bookmarkStart w:id="71" w:name="Par697"/>
            <w:bookmarkEnd w:id="71"/>
            <w:r w:rsidRPr="00987AB6">
              <w:t xml:space="preserve">Муниципальная </w:t>
            </w:r>
            <w:hyperlink w:anchor="Par31" w:history="1">
              <w:r w:rsidRPr="00987AB6">
                <w:t>программа</w:t>
              </w:r>
            </w:hyperlink>
            <w:r w:rsidRPr="00987AB6">
              <w:t xml:space="preserve"> "Развитие малого и среднего предпринимательства в Лысогорском муниципальном районе</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ответственный исполнитель программы - 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CB747F">
            <w:pPr>
              <w:widowControl w:val="0"/>
              <w:autoSpaceDE w:val="0"/>
              <w:autoSpaceDN w:val="0"/>
              <w:adjustRightInd w:val="0"/>
              <w:jc w:val="center"/>
            </w:pPr>
            <w:r>
              <w:t>2100,0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CB747F">
            <w:pPr>
              <w:widowControl w:val="0"/>
              <w:autoSpaceDE w:val="0"/>
              <w:autoSpaceDN w:val="0"/>
              <w:adjustRightInd w:val="0"/>
              <w:jc w:val="center"/>
            </w:pPr>
            <w:r>
              <w:t>2205,0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5,25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2133,0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CB747F" w:rsidP="00654E34">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66,0</w:t>
            </w:r>
          </w:p>
        </w:tc>
      </w:tr>
      <w:tr w:rsidR="00A53DAE" w:rsidTr="00A53DAE">
        <w:trPr>
          <w:trHeight w:val="596"/>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bookmarkStart w:id="72" w:name="Par762"/>
      <w:bookmarkEnd w:id="72"/>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5E195E" w:rsidP="00654E34">
            <w:pPr>
              <w:widowControl w:val="0"/>
              <w:autoSpaceDE w:val="0"/>
              <w:autoSpaceDN w:val="0"/>
              <w:adjustRightInd w:val="0"/>
              <w:outlineLvl w:val="3"/>
            </w:pPr>
            <w:r w:rsidRPr="00987AB6">
              <w:fldChar w:fldCharType="begin"/>
            </w:r>
            <w:r w:rsidR="00A53DAE" w:rsidRPr="00987AB6">
              <w:instrText xml:space="preserve">HYPERLINK \l Par180  </w:instrText>
            </w:r>
            <w:r w:rsidRPr="00987AB6">
              <w:fldChar w:fldCharType="separate"/>
            </w:r>
            <w:r w:rsidR="00A53DAE">
              <w:t>Подпрограмма №</w:t>
            </w:r>
            <w:r w:rsidR="00A53DAE" w:rsidRPr="00987AB6">
              <w:t xml:space="preserve"> 1</w:t>
            </w:r>
            <w:r w:rsidRPr="00987AB6">
              <w:fldChar w:fldCharType="end"/>
            </w:r>
            <w:r w:rsidR="00A53DAE" w:rsidRPr="00987AB6">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соисполнитель муниципальной программы – отдел экономики администрации Лысогорского муниципального района </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40" w:history="1">
              <w:r w:rsidRPr="00987AB6">
                <w:t>мероприятие 1.1</w:t>
              </w:r>
            </w:hyperlink>
            <w:r w:rsidRPr="00987AB6">
              <w:t xml:space="preserve"> "Мониторинг состояния, </w:t>
            </w:r>
            <w:r w:rsidRPr="00987AB6">
              <w:lastRenderedPageBreak/>
              <w:t>анализ проблем и тенденций развития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 xml:space="preserve">отдел экономики администрации </w:t>
            </w:r>
            <w:r>
              <w:lastRenderedPageBreak/>
              <w:t>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бюджет Лысогорского </w:t>
            </w:r>
            <w:r>
              <w:lastRenderedPageBreak/>
              <w:t>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Основное </w:t>
            </w:r>
            <w:hyperlink w:anchor="Par644" w:history="1">
              <w:r w:rsidRPr="00987AB6">
                <w:t>мероприятие 1.2</w:t>
              </w:r>
            </w:hyperlink>
            <w:r>
              <w:t>"Обеспечение функционирования телефона "горячей линии" по вопросам развития и поддержки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48" w:history="1">
              <w:r w:rsidRPr="00987AB6">
                <w:t>мероприятие 1.3</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52" w:history="1">
              <w:r w:rsidRPr="00987AB6">
                <w:t>мероприятие 1.4</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внебюджетные </w:t>
            </w:r>
            <w:r>
              <w:lastRenderedPageBreak/>
              <w:t>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bookmarkStart w:id="73" w:name="Par1004"/>
      <w:bookmarkEnd w:id="73"/>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5E195E" w:rsidP="00654E34">
            <w:pPr>
              <w:widowControl w:val="0"/>
              <w:autoSpaceDE w:val="0"/>
              <w:autoSpaceDN w:val="0"/>
              <w:adjustRightInd w:val="0"/>
              <w:outlineLvl w:val="3"/>
            </w:pPr>
            <w:r w:rsidRPr="00987AB6">
              <w:lastRenderedPageBreak/>
              <w:fldChar w:fldCharType="begin"/>
            </w:r>
            <w:r w:rsidR="00A53DAE" w:rsidRPr="00987AB6">
              <w:instrText xml:space="preserve">HYPERLINK \l Par300  </w:instrText>
            </w:r>
            <w:r w:rsidRPr="00987AB6">
              <w:fldChar w:fldCharType="separate"/>
            </w:r>
            <w:r w:rsidR="00A53DAE">
              <w:t>Подпрограмма №</w:t>
            </w:r>
            <w:r w:rsidR="00A53DAE" w:rsidRPr="00987AB6">
              <w:t xml:space="preserve"> 2</w:t>
            </w:r>
            <w:r w:rsidRPr="00987AB6">
              <w:fldChar w:fldCharType="end"/>
            </w:r>
            <w:r w:rsidR="00A53DAE" w:rsidRPr="00987AB6">
              <w:t xml:space="preserve"> "Имущественная поддержка субъектов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987AB6">
              <w:t xml:space="preserve">Основное </w:t>
            </w:r>
            <w:hyperlink w:anchor="Par661" w:history="1">
              <w:r w:rsidRPr="00987AB6">
                <w:t>мероприятие 2.1</w:t>
              </w:r>
            </w:hyperlink>
            <w:r w:rsidRPr="00987AB6">
              <w:t xml:space="preserve"> "Предоставление объектов муниципального нежилого фонда в долгосрочную аренду субъектам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w:t>
            </w:r>
          </w:p>
        </w:tc>
      </w:tr>
      <w:bookmarkStart w:id="74" w:name="Par1070"/>
      <w:bookmarkEnd w:id="74"/>
      <w:tr w:rsidR="00CB747F"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CB747F" w:rsidRPr="00987AB6" w:rsidRDefault="005E195E" w:rsidP="00654E34">
            <w:pPr>
              <w:widowControl w:val="0"/>
              <w:autoSpaceDE w:val="0"/>
              <w:autoSpaceDN w:val="0"/>
              <w:adjustRightInd w:val="0"/>
              <w:outlineLvl w:val="3"/>
            </w:pPr>
            <w:r w:rsidRPr="008A2261">
              <w:fldChar w:fldCharType="begin"/>
            </w:r>
            <w:r w:rsidR="00CB747F" w:rsidRPr="008A2261">
              <w:instrText xml:space="preserve">HYPERLINK \l Par398  </w:instrText>
            </w:r>
            <w:r w:rsidRPr="008A2261">
              <w:fldChar w:fldCharType="separate"/>
            </w:r>
            <w:r w:rsidR="00CB747F">
              <w:t>Подпрограмма №</w:t>
            </w:r>
            <w:r w:rsidR="00CB747F" w:rsidRPr="008A2261">
              <w:t xml:space="preserve"> 3</w:t>
            </w:r>
            <w:r w:rsidRPr="008A2261">
              <w:fldChar w:fldCharType="end"/>
            </w:r>
            <w:r w:rsidR="00CB747F" w:rsidRPr="008A2261">
              <w:t xml:space="preserve"> "Пред</w:t>
            </w:r>
            <w:r w:rsidR="00CB747F" w:rsidRPr="00F605F9">
              <w:t>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00CB747F" w:rsidRPr="00987AB6">
              <w:t>"</w:t>
            </w:r>
          </w:p>
        </w:tc>
        <w:tc>
          <w:tcPr>
            <w:tcW w:w="3175" w:type="dxa"/>
            <w:vMerge w:val="restart"/>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всего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2100,0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2205,0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бюджет Лысогорского 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5,0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5,25</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2133,0</w:t>
            </w:r>
          </w:p>
        </w:tc>
      </w:tr>
      <w:tr w:rsidR="00CB747F"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CB747F" w:rsidRPr="00987AB6" w:rsidRDefault="00CB747F"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CB747F" w:rsidRDefault="00CB747F"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CB747F" w:rsidRDefault="00CB747F" w:rsidP="0054393B">
            <w:pPr>
              <w:widowControl w:val="0"/>
              <w:autoSpaceDE w:val="0"/>
              <w:autoSpaceDN w:val="0"/>
              <w:adjustRightInd w:val="0"/>
              <w:jc w:val="center"/>
            </w:pPr>
            <w:r>
              <w:t>66,0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tr w:rsidR="00A53DAE" w:rsidTr="00A53DAE">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A53DAE" w:rsidRPr="00987AB6" w:rsidRDefault="00A53DAE" w:rsidP="00654E34">
            <w:pPr>
              <w:widowControl w:val="0"/>
              <w:autoSpaceDE w:val="0"/>
              <w:autoSpaceDN w:val="0"/>
              <w:adjustRightInd w:val="0"/>
            </w:pPr>
            <w:r w:rsidRPr="008A2261">
              <w:t xml:space="preserve">Основное </w:t>
            </w:r>
            <w:hyperlink w:anchor="Par666" w:history="1">
              <w:r w:rsidRPr="008A2261">
                <w:t>мероприятие 3.1</w:t>
              </w:r>
            </w:hyperlink>
            <w:r w:rsidRPr="008A2261">
              <w:t xml:space="preserve"> " Предоставление </w:t>
            </w:r>
            <w:r w:rsidRPr="008A2261">
              <w:lastRenderedPageBreak/>
              <w:t>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987AB6">
              <w:t xml:space="preserve"> "</w:t>
            </w:r>
          </w:p>
        </w:tc>
        <w:tc>
          <w:tcPr>
            <w:tcW w:w="3175" w:type="dxa"/>
            <w:vMerge w:val="restart"/>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 xml:space="preserve">администрация Лысогорского </w:t>
            </w:r>
            <w:r>
              <w:lastRenderedPageBreak/>
              <w:t>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lastRenderedPageBreak/>
              <w:t>всего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2000,0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2</w:t>
            </w:r>
            <w:r w:rsidR="00CB747F">
              <w:t>1</w:t>
            </w:r>
            <w:r>
              <w:t>00,0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2</w:t>
            </w:r>
            <w:r w:rsidR="00CB747F">
              <w:t>205</w:t>
            </w:r>
            <w:r>
              <w:t>,0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 xml:space="preserve">бюджет Лысогорского </w:t>
            </w:r>
            <w:r>
              <w:lastRenderedPageBreak/>
              <w:t>муниципального района</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lastRenderedPageBreak/>
              <w:t>5,0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CB747F">
            <w:pPr>
              <w:widowControl w:val="0"/>
              <w:autoSpaceDE w:val="0"/>
              <w:autoSpaceDN w:val="0"/>
              <w:adjustRightInd w:val="0"/>
              <w:jc w:val="center"/>
            </w:pPr>
            <w:r>
              <w:t>5,</w:t>
            </w:r>
            <w:r w:rsidR="00CB747F">
              <w:t>25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w:t>
            </w:r>
            <w:r w:rsidR="00A53DAE">
              <w:t>,0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федеральный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1935,0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2031,75</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2133</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областной бюджет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60,0</w:t>
            </w:r>
          </w:p>
        </w:tc>
        <w:tc>
          <w:tcPr>
            <w:tcW w:w="2126"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63,0</w:t>
            </w:r>
          </w:p>
        </w:tc>
        <w:tc>
          <w:tcPr>
            <w:tcW w:w="1985" w:type="dxa"/>
            <w:tcBorders>
              <w:top w:val="single" w:sz="4" w:space="0" w:color="auto"/>
              <w:left w:val="single" w:sz="4" w:space="0" w:color="auto"/>
              <w:bottom w:val="single" w:sz="4" w:space="0" w:color="auto"/>
              <w:right w:val="single" w:sz="4" w:space="0" w:color="auto"/>
            </w:tcBorders>
          </w:tcPr>
          <w:p w:rsidR="00A53DAE" w:rsidRDefault="00CB747F" w:rsidP="008465B4">
            <w:pPr>
              <w:widowControl w:val="0"/>
              <w:autoSpaceDE w:val="0"/>
              <w:autoSpaceDN w:val="0"/>
              <w:adjustRightInd w:val="0"/>
              <w:jc w:val="center"/>
            </w:pPr>
            <w:r>
              <w:t>66,0</w:t>
            </w:r>
          </w:p>
        </w:tc>
      </w:tr>
      <w:tr w:rsidR="00A53DAE" w:rsidTr="00A53DAE">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pPr>
            <w:r>
              <w:t>внебюджетные источники (прогнозно)</w:t>
            </w:r>
          </w:p>
        </w:tc>
        <w:tc>
          <w:tcPr>
            <w:tcW w:w="2014" w:type="dxa"/>
            <w:tcBorders>
              <w:top w:val="single" w:sz="4" w:space="0" w:color="auto"/>
              <w:left w:val="single" w:sz="4" w:space="0" w:color="auto"/>
              <w:bottom w:val="single" w:sz="4" w:space="0" w:color="auto"/>
              <w:right w:val="single" w:sz="4" w:space="0" w:color="auto"/>
            </w:tcBorders>
          </w:tcPr>
          <w:p w:rsidR="00A53DAE" w:rsidRDefault="00A53DAE" w:rsidP="00654E34">
            <w:pPr>
              <w:widowControl w:val="0"/>
              <w:autoSpaceDE w:val="0"/>
              <w:autoSpaceDN w:val="0"/>
              <w:adjustRightInd w:val="0"/>
              <w:jc w:val="center"/>
            </w:pPr>
            <w:r>
              <w:t>0</w:t>
            </w:r>
          </w:p>
        </w:tc>
        <w:tc>
          <w:tcPr>
            <w:tcW w:w="2126"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c>
          <w:tcPr>
            <w:tcW w:w="1985" w:type="dxa"/>
            <w:tcBorders>
              <w:top w:val="single" w:sz="4" w:space="0" w:color="auto"/>
              <w:left w:val="single" w:sz="4" w:space="0" w:color="auto"/>
              <w:bottom w:val="single" w:sz="4" w:space="0" w:color="auto"/>
              <w:right w:val="single" w:sz="4" w:space="0" w:color="auto"/>
            </w:tcBorders>
          </w:tcPr>
          <w:p w:rsidR="00A53DAE" w:rsidRDefault="00A53DAE" w:rsidP="008465B4">
            <w:pPr>
              <w:widowControl w:val="0"/>
              <w:autoSpaceDE w:val="0"/>
              <w:autoSpaceDN w:val="0"/>
              <w:adjustRightInd w:val="0"/>
              <w:jc w:val="center"/>
            </w:pPr>
            <w:r>
              <w:t>0</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A82843" w:rsidRDefault="00A82843"/>
    <w:sectPr w:rsidR="00A82843" w:rsidSect="00D41C1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D86700"/>
    <w:rsid w:val="00026303"/>
    <w:rsid w:val="00030E08"/>
    <w:rsid w:val="00047B3D"/>
    <w:rsid w:val="00096D2E"/>
    <w:rsid w:val="000C19DD"/>
    <w:rsid w:val="000D586D"/>
    <w:rsid w:val="000F40F3"/>
    <w:rsid w:val="00140BC6"/>
    <w:rsid w:val="001B5F2A"/>
    <w:rsid w:val="001E10B4"/>
    <w:rsid w:val="001E27C0"/>
    <w:rsid w:val="001E7CA4"/>
    <w:rsid w:val="00223E3A"/>
    <w:rsid w:val="002A4D94"/>
    <w:rsid w:val="002A5A7C"/>
    <w:rsid w:val="00302BC7"/>
    <w:rsid w:val="00393DF4"/>
    <w:rsid w:val="00396D2E"/>
    <w:rsid w:val="004344AB"/>
    <w:rsid w:val="00482393"/>
    <w:rsid w:val="004D5A89"/>
    <w:rsid w:val="004E74F9"/>
    <w:rsid w:val="00505404"/>
    <w:rsid w:val="005148EE"/>
    <w:rsid w:val="005319E0"/>
    <w:rsid w:val="0054393B"/>
    <w:rsid w:val="005B54CB"/>
    <w:rsid w:val="005C3622"/>
    <w:rsid w:val="005D3368"/>
    <w:rsid w:val="005E195E"/>
    <w:rsid w:val="005E33F5"/>
    <w:rsid w:val="005E70FD"/>
    <w:rsid w:val="00635C5E"/>
    <w:rsid w:val="00654E34"/>
    <w:rsid w:val="0068393F"/>
    <w:rsid w:val="006D0C10"/>
    <w:rsid w:val="007075D1"/>
    <w:rsid w:val="00724A4E"/>
    <w:rsid w:val="00727AEC"/>
    <w:rsid w:val="00791E82"/>
    <w:rsid w:val="0082138B"/>
    <w:rsid w:val="008465B4"/>
    <w:rsid w:val="00852923"/>
    <w:rsid w:val="00860BB0"/>
    <w:rsid w:val="00893020"/>
    <w:rsid w:val="0089552E"/>
    <w:rsid w:val="008F1B08"/>
    <w:rsid w:val="009C7C99"/>
    <w:rsid w:val="00A319E0"/>
    <w:rsid w:val="00A36A58"/>
    <w:rsid w:val="00A53DAE"/>
    <w:rsid w:val="00A63070"/>
    <w:rsid w:val="00A73EB6"/>
    <w:rsid w:val="00A82843"/>
    <w:rsid w:val="00A92BF1"/>
    <w:rsid w:val="00AF11F9"/>
    <w:rsid w:val="00B269E4"/>
    <w:rsid w:val="00BD69C7"/>
    <w:rsid w:val="00C13CEC"/>
    <w:rsid w:val="00C3239D"/>
    <w:rsid w:val="00C77350"/>
    <w:rsid w:val="00CB747F"/>
    <w:rsid w:val="00D41C15"/>
    <w:rsid w:val="00D86700"/>
    <w:rsid w:val="00D97085"/>
    <w:rsid w:val="00DB7F96"/>
    <w:rsid w:val="00DC2672"/>
    <w:rsid w:val="00E00309"/>
    <w:rsid w:val="00E833DD"/>
    <w:rsid w:val="00E8753D"/>
    <w:rsid w:val="00E87572"/>
    <w:rsid w:val="00F15BA2"/>
    <w:rsid w:val="00F31524"/>
    <w:rsid w:val="00F31F63"/>
    <w:rsid w:val="00FC6F27"/>
    <w:rsid w:val="00FC724F"/>
    <w:rsid w:val="00FD0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 w:type="paragraph" w:customStyle="1" w:styleId="ConsPlusCell">
    <w:name w:val="ConsPlusCell"/>
    <w:rsid w:val="00F31F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1F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F31F63"/>
    <w:pPr>
      <w:spacing w:after="0" w:line="240" w:lineRule="auto"/>
    </w:pPr>
    <w:rPr>
      <w:rFonts w:ascii="Calibri" w:eastAsia="Times New Roman" w:hAnsi="Calibri" w:cs="Times New Roman"/>
      <w:lang w:eastAsia="ru-RU"/>
    </w:rPr>
  </w:style>
  <w:style w:type="paragraph" w:customStyle="1" w:styleId="a6">
    <w:name w:val="Нормальный (таблица)"/>
    <w:basedOn w:val="a"/>
    <w:next w:val="a"/>
    <w:uiPriority w:val="99"/>
    <w:rsid w:val="00A73EB6"/>
    <w:pPr>
      <w:widowControl w:val="0"/>
      <w:autoSpaceDE w:val="0"/>
      <w:autoSpaceDN w:val="0"/>
      <w:adjustRightInd w:val="0"/>
      <w:jc w:val="both"/>
    </w:pPr>
    <w:rPr>
      <w:rFonts w:ascii="Arial" w:eastAsiaTheme="minorEastAsia" w:hAnsi="Arial" w:cs="Arial"/>
    </w:rPr>
  </w:style>
  <w:style w:type="paragraph" w:customStyle="1" w:styleId="a7">
    <w:name w:val="Прижатый влево"/>
    <w:basedOn w:val="a"/>
    <w:next w:val="a"/>
    <w:uiPriority w:val="99"/>
    <w:rsid w:val="00A73EB6"/>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E1D96561D58F85DA8EF9DA91F053EAB6B45278BA86B9DA2667ABC7F8E47A11BD41B324802FEtD29G" TargetMode="External"/><Relationship Id="rId13" Type="http://schemas.openxmlformats.org/officeDocument/2006/relationships/hyperlink" Target="consultantplus://offline/ref=41DE1D96561D58F85DA8EF9DA91F053EAB6B45278BA86B9DA2667ABC7F8E47A11BD41B324801FEtD20G" TargetMode="External"/><Relationship Id="rId18" Type="http://schemas.openxmlformats.org/officeDocument/2006/relationships/hyperlink" Target="consultantplus://offline/ref=41DE1D96561D58F85DB6E28BC5420D37A53341228FAB3CC0FD3D27EB768410E6548D59764501FDD85C27tE2BG" TargetMode="External"/><Relationship Id="rId3" Type="http://schemas.openxmlformats.org/officeDocument/2006/relationships/settings" Target="settings.xml"/><Relationship Id="rId21" Type="http://schemas.openxmlformats.org/officeDocument/2006/relationships/hyperlink" Target="consultantplus://offline/ref=41DE1D96561D58F85DA8EF9DA91F053EAB6B45278BA86B9DA2667ABC7F8E47A11BD41B324801F9tD2BG" TargetMode="External"/><Relationship Id="rId7" Type="http://schemas.openxmlformats.org/officeDocument/2006/relationships/hyperlink" Target="consultantplus://offline/ref=41DE1D96561D58F85DA8EF9DA91F053EAB6B452589A86B9DA2667ABCt72FG" TargetMode="External"/><Relationship Id="rId12" Type="http://schemas.openxmlformats.org/officeDocument/2006/relationships/hyperlink" Target="consultantplus://offline/ref=41DE1D96561D58F85DA8EF9DA91F053EAB6B45278BA86B9DA2667ABC7F8E47A11BD4t123G" TargetMode="External"/><Relationship Id="rId17" Type="http://schemas.openxmlformats.org/officeDocument/2006/relationships/hyperlink" Target="consultantplus://offline/ref=41DE1D96561D58F85DB6E28BC5420D37A53341238DA63EC4FD3D27EB768410tE26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41DE1D96561D58F85DB6E28BC5420D37A53341228FAB3CC0FD3D27EB768410E6548D59764501FDD85C27tE2BG" TargetMode="External"/><Relationship Id="rId20" Type="http://schemas.openxmlformats.org/officeDocument/2006/relationships/hyperlink" Target="consultantplus://offline/ref=41DE1D96561D58F85DA8EF9DA91F053EAB6B45278BA86B9DA2667ABC7F8E47A11BD41B324801FEtD20G" TargetMode="External"/><Relationship Id="rId1" Type="http://schemas.openxmlformats.org/officeDocument/2006/relationships/customXml" Target="../customXml/item1.xml"/><Relationship Id="rId6" Type="http://schemas.openxmlformats.org/officeDocument/2006/relationships/hyperlink" Target="consultantplus://offline/ref=41DE1D96561D58F85DB6E28BC5420D37A53341228FAB3CC0FD3D27EB768410tE26G" TargetMode="External"/><Relationship Id="rId11" Type="http://schemas.openxmlformats.org/officeDocument/2006/relationships/hyperlink" Target="consultantplus://offline/ref=41DE1D96561D58F85DB6E28BC5420D37A53341238DA63EC4FD3D27EB768410tE26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1DE1D96561D58F85DB6E28BC5420D37A53341228FAB3CC0FD3D27EB768410E6548D59764501FDD85C27tE2BG" TargetMode="External"/><Relationship Id="rId23" Type="http://schemas.openxmlformats.org/officeDocument/2006/relationships/fontTable" Target="fontTable.xml"/><Relationship Id="rId10" Type="http://schemas.openxmlformats.org/officeDocument/2006/relationships/hyperlink" Target="consultantplus://offline/ref=41DE1D96561D58F85DA8EF9DA91F053EAB6B45278BA86B9DA2667ABC7F8E47A11BD41B324801FCtD29G" TargetMode="External"/><Relationship Id="rId19" Type="http://schemas.openxmlformats.org/officeDocument/2006/relationships/hyperlink" Target="consultantplus://offline/ref=41DE1D96561D58F85DA8EF9DA91F053EAB6B45278BA86B9DA2667ABC7F8E47A11BD4t123G" TargetMode="External"/><Relationship Id="rId4" Type="http://schemas.openxmlformats.org/officeDocument/2006/relationships/webSettings" Target="webSettings.xml"/><Relationship Id="rId9" Type="http://schemas.openxmlformats.org/officeDocument/2006/relationships/hyperlink" Target="consultantplus://offline/ref=41DE1D96561D58F85DA8EF9DA91F053EAB6B452589A86B9DA2667ABC7F8E47A11BD41833t420G" TargetMode="External"/><Relationship Id="rId14" Type="http://schemas.openxmlformats.org/officeDocument/2006/relationships/hyperlink" Target="consultantplus://offline/ref=41DE1D96561D58F85DA8EF9DA91F053EAB6B45278BA86B9DA2667ABC7F8E47A11BD41B324801F9tD2BG" TargetMode="External"/><Relationship Id="rId22" Type="http://schemas.openxmlformats.org/officeDocument/2006/relationships/hyperlink" Target="consultantplus://offline/ref=41DE1D96561D58F85DB6E28BC5420D37A53341228FAB3CC0FD3D27EB768410E6548D59764501FDD85C27tE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63B2-7F14-4B58-B3A0-7A321ACE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8567</Words>
  <Characters>48837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1</cp:lastModifiedBy>
  <cp:revision>30</cp:revision>
  <cp:lastPrinted>2017-11-14T07:15:00Z</cp:lastPrinted>
  <dcterms:created xsi:type="dcterms:W3CDTF">2017-10-31T11:47:00Z</dcterms:created>
  <dcterms:modified xsi:type="dcterms:W3CDTF">2017-11-14T08:54:00Z</dcterms:modified>
</cp:coreProperties>
</file>