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322"/>
      </w:tblGrid>
      <w:tr w:rsidR="008C2C3D">
        <w:trPr>
          <w:trHeight w:val="1418"/>
        </w:trPr>
        <w:tc>
          <w:tcPr>
            <w:tcW w:w="9322" w:type="dxa"/>
          </w:tcPr>
          <w:p w:rsidR="008C2C3D" w:rsidRDefault="008C2C3D" w:rsidP="00D67FD2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5BB5">
              <w:rPr>
                <w:b/>
                <w:bCs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Описание: Описание: Описание: Описание: Описание: Лысые горы чб 1" style="width:48pt;height:63pt;visibility:visible">
                  <v:imagedata r:id="rId4" o:title=""/>
                </v:shape>
              </w:pict>
            </w:r>
          </w:p>
        </w:tc>
      </w:tr>
      <w:tr w:rsidR="008C2C3D">
        <w:tc>
          <w:tcPr>
            <w:tcW w:w="9322" w:type="dxa"/>
          </w:tcPr>
          <w:p w:rsidR="008C2C3D" w:rsidRDefault="008C2C3D" w:rsidP="00D67FD2">
            <w:pPr>
              <w:ind w:hanging="7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C2C3D" w:rsidRDefault="008C2C3D" w:rsidP="00D67FD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8C2C3D" w:rsidRDefault="008C2C3D" w:rsidP="00D67FD2">
            <w:pPr>
              <w:ind w:hanging="79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8C2C3D" w:rsidRDefault="008C2C3D" w:rsidP="00D67FD2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C2C3D">
        <w:trPr>
          <w:trHeight w:val="654"/>
        </w:trPr>
        <w:tc>
          <w:tcPr>
            <w:tcW w:w="9322" w:type="dxa"/>
          </w:tcPr>
          <w:p w:rsidR="008C2C3D" w:rsidRDefault="008C2C3D" w:rsidP="00D67FD2">
            <w:pPr>
              <w:ind w:hanging="7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8C2C3D" w:rsidRDefault="008C2C3D" w:rsidP="00D67FD2">
            <w:pPr>
              <w:widowControl w:val="0"/>
              <w:autoSpaceDE w:val="0"/>
              <w:autoSpaceDN w:val="0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2C3D">
        <w:tc>
          <w:tcPr>
            <w:tcW w:w="9322" w:type="dxa"/>
          </w:tcPr>
          <w:p w:rsidR="008C2C3D" w:rsidRDefault="008C2C3D" w:rsidP="00D67FD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от 18 января 2017 года № 17 </w:t>
            </w:r>
          </w:p>
          <w:p w:rsidR="008C2C3D" w:rsidRDefault="008C2C3D" w:rsidP="00D67FD2">
            <w:pPr>
              <w:widowControl w:val="0"/>
              <w:autoSpaceDE w:val="0"/>
              <w:autoSpaceDN w:val="0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2C3D">
        <w:tc>
          <w:tcPr>
            <w:tcW w:w="9322" w:type="dxa"/>
          </w:tcPr>
          <w:p w:rsidR="008C2C3D" w:rsidRDefault="008C2C3D" w:rsidP="00D67FD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</w:p>
          <w:p w:rsidR="008C2C3D" w:rsidRDefault="008C2C3D" w:rsidP="00D67FD2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8C2C3D" w:rsidRDefault="008C2C3D" w:rsidP="00D67FD2">
            <w:pPr>
              <w:widowControl w:val="0"/>
              <w:autoSpaceDE w:val="0"/>
              <w:autoSpaceDN w:val="0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2C3D">
        <w:trPr>
          <w:trHeight w:val="725"/>
        </w:trPr>
        <w:tc>
          <w:tcPr>
            <w:tcW w:w="9322" w:type="dxa"/>
          </w:tcPr>
          <w:p w:rsidR="008C2C3D" w:rsidRDefault="008C2C3D" w:rsidP="00D67FD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создании координационного Совета  по организации доступа</w:t>
            </w:r>
          </w:p>
          <w:p w:rsidR="008C2C3D" w:rsidRDefault="008C2C3D" w:rsidP="00D67F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социально ориентированных  некоммерческих организаций, осуществляющих деятельность  в социальной сфере, к бюджетным средствам, выделяемым  на предоставление  социальных услуг населению  в Лысогорском  муниципальном  районе  </w:t>
            </w:r>
          </w:p>
        </w:tc>
      </w:tr>
    </w:tbl>
    <w:p w:rsidR="008C2C3D" w:rsidRDefault="008C2C3D" w:rsidP="00D67FD2"/>
    <w:p w:rsidR="008C2C3D" w:rsidRDefault="008C2C3D" w:rsidP="00D67FD2">
      <w:pPr>
        <w:pStyle w:val="ConsPlusTitlePage"/>
        <w:rPr>
          <w:rFonts w:cs="Times New Roman"/>
        </w:rPr>
      </w:pPr>
    </w:p>
    <w:p w:rsidR="008C2C3D" w:rsidRDefault="008C2C3D">
      <w:pPr>
        <w:pStyle w:val="ConsPlusNormal"/>
        <w:jc w:val="both"/>
        <w:outlineLvl w:val="0"/>
        <w:rPr>
          <w:rFonts w:cs="Times New Roman"/>
        </w:rPr>
      </w:pPr>
    </w:p>
    <w:p w:rsidR="008C2C3D" w:rsidRPr="00065DAC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 xml:space="preserve">В целях обеспечения согласованности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DAC">
        <w:rPr>
          <w:rFonts w:ascii="Times New Roman" w:hAnsi="Times New Roman" w:cs="Times New Roman"/>
          <w:sz w:val="28"/>
          <w:szCs w:val="28"/>
        </w:rPr>
        <w:t xml:space="preserve">действий 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065DAC">
        <w:rPr>
          <w:rFonts w:ascii="Times New Roman" w:hAnsi="Times New Roman" w:cs="Times New Roman"/>
          <w:sz w:val="28"/>
          <w:szCs w:val="28"/>
        </w:rPr>
        <w:t>, социально ориентированных некоммерческих организаций, осуществляющих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  <w:r w:rsidRPr="00065DAC">
        <w:rPr>
          <w:rFonts w:ascii="Times New Roman" w:hAnsi="Times New Roman" w:cs="Times New Roman"/>
          <w:sz w:val="28"/>
          <w:szCs w:val="28"/>
        </w:rPr>
        <w:t xml:space="preserve">,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</w:t>
      </w:r>
      <w:r>
        <w:rPr>
          <w:rFonts w:ascii="Times New Roman" w:hAnsi="Times New Roman" w:cs="Times New Roman"/>
          <w:sz w:val="28"/>
          <w:szCs w:val="28"/>
        </w:rPr>
        <w:t>Лысогорском муниципальном районе</w:t>
      </w:r>
      <w:r w:rsidRPr="00065D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ПОСТАНОВЛЯЕТ: </w:t>
      </w:r>
    </w:p>
    <w:p w:rsidR="008C2C3D" w:rsidRPr="00065DAC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 xml:space="preserve">1. Создать Координационный совет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</w:t>
      </w:r>
      <w:r>
        <w:rPr>
          <w:rFonts w:ascii="Times New Roman" w:hAnsi="Times New Roman" w:cs="Times New Roman"/>
          <w:sz w:val="28"/>
          <w:szCs w:val="28"/>
        </w:rPr>
        <w:t>Лысогорском муниципальном районе</w:t>
      </w:r>
      <w:r w:rsidRPr="00065DAC">
        <w:rPr>
          <w:rFonts w:ascii="Times New Roman" w:hAnsi="Times New Roman" w:cs="Times New Roman"/>
          <w:sz w:val="28"/>
          <w:szCs w:val="28"/>
        </w:rPr>
        <w:t xml:space="preserve">, в </w:t>
      </w:r>
      <w:hyperlink w:anchor="P32" w:history="1">
        <w:r w:rsidRPr="00065DAC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065DAC">
        <w:rPr>
          <w:rFonts w:ascii="Times New Roman" w:hAnsi="Times New Roman" w:cs="Times New Roman"/>
          <w:sz w:val="28"/>
          <w:szCs w:val="28"/>
        </w:rPr>
        <w:t xml:space="preserve"> согласно приложению N 1.</w:t>
      </w:r>
    </w:p>
    <w:p w:rsidR="008C2C3D" w:rsidRPr="00065DAC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10" w:history="1">
        <w:r w:rsidRPr="00065D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65DAC">
        <w:rPr>
          <w:rFonts w:ascii="Times New Roman" w:hAnsi="Times New Roman" w:cs="Times New Roman"/>
          <w:sz w:val="28"/>
          <w:szCs w:val="28"/>
        </w:rPr>
        <w:t xml:space="preserve"> о Координационном совете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</w:t>
      </w:r>
      <w:r>
        <w:rPr>
          <w:rFonts w:ascii="Times New Roman" w:hAnsi="Times New Roman" w:cs="Times New Roman"/>
          <w:sz w:val="28"/>
          <w:szCs w:val="28"/>
        </w:rPr>
        <w:t>Лысогорском муниципальном районе</w:t>
      </w:r>
      <w:r w:rsidRPr="00065DAC">
        <w:rPr>
          <w:rFonts w:ascii="Times New Roman" w:hAnsi="Times New Roman" w:cs="Times New Roman"/>
          <w:sz w:val="28"/>
          <w:szCs w:val="28"/>
        </w:rPr>
        <w:t>, согласно приложению N 2.</w:t>
      </w:r>
    </w:p>
    <w:p w:rsidR="008C2C3D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A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5DAC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 администрации Лысогорского муниципального района.</w:t>
      </w:r>
    </w:p>
    <w:p w:rsidR="008C2C3D" w:rsidRDefault="008C2C3D" w:rsidP="00065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C3D" w:rsidRDefault="008C2C3D" w:rsidP="00065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C3D" w:rsidRDefault="008C2C3D" w:rsidP="00065DA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C2C3D" w:rsidRPr="00065DAC" w:rsidRDefault="008C2C3D" w:rsidP="00065DA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С.А. Девличаров </w:t>
      </w:r>
    </w:p>
    <w:p w:rsidR="008C2C3D" w:rsidRDefault="008C2C3D">
      <w:pPr>
        <w:pStyle w:val="ConsPlusTitle"/>
        <w:jc w:val="center"/>
        <w:rPr>
          <w:rFonts w:cs="Times New Roman"/>
        </w:rPr>
      </w:pPr>
      <w:bookmarkStart w:id="0" w:name="P32"/>
      <w:bookmarkEnd w:id="0"/>
    </w:p>
    <w:p w:rsidR="008C2C3D" w:rsidRDefault="008C2C3D">
      <w:pPr>
        <w:pStyle w:val="ConsPlusTitle"/>
        <w:jc w:val="center"/>
        <w:rPr>
          <w:rFonts w:cs="Times New Roman"/>
        </w:rPr>
      </w:pPr>
    </w:p>
    <w:p w:rsidR="008C2C3D" w:rsidRDefault="008C2C3D" w:rsidP="00065DA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D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 к постановлению</w:t>
      </w:r>
    </w:p>
    <w:p w:rsidR="008C2C3D" w:rsidRDefault="008C2C3D" w:rsidP="00065DA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администрации Лысогорского </w:t>
      </w:r>
    </w:p>
    <w:p w:rsidR="008C2C3D" w:rsidRDefault="008C2C3D" w:rsidP="00065DA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</w:t>
      </w:r>
    </w:p>
    <w:p w:rsidR="008C2C3D" w:rsidRDefault="008C2C3D" w:rsidP="00065DA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18 декабря 2017 г. № 17</w:t>
      </w:r>
    </w:p>
    <w:p w:rsidR="008C2C3D" w:rsidRDefault="008C2C3D">
      <w:pPr>
        <w:pStyle w:val="ConsPlusTitle"/>
        <w:jc w:val="center"/>
        <w:rPr>
          <w:rFonts w:cs="Times New Roman"/>
        </w:rPr>
      </w:pPr>
    </w:p>
    <w:p w:rsidR="008C2C3D" w:rsidRPr="00065DAC" w:rsidRDefault="008C2C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DAC">
        <w:rPr>
          <w:rFonts w:ascii="Times New Roman" w:hAnsi="Times New Roman" w:cs="Times New Roman"/>
          <w:sz w:val="28"/>
          <w:szCs w:val="28"/>
        </w:rPr>
        <w:t>СОСТ</w:t>
      </w:r>
      <w:r w:rsidRPr="00065DAC">
        <w:rPr>
          <w:rFonts w:ascii="Times New Roman" w:hAnsi="Times New Roman" w:cs="Times New Roman"/>
          <w:sz w:val="24"/>
          <w:szCs w:val="24"/>
        </w:rPr>
        <w:t>АВ</w:t>
      </w:r>
    </w:p>
    <w:p w:rsidR="008C2C3D" w:rsidRPr="00E63341" w:rsidRDefault="008C2C3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E63341">
        <w:rPr>
          <w:rFonts w:ascii="Times New Roman" w:hAnsi="Times New Roman" w:cs="Times New Roman"/>
          <w:sz w:val="20"/>
          <w:szCs w:val="20"/>
        </w:rPr>
        <w:t>КООРДИНАЦИОННОГО СОВЕТА ПО ОРГАНИЗАЦИИ ДОСТУПА СОЦИАЛЬНО</w:t>
      </w:r>
      <w:bookmarkStart w:id="1" w:name="_GoBack"/>
      <w:bookmarkEnd w:id="1"/>
    </w:p>
    <w:p w:rsidR="008C2C3D" w:rsidRPr="00E63341" w:rsidRDefault="008C2C3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E63341">
        <w:rPr>
          <w:rFonts w:ascii="Times New Roman" w:hAnsi="Times New Roman" w:cs="Times New Roman"/>
          <w:sz w:val="20"/>
          <w:szCs w:val="20"/>
        </w:rPr>
        <w:t>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</w:r>
    </w:p>
    <w:p w:rsidR="008C2C3D" w:rsidRPr="00E63341" w:rsidRDefault="008C2C3D" w:rsidP="00065DA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E63341">
        <w:rPr>
          <w:rFonts w:ascii="Times New Roman" w:hAnsi="Times New Roman" w:cs="Times New Roman"/>
          <w:sz w:val="20"/>
          <w:szCs w:val="20"/>
        </w:rPr>
        <w:t xml:space="preserve">В ЛЫСОГОРСКОМ МУНИЦИПАЛЬНОМ РАЙОНЕ </w:t>
      </w:r>
    </w:p>
    <w:p w:rsidR="008C2C3D" w:rsidRPr="00065DAC" w:rsidRDefault="008C2C3D" w:rsidP="00065D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60"/>
        <w:gridCol w:w="6236"/>
      </w:tblGrid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Куторов Э.А.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Default="008C2C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Default="008C2C3D" w:rsidP="0083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Лысогорского муниципального района 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 w:rsidP="00E6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Фимушкина В.А.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Default="008C2C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Default="008C2C3D" w:rsidP="0083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начальник отдела образования администрации Лысогорского муниципального района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Default="008C2C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Default="008C2C3D" w:rsidP="0083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экономического  управления  администрации Лысогорского муниципального района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Default="008C2C3D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Default="008C2C3D" w:rsidP="0083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 Координационного совета: 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1">
              <w:rPr>
                <w:rFonts w:ascii="Times New Roman" w:hAnsi="Times New Roman" w:cs="Times New Roman"/>
                <w:sz w:val="24"/>
                <w:szCs w:val="24"/>
              </w:rPr>
              <w:t>Милаев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 w:rsidP="0083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 молодежью, спорту и туризму администрации Лысогорского муниципального района 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1">
              <w:rPr>
                <w:rFonts w:ascii="Times New Roman" w:hAnsi="Times New Roman" w:cs="Times New Roman"/>
                <w:sz w:val="24"/>
                <w:szCs w:val="24"/>
              </w:rPr>
              <w:t>Емельянова С.Г.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 w:rsidP="0083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3A81">
              <w:rPr>
                <w:rFonts w:ascii="Times New Roman" w:hAnsi="Times New Roman" w:cs="Times New Roman"/>
                <w:sz w:val="24"/>
                <w:szCs w:val="24"/>
              </w:rPr>
              <w:t>ачальник финансового управления  администрации Лысогорского муниципального района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 w:rsidP="0083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по управлению имуществом администрации Лысогорского муниципального района 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Е.А.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отдела культуры и кино администрации Лысогорского муниципального района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Ситенкова Л.В.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ГУЗ СО «Лысогорская центральная больница» (по согласованию)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Лысогорского муниципального района</w:t>
            </w:r>
          </w:p>
        </w:tc>
      </w:tr>
      <w:tr w:rsidR="008C2C3D" w:rsidRPr="006A356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Репьева И.В.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6A3560" w:rsidRDefault="008C2C3D" w:rsidP="006A3560">
            <w:pPr>
              <w:jc w:val="both"/>
              <w:rPr>
                <w:sz w:val="24"/>
                <w:szCs w:val="24"/>
              </w:rPr>
            </w:pPr>
            <w:r w:rsidRPr="006A3560">
              <w:rPr>
                <w:sz w:val="24"/>
                <w:szCs w:val="24"/>
              </w:rPr>
              <w:t>директор ГАУ Саратовской области «Центр  социальной  защиты  населения Лысогорского района»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Почешинская М.В.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администрации Лысогорского муниципального района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6A3560" w:rsidRDefault="008C2C3D" w:rsidP="006A3560">
            <w:pPr>
              <w:jc w:val="both"/>
              <w:rPr>
                <w:sz w:val="24"/>
                <w:szCs w:val="24"/>
              </w:rPr>
            </w:pPr>
            <w:r w:rsidRPr="006A3560">
              <w:rPr>
                <w:sz w:val="24"/>
                <w:szCs w:val="24"/>
              </w:rPr>
              <w:t>начальник ОП в составе МО МВД РФ «Калининский»,</w:t>
            </w:r>
          </w:p>
          <w:p w:rsidR="008C2C3D" w:rsidRPr="00833A81" w:rsidRDefault="008C2C3D" w:rsidP="006A3560">
            <w:pPr>
              <w:jc w:val="both"/>
              <w:rPr>
                <w:sz w:val="24"/>
                <w:szCs w:val="24"/>
              </w:rPr>
            </w:pPr>
            <w:r w:rsidRPr="006A3560">
              <w:rPr>
                <w:sz w:val="24"/>
                <w:szCs w:val="24"/>
              </w:rPr>
              <w:t xml:space="preserve">майор полиции 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Е.В.-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6E4064" w:rsidRDefault="008C2C3D" w:rsidP="006E4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0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Лысогорского филиала </w:t>
            </w:r>
            <w:r w:rsidRPr="006E40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«Центр социализации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064">
              <w:rPr>
                <w:rFonts w:ascii="Times New Roman" w:hAnsi="Times New Roman" w:cs="Times New Roman"/>
                <w:sz w:val="24"/>
                <w:szCs w:val="24"/>
              </w:rPr>
              <w:t>олодежи «Молодежь плюс»</w:t>
            </w:r>
          </w:p>
        </w:tc>
      </w:tr>
      <w:tr w:rsidR="008C2C3D" w:rsidRPr="00833A8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Тулипкалиев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C2C3D" w:rsidRPr="00833A81" w:rsidRDefault="008C2C3D" w:rsidP="0045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кадровой и правовой  работы администрации Лысогорского муниципального района</w:t>
            </w:r>
          </w:p>
        </w:tc>
      </w:tr>
    </w:tbl>
    <w:p w:rsidR="008C2C3D" w:rsidRDefault="008C2C3D" w:rsidP="006E406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Лысогорского </w:t>
      </w:r>
    </w:p>
    <w:p w:rsidR="008C2C3D" w:rsidRPr="006E4064" w:rsidRDefault="008C2C3D" w:rsidP="006E406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С.А. Девличаров </w:t>
      </w:r>
    </w:p>
    <w:p w:rsidR="008C2C3D" w:rsidRDefault="008C2C3D">
      <w:pPr>
        <w:pStyle w:val="ConsPlusNormal"/>
        <w:jc w:val="right"/>
        <w:rPr>
          <w:rFonts w:cs="Times New Roman"/>
        </w:rPr>
      </w:pPr>
    </w:p>
    <w:p w:rsidR="008C2C3D" w:rsidRDefault="008C2C3D">
      <w:pPr>
        <w:pStyle w:val="ConsPlusNormal"/>
        <w:jc w:val="right"/>
        <w:rPr>
          <w:rFonts w:cs="Times New Roman"/>
        </w:rPr>
      </w:pPr>
    </w:p>
    <w:p w:rsidR="008C2C3D" w:rsidRDefault="008C2C3D">
      <w:pPr>
        <w:pStyle w:val="ConsPlusNormal"/>
        <w:jc w:val="right"/>
        <w:rPr>
          <w:rFonts w:cs="Times New Roman"/>
        </w:rPr>
      </w:pPr>
    </w:p>
    <w:p w:rsidR="008C2C3D" w:rsidRDefault="008C2C3D">
      <w:pPr>
        <w:pStyle w:val="ConsPlusNormal"/>
        <w:jc w:val="right"/>
        <w:rPr>
          <w:rFonts w:cs="Times New Roman"/>
        </w:rPr>
      </w:pPr>
    </w:p>
    <w:p w:rsidR="008C2C3D" w:rsidRDefault="008C2C3D" w:rsidP="006E4064">
      <w:pPr>
        <w:pStyle w:val="ConsPlusTitle"/>
        <w:jc w:val="center"/>
        <w:rPr>
          <w:rFonts w:cs="Times New Roman"/>
        </w:rPr>
      </w:pPr>
    </w:p>
    <w:p w:rsidR="008C2C3D" w:rsidRDefault="008C2C3D" w:rsidP="006E406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D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 к постановлению</w:t>
      </w:r>
    </w:p>
    <w:p w:rsidR="008C2C3D" w:rsidRDefault="008C2C3D" w:rsidP="006E406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администрации Лысогорского </w:t>
      </w:r>
    </w:p>
    <w:p w:rsidR="008C2C3D" w:rsidRDefault="008C2C3D" w:rsidP="006E406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района </w:t>
      </w:r>
    </w:p>
    <w:p w:rsidR="008C2C3D" w:rsidRDefault="008C2C3D" w:rsidP="006E406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18 декабря 2017 г. № 17</w:t>
      </w:r>
    </w:p>
    <w:p w:rsidR="008C2C3D" w:rsidRPr="00065DAC" w:rsidRDefault="008C2C3D" w:rsidP="006E406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C2C3D" w:rsidRDefault="008C2C3D">
      <w:pPr>
        <w:pStyle w:val="ConsPlusNormal"/>
        <w:jc w:val="both"/>
        <w:rPr>
          <w:rFonts w:cs="Times New Roman"/>
        </w:rPr>
      </w:pPr>
    </w:p>
    <w:p w:rsidR="008C2C3D" w:rsidRPr="006E4064" w:rsidRDefault="008C2C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6E406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3D" w:rsidRPr="006E4064" w:rsidRDefault="008C2C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4064">
        <w:rPr>
          <w:rFonts w:ascii="Times New Roman" w:hAnsi="Times New Roman" w:cs="Times New Roman"/>
          <w:sz w:val="24"/>
          <w:szCs w:val="24"/>
        </w:rPr>
        <w:t>О КООРДИНАЦИОННОМ СОВЕТЕ ПО ОРГАНИЗАЦИИ ДОСТУПА СОЦИАЛЬНО ОРИЕНТИРОВАННЫХ НЕКОММЕРЧЕСКИХ ОРГАНИЗАЦИЙ, ОСУЩЕСТВЛЯЮЩИХ ДЕЯТЕЛЬНОСТЬ В СОЦИАЛЬНОЙ СФЕРЕ, К БЮДЖЕТНЫМ СРЕДСТВАМ,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064">
        <w:rPr>
          <w:rFonts w:ascii="Times New Roman" w:hAnsi="Times New Roman" w:cs="Times New Roman"/>
          <w:sz w:val="24"/>
          <w:szCs w:val="24"/>
        </w:rPr>
        <w:t xml:space="preserve">ВЫДЕЛЯЕМЫМ НА ПРЕДОСТАВЛЕНИЕ СОЦИАЛЬНЫХ УСЛУГ НАСЕЛЕНИЮ В ЛЫСОГОРСКОМ  МУНИЦИПАЛЬНОМ РАЙОНЕ </w:t>
      </w:r>
    </w:p>
    <w:p w:rsidR="008C2C3D" w:rsidRPr="006E4064" w:rsidRDefault="008C2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 xml:space="preserve">1. Координационный совет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</w:t>
      </w:r>
      <w:r>
        <w:rPr>
          <w:rFonts w:ascii="Times New Roman" w:hAnsi="Times New Roman" w:cs="Times New Roman"/>
          <w:sz w:val="28"/>
          <w:szCs w:val="28"/>
        </w:rPr>
        <w:t xml:space="preserve"> Лысогорском муниципальном  районе </w:t>
      </w:r>
      <w:r w:rsidRPr="006E4064">
        <w:rPr>
          <w:rFonts w:ascii="Times New Roman" w:hAnsi="Times New Roman" w:cs="Times New Roman"/>
          <w:sz w:val="28"/>
          <w:szCs w:val="28"/>
        </w:rPr>
        <w:t xml:space="preserve"> (далее - Координационный совет), является коллегиальным совещательным органом, образованным в целях обеспечения согласованных действий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 и</w:t>
      </w:r>
      <w:r w:rsidRPr="006E4064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6E4064">
        <w:rPr>
          <w:rFonts w:ascii="Times New Roman" w:hAnsi="Times New Roman" w:cs="Times New Roman"/>
          <w:sz w:val="28"/>
          <w:szCs w:val="28"/>
        </w:rPr>
        <w:t>.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 xml:space="preserve">2. В своей деятельности Координационный совет руководствуется </w:t>
      </w:r>
      <w:hyperlink r:id="rId5" w:history="1">
        <w:r w:rsidRPr="006E406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E406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Саратовской области, </w:t>
      </w:r>
      <w:r>
        <w:rPr>
          <w:rFonts w:ascii="Times New Roman" w:hAnsi="Times New Roman" w:cs="Times New Roman"/>
          <w:sz w:val="28"/>
          <w:szCs w:val="28"/>
        </w:rPr>
        <w:t>нормативно-</w:t>
      </w:r>
      <w:r w:rsidRPr="006E4064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 Лысогорского муниципального района,</w:t>
      </w:r>
      <w:r w:rsidRPr="006E4064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>3. Основными задачами Координационного совета являются: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 xml:space="preserve">содействие органам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района </w:t>
      </w:r>
      <w:r w:rsidRPr="006E4064">
        <w:rPr>
          <w:rFonts w:ascii="Times New Roman" w:hAnsi="Times New Roman" w:cs="Times New Roman"/>
          <w:sz w:val="28"/>
          <w:szCs w:val="28"/>
        </w:rPr>
        <w:t xml:space="preserve"> в осуществлении функций по выработке государственной политики и нормативно-правовому регулированию в сфере поддержки социально ориентированных некоммерческих организаций для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населению;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 xml:space="preserve">содействие органам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6E4064">
        <w:rPr>
          <w:rFonts w:ascii="Times New Roman" w:hAnsi="Times New Roman" w:cs="Times New Roman"/>
          <w:sz w:val="28"/>
          <w:szCs w:val="28"/>
        </w:rPr>
        <w:t xml:space="preserve"> в разработке и реализации мер по поддержке социально ориентированных некоммерческих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E4064">
        <w:rPr>
          <w:rFonts w:ascii="Times New Roman" w:hAnsi="Times New Roman" w:cs="Times New Roman"/>
          <w:sz w:val="28"/>
          <w:szCs w:val="28"/>
        </w:rPr>
        <w:t>.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>4. Координационный совет осуществляет следующие функции: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E4064">
        <w:rPr>
          <w:rFonts w:ascii="Times New Roman" w:hAnsi="Times New Roman" w:cs="Times New Roman"/>
          <w:sz w:val="28"/>
          <w:szCs w:val="28"/>
        </w:rPr>
        <w:t xml:space="preserve">, Общественной палаты Саратовской области (по согласованию), социально ориентированных некоммерческих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E4064">
        <w:rPr>
          <w:rFonts w:ascii="Times New Roman" w:hAnsi="Times New Roman" w:cs="Times New Roman"/>
          <w:sz w:val="28"/>
          <w:szCs w:val="28"/>
        </w:rPr>
        <w:t>, по вопросам развития и поддержки социально ориентированных некоммерческих организаций;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вопросам формирования и реализации государственной политики в области поддержки социально ориентированных некоммерческих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E4064">
        <w:rPr>
          <w:rFonts w:ascii="Times New Roman" w:hAnsi="Times New Roman" w:cs="Times New Roman"/>
          <w:sz w:val="28"/>
          <w:szCs w:val="28"/>
        </w:rPr>
        <w:t>, а также подготовку предложений по проектам нормативных правовых актов по вопросам развития и поддержки социально ориентированных некоммерческих организаций;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необходимые для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</w:t>
      </w:r>
      <w:r>
        <w:rPr>
          <w:rFonts w:ascii="Times New Roman" w:hAnsi="Times New Roman" w:cs="Times New Roman"/>
          <w:sz w:val="28"/>
          <w:szCs w:val="28"/>
        </w:rPr>
        <w:t>Лысогорском муниципальном районе</w:t>
      </w:r>
      <w:r w:rsidRPr="006E4064">
        <w:rPr>
          <w:rFonts w:ascii="Times New Roman" w:hAnsi="Times New Roman" w:cs="Times New Roman"/>
          <w:sz w:val="28"/>
          <w:szCs w:val="28"/>
        </w:rPr>
        <w:t>.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>5. Деятельность Координационного совета осуществляется в форме заседаний. Заседания Координационного совета проводит председатель или в его отсутствие - заместитель председателя Координационного совета.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>6. Заседания Координационного совета проводятся по мере необходимости и считаются правомочными, если на них присутствует более половины членов Координационного совета.</w:t>
      </w:r>
    </w:p>
    <w:p w:rsidR="008C2C3D" w:rsidRPr="006E4064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>7. Решения Координационного совета принимаются открытым голосованием простым большинством голосов присутствующих на заседании членов Координационного совета, носят рекомендательный характер и оформляются протоколом, который подписывается председателем Координационного совета и секретарем Координационного совета.</w:t>
      </w:r>
    </w:p>
    <w:p w:rsidR="008C2C3D" w:rsidRDefault="008C2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64">
        <w:rPr>
          <w:rFonts w:ascii="Times New Roman" w:hAnsi="Times New Roman" w:cs="Times New Roman"/>
          <w:sz w:val="28"/>
          <w:szCs w:val="28"/>
        </w:rPr>
        <w:t xml:space="preserve">8. Организационно-техническое обеспечение деятельности Координационного совета осуществляет </w:t>
      </w:r>
      <w:r>
        <w:rPr>
          <w:rFonts w:ascii="Times New Roman" w:hAnsi="Times New Roman" w:cs="Times New Roman"/>
          <w:sz w:val="28"/>
          <w:szCs w:val="28"/>
        </w:rPr>
        <w:t>отдел экономики  администрации Лысогорского муниципального района</w:t>
      </w:r>
      <w:r w:rsidRPr="006E4064">
        <w:rPr>
          <w:rFonts w:ascii="Times New Roman" w:hAnsi="Times New Roman" w:cs="Times New Roman"/>
          <w:sz w:val="28"/>
          <w:szCs w:val="28"/>
        </w:rPr>
        <w:t>.</w:t>
      </w:r>
    </w:p>
    <w:p w:rsidR="008C2C3D" w:rsidRDefault="008C2C3D" w:rsidP="003E3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C3D" w:rsidRDefault="008C2C3D" w:rsidP="003E3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C3D" w:rsidRDefault="008C2C3D" w:rsidP="003E3C9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Лысогорского </w:t>
      </w:r>
    </w:p>
    <w:p w:rsidR="008C2C3D" w:rsidRPr="003E3C9D" w:rsidRDefault="008C2C3D" w:rsidP="003E3C9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С.А. Девличаров  </w:t>
      </w:r>
    </w:p>
    <w:p w:rsidR="008C2C3D" w:rsidRPr="006E4064" w:rsidRDefault="008C2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C3D" w:rsidRPr="006E4064" w:rsidRDefault="008C2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C3D" w:rsidRPr="006E4064" w:rsidRDefault="008C2C3D">
      <w:pPr>
        <w:rPr>
          <w:sz w:val="28"/>
          <w:szCs w:val="28"/>
        </w:rPr>
      </w:pPr>
    </w:p>
    <w:sectPr w:rsidR="008C2C3D" w:rsidRPr="006E4064" w:rsidSect="00D67FD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B8E"/>
    <w:rsid w:val="00065DAC"/>
    <w:rsid w:val="00237B8E"/>
    <w:rsid w:val="003E3C9D"/>
    <w:rsid w:val="00451EA5"/>
    <w:rsid w:val="004B5BB5"/>
    <w:rsid w:val="005446C6"/>
    <w:rsid w:val="005D7027"/>
    <w:rsid w:val="00682681"/>
    <w:rsid w:val="006A3560"/>
    <w:rsid w:val="006E4064"/>
    <w:rsid w:val="00701124"/>
    <w:rsid w:val="0073642D"/>
    <w:rsid w:val="00833A81"/>
    <w:rsid w:val="008C2C3D"/>
    <w:rsid w:val="00D67FD2"/>
    <w:rsid w:val="00E63341"/>
    <w:rsid w:val="00FC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7B8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37B8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37B8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94468547F3109CF8EAA62BF22F8E97F22017E95A37E08835AACFg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4</Pages>
  <Words>1185</Words>
  <Characters>6761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11</cp:revision>
  <cp:lastPrinted>2017-01-20T05:15:00Z</cp:lastPrinted>
  <dcterms:created xsi:type="dcterms:W3CDTF">2017-01-19T08:32:00Z</dcterms:created>
  <dcterms:modified xsi:type="dcterms:W3CDTF">2017-01-31T13:29:00Z</dcterms:modified>
</cp:coreProperties>
</file>