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54B32" w:rsidRPr="00D54B3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54B32" w:rsidRPr="00D54B32" w:rsidRDefault="00D54B32" w:rsidP="00D54B32">
            <w:pPr>
              <w:widowControl w:val="0"/>
              <w:suppressAutoHyphens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3817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B32" w:rsidRPr="00D54B32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/>
              </w:rPr>
              <w:t>АДМИНИСТРАЦИЯ  ЛЫСОГОРСКОГО  МУНИЦИПАЛЬНОГО  РАЙОНА</w:t>
            </w:r>
          </w:p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/>
              </w:rPr>
              <w:t>САРАТОВСКОЙ  ОБЛАСТИ</w:t>
            </w:r>
          </w:p>
          <w:p w:rsidR="00D54B32" w:rsidRPr="00D54B32" w:rsidRDefault="00D54B32" w:rsidP="00D54B32">
            <w:pPr>
              <w:widowControl w:val="0"/>
              <w:suppressAutoHyphens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4B32" w:rsidRPr="00D54B32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D54B32" w:rsidRPr="00D54B32" w:rsidRDefault="00D54B32" w:rsidP="00D54B32">
            <w:pPr>
              <w:widowControl w:val="0"/>
              <w:suppressAutoHyphens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D54B32" w:rsidRPr="00D54B32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от 19 мая 2017 года № 217 </w:t>
            </w:r>
          </w:p>
          <w:p w:rsidR="00D54B32" w:rsidRPr="00D54B32" w:rsidRDefault="00D54B32" w:rsidP="00D54B32">
            <w:pPr>
              <w:widowControl w:val="0"/>
              <w:suppressAutoHyphens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D54B32" w:rsidRPr="00D54B32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р.п.Лысые Горы</w:t>
            </w:r>
          </w:p>
          <w:p w:rsidR="00D54B32" w:rsidRPr="00D54B32" w:rsidRDefault="00D54B32" w:rsidP="00D54B32">
            <w:pPr>
              <w:widowControl w:val="0"/>
              <w:suppressAutoHyphens/>
              <w:autoSpaceDE w:val="0"/>
              <w:autoSpaceDN w:val="0"/>
              <w:adjustRightInd w:val="0"/>
              <w:ind w:hanging="79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D54B32" w:rsidRPr="00D54B32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eastAsiaTheme="minorHAnsi" w:hAnsi="Times New Roman CYR" w:cs="Times New Roman CYR"/>
                <w:color w:val="26282F"/>
                <w:sz w:val="27"/>
                <w:szCs w:val="27"/>
                <w:lang w:eastAsia="en-US"/>
              </w:rPr>
            </w:pPr>
            <w:hyperlink r:id="rId6" w:history="1">
              <w:r w:rsidRPr="00D54B32">
                <w:rPr>
                  <w:rFonts w:ascii="Times New Roman CYR" w:eastAsiaTheme="minorHAnsi" w:hAnsi="Times New Roman CYR" w:cs="Times New Roman CYR"/>
                  <w:b/>
                  <w:bCs/>
                  <w:sz w:val="28"/>
                  <w:szCs w:val="28"/>
                  <w:lang w:eastAsia="en-US"/>
                </w:rPr>
                <w:br/>
                <w:t>Об утверждении Положения о порядке принятия лицами, замещающими должности муниципальной службы Лысогорского муниципального района,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  </w:r>
            </w:hyperlink>
          </w:p>
        </w:tc>
      </w:tr>
    </w:tbl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54B32" w:rsidRPr="00D54B32" w:rsidRDefault="00D54B32" w:rsidP="00D54B32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Во исполнение </w:t>
      </w:r>
      <w:hyperlink r:id="rId7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Указа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Президента Российской Федерации от 10 октября 2015 года N 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 Постановления Саратовской областной Думы от 17 февраля 2016 г. N 47-1871  "Об утверждении Положения о порядке принятия лицами, замещающими должности государственной гражданской службы Саратовской области в аппарате Саратовской областной Думы, почетных  и специальных званий 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организаций" на основании </w:t>
      </w:r>
      <w:hyperlink r:id="rId8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Устава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(Основного Закона) администрация Лысогорского муниципального района ПОСТАНОВЛЯЕТ: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Утвердить Положение о порядке принятия лицами, замещающими должности муниципальной службы Лысогорского муниципального района, почетных и специальных званий (кроме научных), наград иностранных государств, международных организаций, политических партий, иных </w:t>
      </w: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общественных объединений, в том числе религиозных, и других организаций согласно </w:t>
      </w:r>
      <w:hyperlink r:id="rId9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приложению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Настоящее постановление вступает в силу со дня его </w:t>
      </w:r>
      <w:hyperlink r:id="rId10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официального опубликования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распространяется на правоотношения, возникшие с                              1 января 2017 года.</w:t>
      </w:r>
    </w:p>
    <w:p w:rsidR="00D54B32" w:rsidRPr="00D54B32" w:rsidRDefault="00D54B32" w:rsidP="00D54B32">
      <w:pPr>
        <w:autoSpaceDE w:val="0"/>
        <w:autoSpaceDN w:val="0"/>
        <w:adjustRightInd w:val="0"/>
        <w:ind w:firstLine="72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54B32" w:rsidRPr="00D54B32" w:rsidRDefault="00D54B32" w:rsidP="00D54B32">
      <w:pPr>
        <w:autoSpaceDE w:val="0"/>
        <w:autoSpaceDN w:val="0"/>
        <w:adjustRightInd w:val="0"/>
        <w:ind w:firstLine="72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96"/>
        <w:gridCol w:w="3160"/>
      </w:tblGrid>
      <w:tr w:rsidR="00D54B32" w:rsidRPr="00D54B32">
        <w:tblPrEx>
          <w:tblCellMar>
            <w:top w:w="0" w:type="dxa"/>
            <w:bottom w:w="0" w:type="dxa"/>
          </w:tblCellMar>
        </w:tblPrEx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>Первый заместитель главы администрации</w:t>
            </w:r>
          </w:p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bCs/>
                <w:sz w:val="26"/>
                <w:szCs w:val="26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>муниципального района</w:t>
            </w:r>
            <w:r w:rsidRPr="00D54B32">
              <w:rPr>
                <w:rFonts w:ascii="Times New Roman CYR" w:eastAsiaTheme="minorHAnsi" w:hAnsi="Times New Roman CYR" w:cs="Times New Roman CYR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B32" w:rsidRPr="00D54B32" w:rsidRDefault="00D54B32" w:rsidP="00D54B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D54B32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>Э.А. Куторов</w:t>
            </w:r>
          </w:p>
        </w:tc>
      </w:tr>
    </w:tbl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Default="00D54B32" w:rsidP="00D54B32">
      <w:pPr>
        <w:widowControl w:val="0"/>
        <w:autoSpaceDE w:val="0"/>
        <w:autoSpaceDN w:val="0"/>
        <w:adjustRightInd w:val="0"/>
        <w:ind w:left="6237" w:hanging="708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</w:p>
    <w:p w:rsidR="00D54B32" w:rsidRDefault="00D54B32" w:rsidP="00D54B32">
      <w:pPr>
        <w:widowControl w:val="0"/>
        <w:autoSpaceDE w:val="0"/>
        <w:autoSpaceDN w:val="0"/>
        <w:adjustRightInd w:val="0"/>
        <w:ind w:left="6237" w:hanging="708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6237" w:hanging="708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 w:rsidRPr="00D54B32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lastRenderedPageBreak/>
        <w:t>Приложение к постановлению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6237" w:hanging="708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 w:rsidRPr="00D54B32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администрации Лысогорского 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6237" w:hanging="708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 w:rsidRPr="00D54B32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муниципального района 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6237" w:hanging="708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D54B32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от 19 мая 2017 г.  № 217 </w:t>
      </w:r>
      <w:r w:rsidRPr="00D54B32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br/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Положение</w:t>
      </w:r>
      <w:r w:rsidRPr="00D54B3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br/>
        <w:t>о порядке принятия лицами, замещающими должности муниципальной службы Лысогорского муниципального района,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54B32" w:rsidRPr="00D54B32" w:rsidRDefault="00D54B32" w:rsidP="001B01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 Настоящим Положением устанавливается порядок принятия с разрешения Главы Лысогорского муниципального района (далее – Глава района) лицами, замещающими должности муниципальной службы Лысогорского муниципального района (далее - муниципальные служащие),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также - звания, награды).</w:t>
      </w:r>
    </w:p>
    <w:p w:rsidR="00D54B32" w:rsidRPr="00D54B32" w:rsidRDefault="00D54B32" w:rsidP="001B01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 Разрешение Главы  района обязаны получить:</w:t>
      </w:r>
    </w:p>
    <w:p w:rsidR="00D54B32" w:rsidRPr="00D54B32" w:rsidRDefault="00D54B32" w:rsidP="001B01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1) муниципальные служащие - при получении ими званий, наград иностранных государств, международных организаций;</w:t>
      </w:r>
    </w:p>
    <w:p w:rsidR="00D54B32" w:rsidRPr="00D54B32" w:rsidRDefault="00D54B32" w:rsidP="001B01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2) муниципальные служащие, в должностные обязанности которых входит взаимодействие с политическими партиями, иными общественными объединениями, в том числе религиозными, и другими организациями, - при получении ими званий, наград указанных объединений или организаций.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трех рабочих дней представляет Главе  района через Управление кадровой и правовой работы администрации Лысогорского муниципального района (далее - кадровая служба) ходатайство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составленное по форме согласно </w:t>
      </w:r>
      <w:hyperlink r:id="rId11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приложению 1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 настоящему Положению.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Ответственное должностное лицо кадровой службы в течение одного месяца направляет ходатайство Главе района.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4. Муниципальный служащий, отказавшийся от звания, награды, в течение трех рабочих дней представляет Главе района через кадровую службу уведомление об отказе в получении почетного или специального звания (кроме </w:t>
      </w: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составленное по форме согласно </w:t>
      </w:r>
      <w:hyperlink r:id="rId12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приложению 2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 настоящему Положению.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Ответственное должностное лицо кадровой службы в течение одного месяца направляет уведомление Главе  района.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5. Муниципальный служащий, получивший звание, награду до принятия Главой  района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кадровую службу в течение трех рабочих дней со дня их получения.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6. В случае,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7. 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r:id="rId13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пунктах 3-5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8. Обеспечение рассмотрения Главой  района ходатайств, информирование лица, представившего (направившего) ходатайство Главе района, о решении, принятом Главой  района по результатам рассмотрения ходатайств, а также учет уведомлений осуществляются кадровой службой.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9. В случае удовлетворения Главой  района ходатайства муниципального служащего, указанного в </w:t>
      </w:r>
      <w:hyperlink r:id="rId14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пункте 5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настоящего Положения, кадровая служба в течение десяти рабочих дней передает такому муниципальному служащему оригиналы документов к званию, награду и оригиналы документов к ней.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10. В случае отказа Главы района в удовлетворении ходатайства муниципального служащего, указанного в </w:t>
      </w:r>
      <w:hyperlink r:id="rId15" w:history="1">
        <w:r w:rsidRPr="00D54B3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пункте 5</w:t>
        </w:r>
      </w:hyperlink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настоящего Положения, кадровая служба в течение десяти рабочих дней сообщает такому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 другую организацию.</w:t>
      </w:r>
    </w:p>
    <w:p w:rsidR="00D54B32" w:rsidRPr="00D54B32" w:rsidRDefault="00D54B32" w:rsidP="001B011D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11. Рассмотренные Главой  района ходатайства и уведомления приобщаются кадровой службой к личному делу муниципального служащего.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Первый заместитель главы администрации 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54B3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муниципального района                       </w:t>
      </w:r>
      <w:r w:rsidR="001B011D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              </w:t>
      </w:r>
      <w:r w:rsidRPr="00D54B3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  Э.А. Куторов   </w:t>
      </w:r>
    </w:p>
    <w:p w:rsidR="00D54B32" w:rsidRPr="00D54B32" w:rsidRDefault="00D54B32" w:rsidP="001B011D">
      <w:pPr>
        <w:autoSpaceDE w:val="0"/>
        <w:autoSpaceDN w:val="0"/>
        <w:adjustRightInd w:val="0"/>
        <w:ind w:left="4820" w:firstLine="1275"/>
        <w:rPr>
          <w:rFonts w:ascii="Times New Roman CYR" w:eastAsiaTheme="minorHAnsi" w:hAnsi="Times New Roman CYR" w:cs="Times New Roman CYR"/>
          <w:b/>
          <w:sz w:val="26"/>
          <w:szCs w:val="26"/>
          <w:lang w:eastAsia="en-US"/>
        </w:rPr>
      </w:pPr>
      <w:r w:rsidRPr="00D54B32">
        <w:rPr>
          <w:rFonts w:ascii="Arial CYR" w:eastAsiaTheme="minorHAnsi" w:hAnsi="Arial CYR" w:cs="Arial CYR"/>
          <w:b/>
          <w:bCs/>
          <w:sz w:val="22"/>
          <w:szCs w:val="22"/>
          <w:lang w:eastAsia="en-US"/>
        </w:rPr>
        <w:lastRenderedPageBreak/>
        <w:t>Приложение</w:t>
      </w:r>
      <w:r w:rsidR="001B011D">
        <w:rPr>
          <w:rFonts w:ascii="Arial CYR" w:eastAsiaTheme="minorHAnsi" w:hAnsi="Arial CYR" w:cs="Arial CYR"/>
          <w:b/>
          <w:bCs/>
          <w:sz w:val="22"/>
          <w:szCs w:val="22"/>
          <w:lang w:eastAsia="en-US"/>
        </w:rPr>
        <w:t xml:space="preserve"> </w:t>
      </w:r>
      <w:r w:rsidRPr="00D54B32">
        <w:rPr>
          <w:rFonts w:ascii="Arial CYR" w:eastAsiaTheme="minorHAnsi" w:hAnsi="Arial CYR" w:cs="Arial CYR"/>
          <w:b/>
          <w:bCs/>
          <w:sz w:val="22"/>
          <w:szCs w:val="22"/>
          <w:lang w:eastAsia="en-US"/>
        </w:rPr>
        <w:t>N 1</w:t>
      </w:r>
      <w:r w:rsidRPr="00D54B32">
        <w:rPr>
          <w:rFonts w:ascii="Arial CYR" w:eastAsiaTheme="minorHAnsi" w:hAnsi="Arial CYR" w:cs="Arial CYR"/>
          <w:b/>
          <w:bCs/>
          <w:sz w:val="22"/>
          <w:szCs w:val="22"/>
          <w:lang w:eastAsia="en-US"/>
        </w:rPr>
        <w:br/>
        <w:t xml:space="preserve">к </w:t>
      </w:r>
      <w:hyperlink r:id="rId16" w:history="1">
        <w:r w:rsidRPr="00D54B32">
          <w:rPr>
            <w:rFonts w:ascii="Arial CYR" w:eastAsiaTheme="minorHAnsi" w:hAnsi="Arial CYR" w:cs="Arial CYR"/>
            <w:b/>
            <w:bCs/>
            <w:sz w:val="22"/>
            <w:szCs w:val="22"/>
            <w:lang w:eastAsia="en-US"/>
          </w:rPr>
          <w:t>Положению</w:t>
        </w:r>
      </w:hyperlink>
      <w:r w:rsidRPr="00D54B32">
        <w:rPr>
          <w:rFonts w:ascii="Arial CYR" w:eastAsiaTheme="minorHAnsi" w:hAnsi="Arial CYR" w:cs="Arial CYR"/>
          <w:sz w:val="22"/>
          <w:szCs w:val="22"/>
          <w:lang w:eastAsia="en-US"/>
        </w:rPr>
        <w:t xml:space="preserve"> </w:t>
      </w:r>
      <w:r w:rsidRPr="00D54B32">
        <w:rPr>
          <w:rFonts w:ascii="Arial CYR" w:eastAsiaTheme="minorHAnsi" w:hAnsi="Arial CYR" w:cs="Arial CYR"/>
          <w:b/>
          <w:sz w:val="22"/>
          <w:szCs w:val="22"/>
          <w:lang w:eastAsia="en-US"/>
        </w:rPr>
        <w:t>о порядке принятия лицами, замещающими должности муниципальной службы Лысогорского муниципального района</w:t>
      </w:r>
      <w:r w:rsidRPr="00D54B32">
        <w:rPr>
          <w:rFonts w:ascii="Times New Roman CYR" w:eastAsiaTheme="minorHAnsi" w:hAnsi="Times New Roman CYR" w:cs="Times New Roman CYR"/>
          <w:b/>
          <w:sz w:val="22"/>
          <w:szCs w:val="22"/>
          <w:lang w:eastAsia="en-US"/>
        </w:rPr>
        <w:t>,</w:t>
      </w:r>
      <w:r w:rsidRPr="00D54B32">
        <w:rPr>
          <w:rFonts w:ascii="Arial CYR" w:eastAsiaTheme="minorHAnsi" w:hAnsi="Arial CYR" w:cs="Arial CYR"/>
          <w:b/>
          <w:sz w:val="22"/>
          <w:szCs w:val="22"/>
          <w:lang w:eastAsia="en-US"/>
        </w:rPr>
        <w:t xml:space="preserve"> почетных и специальных званий (кроме научных),</w:t>
      </w:r>
      <w:r w:rsidRPr="00D54B32">
        <w:rPr>
          <w:rFonts w:ascii="Arial CYR" w:eastAsiaTheme="minorHAnsi" w:hAnsi="Arial CYR" w:cs="Arial CYR"/>
          <w:b/>
          <w:sz w:val="22"/>
          <w:szCs w:val="22"/>
          <w:lang w:eastAsia="en-US"/>
        </w:rPr>
        <w:br/>
        <w:t>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4395" w:firstLine="1275"/>
        <w:jc w:val="both"/>
        <w:rPr>
          <w:rFonts w:ascii="Times New Roman CYR" w:eastAsiaTheme="minorHAnsi" w:hAnsi="Times New Roman CYR" w:cs="Times New Roman CYR"/>
          <w:b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567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          Главе  Лысогорского муниципального района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          от </w:t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="001B011D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 xml:space="preserve">            </w:t>
      </w: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          </w:t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ab/>
      </w: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        (Ф.И.О., замещаемая должность)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Ходатайство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о разрешении принять почетное или специальное звание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(кроме научного), награду иностранного государства, международной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организации, политической партии, иного общественного объединения,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в том числе религиозного, и другой организации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Прошу разрешить мне принять 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(наименование почетного или специального звания, награды)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(за какие заслуги присвоено и кем, за какие заслуги награжден(а) и кем)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(дата и место вручения документов к почетному или специальному званию,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награды)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</w:t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.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Документы к почетному или специальному званию, награда и   документы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к ней (нужное подчеркнуть)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(наименование почетного или специального звания, награды)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(наименование документов к почетному или специальному званию, награде)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сданы по акту приема-передачи N __________ от "____" __________ 20__ г.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в Управление кадровой и правой работы администрации Лысогорского муниципального района</w:t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.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"___" __________ 20__ г.   _________   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(подпись) </w:t>
      </w:r>
      <w:bookmarkStart w:id="0" w:name="_GoBack"/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(расшифровка подписи)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b/>
          <w:bCs/>
          <w:color w:val="26282F"/>
          <w:sz w:val="26"/>
          <w:szCs w:val="26"/>
          <w:lang w:eastAsia="en-US"/>
        </w:rPr>
      </w:pPr>
    </w:p>
    <w:p w:rsidR="00D54B32" w:rsidRPr="00D54B32" w:rsidRDefault="00D54B32" w:rsidP="001B011D">
      <w:pPr>
        <w:autoSpaceDE w:val="0"/>
        <w:autoSpaceDN w:val="0"/>
        <w:adjustRightInd w:val="0"/>
        <w:ind w:left="4962" w:firstLine="992"/>
        <w:rPr>
          <w:rFonts w:ascii="Times New Roman CYR" w:eastAsiaTheme="minorHAnsi" w:hAnsi="Times New Roman CYR" w:cs="Times New Roman CYR"/>
          <w:b/>
          <w:sz w:val="26"/>
          <w:szCs w:val="26"/>
          <w:lang w:eastAsia="en-US"/>
        </w:rPr>
      </w:pPr>
      <w:r w:rsidRPr="00D54B32">
        <w:rPr>
          <w:rFonts w:ascii="Arial CYR" w:eastAsiaTheme="minorHAnsi" w:hAnsi="Arial CYR" w:cs="Arial CYR"/>
          <w:b/>
          <w:bCs/>
          <w:sz w:val="22"/>
          <w:szCs w:val="22"/>
          <w:lang w:eastAsia="en-US"/>
        </w:rPr>
        <w:lastRenderedPageBreak/>
        <w:t>Приложение N 2</w:t>
      </w:r>
      <w:r w:rsidRPr="00D54B32">
        <w:rPr>
          <w:rFonts w:ascii="Times New Roman CYR" w:eastAsiaTheme="minorHAnsi" w:hAnsi="Times New Roman CYR" w:cs="Times New Roman CYR"/>
          <w:b/>
          <w:bCs/>
          <w:sz w:val="22"/>
          <w:szCs w:val="22"/>
          <w:lang w:eastAsia="en-US"/>
        </w:rPr>
        <w:br/>
      </w:r>
      <w:r w:rsidRPr="00D54B32">
        <w:rPr>
          <w:rFonts w:ascii="Arial CYR" w:eastAsiaTheme="minorHAnsi" w:hAnsi="Arial CYR" w:cs="Arial CYR"/>
          <w:b/>
          <w:bCs/>
          <w:sz w:val="22"/>
          <w:szCs w:val="22"/>
          <w:lang w:eastAsia="en-US"/>
        </w:rPr>
        <w:t xml:space="preserve">к </w:t>
      </w:r>
      <w:hyperlink r:id="rId17" w:history="1">
        <w:r w:rsidRPr="00D54B32">
          <w:rPr>
            <w:rFonts w:ascii="Arial CYR" w:eastAsiaTheme="minorHAnsi" w:hAnsi="Arial CYR" w:cs="Arial CYR"/>
            <w:b/>
            <w:bCs/>
            <w:sz w:val="22"/>
            <w:szCs w:val="22"/>
            <w:lang w:eastAsia="en-US"/>
          </w:rPr>
          <w:t>Положению</w:t>
        </w:r>
      </w:hyperlink>
      <w:r w:rsidRPr="00D54B32">
        <w:rPr>
          <w:rFonts w:ascii="Arial CYR" w:eastAsiaTheme="minorHAnsi" w:hAnsi="Arial CYR" w:cs="Arial CYR"/>
          <w:sz w:val="22"/>
          <w:szCs w:val="22"/>
          <w:lang w:eastAsia="en-US"/>
        </w:rPr>
        <w:t xml:space="preserve"> </w:t>
      </w:r>
      <w:r w:rsidRPr="00D54B32">
        <w:rPr>
          <w:rFonts w:ascii="Arial CYR" w:eastAsiaTheme="minorHAnsi" w:hAnsi="Arial CYR" w:cs="Arial CYR"/>
          <w:b/>
          <w:sz w:val="22"/>
          <w:szCs w:val="22"/>
          <w:lang w:eastAsia="en-US"/>
        </w:rPr>
        <w:t>о порядке принятия лицами, замещающими должности муниципальной службы Лысогорского муниципального района, почетных и специальных званий (кроме научных),</w:t>
      </w:r>
      <w:r w:rsidRPr="00D54B32">
        <w:rPr>
          <w:rFonts w:ascii="Arial CYR" w:eastAsiaTheme="minorHAnsi" w:hAnsi="Arial CYR" w:cs="Arial CYR"/>
          <w:b/>
          <w:sz w:val="22"/>
          <w:szCs w:val="22"/>
          <w:lang w:eastAsia="en-US"/>
        </w:rPr>
        <w:br/>
        <w:t>наград иностранных государств, международных организац</w:t>
      </w:r>
      <w:bookmarkEnd w:id="0"/>
      <w:r w:rsidRPr="00D54B32">
        <w:rPr>
          <w:rFonts w:ascii="Arial CYR" w:eastAsiaTheme="minorHAnsi" w:hAnsi="Arial CYR" w:cs="Arial CYR"/>
          <w:b/>
          <w:sz w:val="22"/>
          <w:szCs w:val="22"/>
          <w:lang w:eastAsia="en-US"/>
        </w:rPr>
        <w:t>ий, политических партий, иных общественных объединений, в том числе религиозных, и других организаций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567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          Главе  Лысогорского муниципального района                                           от 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left="567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          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              (Ф.И.О., замещаемая должность)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Уведомление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об отказе в получении почетного или специального звания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(кроме научного), награды иностранного государства, международной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организации, политической партии, иного общественного объединения,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b/>
          <w:bCs/>
          <w:color w:val="26282F"/>
          <w:sz w:val="22"/>
          <w:szCs w:val="22"/>
          <w:lang w:eastAsia="en-US"/>
        </w:rPr>
        <w:t>в том числе религиозного, и другой организации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Уведомляю о принятом мною решении отказаться от получения 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(наименование почетного или специального звания, награды)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_____________________________________________________________________</w:t>
      </w:r>
      <w:r w:rsidRPr="00D54B32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.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(за какие заслуги присвоено и кем, за какие заслуги награжден(а) и кем)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>"___" __________ 20__ г.   _________   __________________________________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rPr>
          <w:rFonts w:ascii="Courier New CYR" w:eastAsiaTheme="minorHAnsi" w:hAnsi="Courier New CYR" w:cs="Courier New CYR"/>
          <w:sz w:val="22"/>
          <w:szCs w:val="22"/>
          <w:lang w:eastAsia="en-US"/>
        </w:rPr>
      </w:pPr>
      <w:r w:rsidRPr="00D54B32">
        <w:rPr>
          <w:rFonts w:ascii="Courier New CYR" w:eastAsiaTheme="minorHAnsi" w:hAnsi="Courier New CYR" w:cs="Courier New CYR"/>
          <w:sz w:val="22"/>
          <w:szCs w:val="22"/>
          <w:lang w:eastAsia="en-US"/>
        </w:rPr>
        <w:t xml:space="preserve">                           (подпись)         (расшифровка подписи)</w:t>
      </w:r>
    </w:p>
    <w:p w:rsidR="00D54B32" w:rsidRPr="00D54B32" w:rsidRDefault="00D54B32" w:rsidP="00D54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BF736A" w:rsidRPr="00D54B32" w:rsidRDefault="00BF736A" w:rsidP="00D54B32"/>
    <w:sectPr w:rsidR="00BF736A" w:rsidRPr="00D54B32" w:rsidSect="00D54B32">
      <w:pgSz w:w="12240" w:h="15840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2E"/>
    <w:rsid w:val="0018745C"/>
    <w:rsid w:val="001B011D"/>
    <w:rsid w:val="002C232E"/>
    <w:rsid w:val="00BF736A"/>
    <w:rsid w:val="00D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9431700&amp;sub=1010" TargetMode="External"/><Relationship Id="rId13" Type="http://schemas.openxmlformats.org/officeDocument/2006/relationships/hyperlink" Target="file:///C:\Users\123\Desktop\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113836&amp;sub=0" TargetMode="External"/><Relationship Id="rId12" Type="http://schemas.openxmlformats.org/officeDocument/2006/relationships/hyperlink" Target="file:///C:\Users\123\Desktop\l" TargetMode="External"/><Relationship Id="rId17" Type="http://schemas.openxmlformats.org/officeDocument/2006/relationships/hyperlink" Target="file:///C:\Users\123\Desktop\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123\Desktop\l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7821868&amp;sub=0" TargetMode="External"/><Relationship Id="rId11" Type="http://schemas.openxmlformats.org/officeDocument/2006/relationships/hyperlink" Target="file:///C:\Users\123\Desktop\l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123\Desktop\l" TargetMode="External"/><Relationship Id="rId10" Type="http://schemas.openxmlformats.org/officeDocument/2006/relationships/hyperlink" Target="http://internet.garant.ru/document?id=17821869&amp;sub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23\Desktop\l" TargetMode="External"/><Relationship Id="rId14" Type="http://schemas.openxmlformats.org/officeDocument/2006/relationships/hyperlink" Target="file:///C:\Users\123\Desktop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2017-05-30T08:21:00Z</dcterms:created>
  <dcterms:modified xsi:type="dcterms:W3CDTF">2017-05-30T08:21:00Z</dcterms:modified>
</cp:coreProperties>
</file>