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2D3FF5" w:rsidTr="002D3FF5">
        <w:trPr>
          <w:trHeight w:val="1418"/>
        </w:trPr>
        <w:tc>
          <w:tcPr>
            <w:tcW w:w="9289" w:type="dxa"/>
            <w:hideMark/>
          </w:tcPr>
          <w:p w:rsidR="002D3FF5" w:rsidRDefault="002D3FF5">
            <w:pPr>
              <w:tabs>
                <w:tab w:val="left" w:pos="3968"/>
                <w:tab w:val="center" w:pos="4536"/>
              </w:tabs>
              <w:spacing w:line="240" w:lineRule="auto"/>
              <w:ind w:left="0" w:firstLine="567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2D3FF5" w:rsidRDefault="002D3FF5">
            <w:pPr>
              <w:tabs>
                <w:tab w:val="left" w:pos="3968"/>
                <w:tab w:val="center" w:pos="4536"/>
              </w:tabs>
              <w:adjustRightInd w:val="0"/>
              <w:spacing w:line="240" w:lineRule="auto"/>
              <w:ind w:left="0" w:firstLine="567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FF5" w:rsidTr="002D3FF5">
        <w:tc>
          <w:tcPr>
            <w:tcW w:w="9289" w:type="dxa"/>
          </w:tcPr>
          <w:p w:rsidR="002D3FF5" w:rsidRDefault="002D3FF5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2D3FF5" w:rsidRDefault="002D3FF5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2D3FF5" w:rsidRDefault="002D3FF5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2D3FF5" w:rsidRDefault="002D3FF5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2D3FF5" w:rsidTr="002D3FF5">
        <w:trPr>
          <w:trHeight w:val="654"/>
        </w:trPr>
        <w:tc>
          <w:tcPr>
            <w:tcW w:w="9289" w:type="dxa"/>
          </w:tcPr>
          <w:p w:rsidR="002D3FF5" w:rsidRDefault="002D3FF5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2D3FF5" w:rsidRDefault="002D3FF5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2D3FF5" w:rsidTr="002D3FF5">
        <w:tc>
          <w:tcPr>
            <w:tcW w:w="9289" w:type="dxa"/>
          </w:tcPr>
          <w:p w:rsidR="002D3FF5" w:rsidRDefault="002D3FF5">
            <w:pPr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от 20 марта 2014 года  № 164 </w:t>
            </w:r>
          </w:p>
          <w:p w:rsidR="002D3FF5" w:rsidRDefault="002D3FF5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2D3FF5" w:rsidTr="002D3FF5">
        <w:tc>
          <w:tcPr>
            <w:tcW w:w="9289" w:type="dxa"/>
          </w:tcPr>
          <w:p w:rsidR="002D3FF5" w:rsidRDefault="002D3FF5">
            <w:pPr>
              <w:spacing w:line="240" w:lineRule="auto"/>
              <w:ind w:left="0" w:firstLine="567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2D3FF5" w:rsidRDefault="002D3FF5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2D3FF5" w:rsidRDefault="002D3FF5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2D3FF5" w:rsidTr="002D3FF5">
        <w:trPr>
          <w:trHeight w:val="724"/>
        </w:trPr>
        <w:tc>
          <w:tcPr>
            <w:tcW w:w="9289" w:type="dxa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проведении Всемирного дня борьбы с туберкулезом на территории Лысогорского муниципального района</w:t>
            </w:r>
          </w:p>
        </w:tc>
      </w:tr>
    </w:tbl>
    <w:p w:rsidR="002D3FF5" w:rsidRDefault="002D3FF5" w:rsidP="002D3FF5">
      <w:pPr>
        <w:shd w:val="clear" w:color="auto" w:fill="FFFFFF"/>
        <w:spacing w:line="240" w:lineRule="auto"/>
        <w:ind w:left="0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целях проведения информационной кампании,  привлечения внимания общества к проблемам противотуберкулезной работы, информирования населения о заболевании и мерах профилактики ПОСТАНОВЛЯЮ:</w:t>
      </w:r>
    </w:p>
    <w:p w:rsidR="002D3FF5" w:rsidRDefault="002D3FF5" w:rsidP="002D3FF5">
      <w:pPr>
        <w:shd w:val="clear" w:color="auto" w:fill="FFFFFF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1.Создать межведомственный организационный комитет по подготовке к проведению Всемирного дня борьбы с туберкулезом в соответствии с приложением №1.</w:t>
      </w:r>
    </w:p>
    <w:p w:rsidR="002D3FF5" w:rsidRDefault="002D3FF5" w:rsidP="002D3FF5">
      <w:pPr>
        <w:shd w:val="clear" w:color="auto" w:fill="FFFFFF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проведению Всемирного дня борьбы с туберкулезом на территории Лысогорского муниципального района в 2014 году согласно приложению № 2.</w:t>
      </w: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Лысогорского муниципального района  </w:t>
      </w:r>
      <w:proofErr w:type="spellStart"/>
      <w:r>
        <w:rPr>
          <w:sz w:val="28"/>
          <w:szCs w:val="28"/>
        </w:rPr>
        <w:t>Орищук</w:t>
      </w:r>
      <w:proofErr w:type="spellEnd"/>
      <w:r>
        <w:rPr>
          <w:sz w:val="28"/>
          <w:szCs w:val="28"/>
        </w:rPr>
        <w:t xml:space="preserve"> О.В.  </w:t>
      </w: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pacing w:line="240" w:lineRule="auto"/>
        <w:ind w:left="0"/>
        <w:rPr>
          <w:sz w:val="28"/>
          <w:szCs w:val="28"/>
        </w:rPr>
      </w:pPr>
    </w:p>
    <w:p w:rsidR="002D3FF5" w:rsidRDefault="002D3FF5" w:rsidP="002D3FF5">
      <w:pPr>
        <w:rPr>
          <w:sz w:val="28"/>
          <w:szCs w:val="28"/>
        </w:rPr>
      </w:pPr>
    </w:p>
    <w:p w:rsidR="002D3FF5" w:rsidRDefault="002D3FF5" w:rsidP="002D3FF5">
      <w:pPr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№1 к постановлению 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Лысогорского 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              № </w:t>
      </w:r>
      <w:r>
        <w:rPr>
          <w:sz w:val="28"/>
          <w:szCs w:val="28"/>
        </w:rPr>
        <w:tab/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jc w:val="center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jc w:val="center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D3FF5" w:rsidRDefault="002D3FF5" w:rsidP="002D3FF5">
      <w:pPr>
        <w:spacing w:line="240" w:lineRule="auto"/>
        <w:ind w:left="0" w:firstLine="10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межведомственного организационного комитета по подготовке к проведению Всемирного дня борьбы с туберкулезом</w:t>
      </w:r>
    </w:p>
    <w:p w:rsidR="002D3FF5" w:rsidRDefault="002D3FF5" w:rsidP="002D3FF5">
      <w:pPr>
        <w:spacing w:line="240" w:lineRule="auto"/>
        <w:ind w:left="0" w:firstLine="1021"/>
        <w:jc w:val="center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proofErr w:type="spellStart"/>
      <w:r>
        <w:rPr>
          <w:sz w:val="28"/>
          <w:szCs w:val="28"/>
        </w:rPr>
        <w:t>Орищук</w:t>
      </w:r>
      <w:proofErr w:type="spellEnd"/>
      <w:r>
        <w:rPr>
          <w:sz w:val="28"/>
          <w:szCs w:val="28"/>
        </w:rPr>
        <w:t xml:space="preserve"> О.В.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заместитель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Лысогорского муниципального района,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председатель комитета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 xml:space="preserve">Ерина Н.В.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врач-фтизиатр ГУЗ СО «</w:t>
      </w:r>
      <w:proofErr w:type="spellStart"/>
      <w:r>
        <w:rPr>
          <w:sz w:val="28"/>
          <w:szCs w:val="28"/>
        </w:rPr>
        <w:t>Лысогорская</w:t>
      </w:r>
      <w:proofErr w:type="spellEnd"/>
      <w:r>
        <w:rPr>
          <w:sz w:val="28"/>
          <w:szCs w:val="28"/>
        </w:rPr>
        <w:t xml:space="preserve"> ЦРБ»,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заместитель председателя комитета 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 согласованию)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Члены комитета: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Н.В.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директор, главный редактор районной газеты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«Призыв» (по согласованию)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proofErr w:type="spellStart"/>
      <w:r>
        <w:rPr>
          <w:sz w:val="28"/>
          <w:szCs w:val="28"/>
        </w:rPr>
        <w:t>Фимушкина</w:t>
      </w:r>
      <w:proofErr w:type="spellEnd"/>
      <w:r>
        <w:rPr>
          <w:sz w:val="28"/>
          <w:szCs w:val="28"/>
        </w:rPr>
        <w:t xml:space="preserve"> В.А. </w:t>
      </w:r>
      <w:r>
        <w:rPr>
          <w:sz w:val="28"/>
          <w:szCs w:val="28"/>
        </w:rPr>
        <w:tab/>
        <w:t xml:space="preserve">- начальник отдела образования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Лысогорского муниципального района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 xml:space="preserve">Козлова Т.В.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фтизиотерапевт</w:t>
      </w:r>
      <w:proofErr w:type="spellEnd"/>
      <w:r>
        <w:rPr>
          <w:sz w:val="28"/>
          <w:szCs w:val="28"/>
        </w:rPr>
        <w:t xml:space="preserve"> ГУЗ СО «</w:t>
      </w:r>
      <w:proofErr w:type="spellStart"/>
      <w:r>
        <w:rPr>
          <w:sz w:val="28"/>
          <w:szCs w:val="28"/>
        </w:rPr>
        <w:t>Лысогорская</w:t>
      </w:r>
      <w:proofErr w:type="spellEnd"/>
      <w:r>
        <w:rPr>
          <w:sz w:val="28"/>
          <w:szCs w:val="28"/>
        </w:rPr>
        <w:t xml:space="preserve"> ЦРБ»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(по согласованию)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Линиченко Ю.В.</w:t>
      </w:r>
      <w:r>
        <w:rPr>
          <w:sz w:val="28"/>
          <w:szCs w:val="28"/>
        </w:rPr>
        <w:tab/>
        <w:t xml:space="preserve"> - заведующий поликлиникой ГУЗ СО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</w:t>
      </w:r>
      <w:proofErr w:type="spellStart"/>
      <w:r>
        <w:rPr>
          <w:sz w:val="28"/>
          <w:szCs w:val="28"/>
        </w:rPr>
        <w:t>Лысогорская</w:t>
      </w:r>
      <w:proofErr w:type="spellEnd"/>
      <w:r>
        <w:rPr>
          <w:sz w:val="28"/>
          <w:szCs w:val="28"/>
        </w:rPr>
        <w:t xml:space="preserve"> ЦРБ» (по согласованию)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proofErr w:type="spellStart"/>
      <w:r>
        <w:rPr>
          <w:sz w:val="28"/>
          <w:szCs w:val="28"/>
        </w:rPr>
        <w:t>Андрюхин</w:t>
      </w:r>
      <w:proofErr w:type="spellEnd"/>
      <w:r>
        <w:rPr>
          <w:sz w:val="28"/>
          <w:szCs w:val="28"/>
        </w:rPr>
        <w:t xml:space="preserve"> Ю.Е. </w:t>
      </w:r>
      <w:r>
        <w:rPr>
          <w:sz w:val="28"/>
          <w:szCs w:val="28"/>
        </w:rPr>
        <w:tab/>
        <w:t xml:space="preserve">- начальник ГУ </w:t>
      </w:r>
      <w:proofErr w:type="spellStart"/>
      <w:r>
        <w:rPr>
          <w:sz w:val="28"/>
          <w:szCs w:val="28"/>
        </w:rPr>
        <w:t>Лысогорская</w:t>
      </w:r>
      <w:proofErr w:type="spellEnd"/>
      <w:r>
        <w:rPr>
          <w:sz w:val="28"/>
          <w:szCs w:val="28"/>
        </w:rPr>
        <w:t xml:space="preserve"> районная станция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 борьбе с болезнями животных 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(по согласованию)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0"/>
        <w:rPr>
          <w:b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</w:t>
      </w: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</w:t>
      </w: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№ 2 к постановлению 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Лысогорского 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              № </w:t>
      </w:r>
      <w:r>
        <w:rPr>
          <w:sz w:val="28"/>
          <w:szCs w:val="28"/>
        </w:rPr>
        <w:tab/>
      </w:r>
    </w:p>
    <w:p w:rsidR="002D3FF5" w:rsidRDefault="002D3FF5" w:rsidP="002D3FF5">
      <w:pPr>
        <w:spacing w:line="240" w:lineRule="auto"/>
        <w:ind w:left="0" w:firstLine="1021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ind w:firstLine="487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ind w:firstLine="487"/>
        <w:jc w:val="left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 xml:space="preserve">                                          </w:t>
      </w:r>
      <w:proofErr w:type="gramStart"/>
      <w:r>
        <w:rPr>
          <w:b/>
          <w:bCs/>
          <w:spacing w:val="-1"/>
          <w:sz w:val="32"/>
          <w:szCs w:val="32"/>
        </w:rPr>
        <w:t>П</w:t>
      </w:r>
      <w:proofErr w:type="gramEnd"/>
      <w:r>
        <w:rPr>
          <w:b/>
          <w:bCs/>
          <w:spacing w:val="-1"/>
          <w:sz w:val="32"/>
          <w:szCs w:val="32"/>
        </w:rPr>
        <w:t xml:space="preserve"> л а н</w:t>
      </w:r>
    </w:p>
    <w:p w:rsidR="002D3FF5" w:rsidRDefault="002D3FF5" w:rsidP="002D3FF5">
      <w:pPr>
        <w:shd w:val="clear" w:color="auto" w:fill="FFFFFF"/>
        <w:spacing w:line="274" w:lineRule="exact"/>
        <w:ind w:firstLine="48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мероприятий по проведению Всемирного дня борьбы с туберкулезом </w:t>
      </w:r>
      <w:r>
        <w:rPr>
          <w:b/>
          <w:bCs/>
          <w:spacing w:val="-1"/>
          <w:sz w:val="28"/>
          <w:szCs w:val="28"/>
        </w:rPr>
        <w:tab/>
        <w:t>на территории Лысогорского муниципального района в 2014году.</w:t>
      </w:r>
    </w:p>
    <w:p w:rsidR="002D3FF5" w:rsidRDefault="002D3FF5" w:rsidP="002D3FF5">
      <w:pPr>
        <w:shd w:val="clear" w:color="auto" w:fill="FFFFFF"/>
        <w:spacing w:line="274" w:lineRule="exact"/>
        <w:ind w:firstLine="487"/>
        <w:jc w:val="center"/>
        <w:rPr>
          <w:b/>
          <w:bCs/>
          <w:spacing w:val="-1"/>
          <w:sz w:val="28"/>
          <w:szCs w:val="28"/>
          <w:u w:val="single"/>
        </w:rPr>
      </w:pPr>
    </w:p>
    <w:p w:rsidR="002D3FF5" w:rsidRDefault="002D3FF5" w:rsidP="002D3FF5">
      <w:pPr>
        <w:shd w:val="clear" w:color="auto" w:fill="FFFFFF"/>
        <w:spacing w:line="274" w:lineRule="exact"/>
        <w:jc w:val="center"/>
        <w:rPr>
          <w:bCs/>
          <w:spacing w:val="-1"/>
          <w:sz w:val="28"/>
          <w:szCs w:val="28"/>
          <w:u w:val="single"/>
        </w:rPr>
      </w:pPr>
    </w:p>
    <w:p w:rsidR="002D3FF5" w:rsidRDefault="002D3FF5" w:rsidP="002D3FF5">
      <w:pPr>
        <w:shd w:val="clear" w:color="auto" w:fill="FFFFFF"/>
        <w:spacing w:line="274" w:lineRule="exact"/>
        <w:rPr>
          <w:b/>
          <w:bCs/>
          <w:spacing w:val="-1"/>
          <w:sz w:val="28"/>
          <w:szCs w:val="28"/>
          <w:u w:val="single"/>
        </w:rPr>
      </w:pPr>
      <w:r>
        <w:rPr>
          <w:bCs/>
          <w:spacing w:val="-1"/>
          <w:sz w:val="28"/>
          <w:szCs w:val="28"/>
          <w:u w:val="single"/>
        </w:rPr>
        <w:t xml:space="preserve"> </w:t>
      </w:r>
      <w:r>
        <w:rPr>
          <w:b/>
          <w:bCs/>
          <w:spacing w:val="-1"/>
          <w:sz w:val="28"/>
          <w:szCs w:val="28"/>
          <w:u w:val="single"/>
        </w:rPr>
        <w:t>Основные  задачи:</w:t>
      </w:r>
    </w:p>
    <w:p w:rsidR="002D3FF5" w:rsidRDefault="002D3FF5" w:rsidP="002D3FF5">
      <w:pPr>
        <w:shd w:val="clear" w:color="auto" w:fill="FFFFFF"/>
        <w:spacing w:line="274" w:lineRule="exact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 w:firstLine="538"/>
        <w:rPr>
          <w:sz w:val="28"/>
          <w:szCs w:val="28"/>
        </w:rPr>
      </w:pPr>
      <w:r>
        <w:rPr>
          <w:bCs/>
          <w:sz w:val="28"/>
          <w:szCs w:val="28"/>
        </w:rPr>
        <w:t xml:space="preserve">Привлечение внимания государственных и общественных организаций к проблеме заболеваемости туберкулезом, укрепление взаимодействия заинтересованных служб и ведомств по  противотуберкулезной работе на территории района. Улучшения   информированности      населения Лысогорского района,   общественности,   медицинских работников,   администрации   о   необходимости   защиты против   инфекционных болезней и   праве   на   нее   каждого </w:t>
      </w:r>
      <w:r>
        <w:rPr>
          <w:sz w:val="28"/>
          <w:szCs w:val="28"/>
        </w:rPr>
        <w:t>человека, повышение санитарной грамотности.</w:t>
      </w:r>
    </w:p>
    <w:p w:rsidR="002D3FF5" w:rsidRDefault="002D3FF5" w:rsidP="002D3FF5">
      <w:pPr>
        <w:shd w:val="clear" w:color="auto" w:fill="FFFFFF"/>
        <w:spacing w:line="240" w:lineRule="auto"/>
        <w:ind w:left="0" w:firstLine="538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>Основное   положение</w:t>
      </w:r>
      <w:r>
        <w:rPr>
          <w:b/>
          <w:bCs/>
          <w:spacing w:val="-1"/>
          <w:sz w:val="28"/>
          <w:szCs w:val="28"/>
        </w:rPr>
        <w:t>:</w:t>
      </w:r>
    </w:p>
    <w:p w:rsidR="002D3FF5" w:rsidRDefault="002D3FF5" w:rsidP="002D3FF5">
      <w:pPr>
        <w:shd w:val="clear" w:color="auto" w:fill="FFFFFF"/>
        <w:spacing w:line="240" w:lineRule="auto"/>
        <w:ind w:left="0"/>
        <w:rPr>
          <w:b/>
          <w:bCs/>
          <w:spacing w:val="-1"/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грамотности населения в вопросах иммунопрофилактики инфекции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 методах ранней диагностики и профилактики туберкулеза.</w:t>
      </w:r>
    </w:p>
    <w:p w:rsidR="002D3FF5" w:rsidRDefault="002D3FF5" w:rsidP="002D3FF5">
      <w:pPr>
        <w:shd w:val="clear" w:color="auto" w:fill="FFFFFF"/>
        <w:spacing w:line="240" w:lineRule="auto"/>
        <w:ind w:left="0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40" w:lineRule="auto"/>
        <w:ind w:left="0"/>
        <w:rPr>
          <w:b/>
          <w:bCs/>
          <w:spacing w:val="-1"/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>Основные направления:</w:t>
      </w:r>
    </w:p>
    <w:p w:rsidR="002D3FF5" w:rsidRDefault="002D3FF5" w:rsidP="002D3FF5">
      <w:pPr>
        <w:shd w:val="clear" w:color="auto" w:fill="FFFFFF"/>
        <w:spacing w:line="240" w:lineRule="auto"/>
        <w:ind w:left="0"/>
        <w:rPr>
          <w:b/>
          <w:sz w:val="28"/>
          <w:szCs w:val="28"/>
        </w:rPr>
      </w:pPr>
    </w:p>
    <w:p w:rsidR="002D3FF5" w:rsidRDefault="002D3FF5" w:rsidP="002D3FF5">
      <w:pPr>
        <w:numPr>
          <w:ilvl w:val="0"/>
          <w:numId w:val="1"/>
        </w:numPr>
        <w:shd w:val="clear" w:color="auto" w:fill="FFFFFF"/>
        <w:tabs>
          <w:tab w:val="left" w:pos="514"/>
        </w:tabs>
        <w:adjustRightInd w:val="0"/>
        <w:spacing w:line="240" w:lineRule="auto"/>
        <w:jc w:val="left"/>
        <w:rPr>
          <w:bCs/>
          <w:spacing w:val="-18"/>
          <w:sz w:val="28"/>
          <w:szCs w:val="28"/>
        </w:rPr>
      </w:pPr>
      <w:r>
        <w:rPr>
          <w:bCs/>
          <w:sz w:val="28"/>
          <w:szCs w:val="28"/>
        </w:rPr>
        <w:t>Формирование у населения понимания значимости вакцинопрофилактики туберкулеза для обеспечения здоровья.</w:t>
      </w:r>
    </w:p>
    <w:p w:rsidR="002D3FF5" w:rsidRDefault="002D3FF5" w:rsidP="002D3FF5">
      <w:pPr>
        <w:numPr>
          <w:ilvl w:val="0"/>
          <w:numId w:val="1"/>
        </w:numPr>
        <w:shd w:val="clear" w:color="auto" w:fill="FFFFFF"/>
        <w:tabs>
          <w:tab w:val="left" w:pos="514"/>
        </w:tabs>
        <w:adjustRightInd w:val="0"/>
        <w:spacing w:line="240" w:lineRule="auto"/>
        <w:jc w:val="left"/>
        <w:rPr>
          <w:bCs/>
          <w:spacing w:val="-9"/>
          <w:sz w:val="28"/>
          <w:szCs w:val="28"/>
        </w:rPr>
      </w:pPr>
      <w:r>
        <w:rPr>
          <w:bCs/>
          <w:sz w:val="28"/>
          <w:szCs w:val="28"/>
        </w:rPr>
        <w:t>Привлечение внимания администраций муниципальных округов Лысогорского района,     к вопросам ранней диагностики туберкулеза.</w:t>
      </w:r>
    </w:p>
    <w:p w:rsidR="002D3FF5" w:rsidRDefault="002D3FF5" w:rsidP="002D3FF5">
      <w:pPr>
        <w:numPr>
          <w:ilvl w:val="0"/>
          <w:numId w:val="1"/>
        </w:numPr>
        <w:shd w:val="clear" w:color="auto" w:fill="FFFFFF"/>
        <w:tabs>
          <w:tab w:val="left" w:pos="514"/>
        </w:tabs>
        <w:adjustRightInd w:val="0"/>
        <w:spacing w:line="240" w:lineRule="auto"/>
        <w:jc w:val="left"/>
        <w:rPr>
          <w:bCs/>
          <w:spacing w:val="-8"/>
          <w:sz w:val="28"/>
          <w:szCs w:val="28"/>
        </w:rPr>
      </w:pPr>
      <w:r>
        <w:rPr>
          <w:bCs/>
          <w:sz w:val="28"/>
          <w:szCs w:val="28"/>
        </w:rPr>
        <w:t>Повышение профессионального уровня   и ответственности медицинских работников по обеспечению проведения профилактических и противоэпидемических мероприятий в очагах  активного туберкулеза.</w:t>
      </w:r>
    </w:p>
    <w:p w:rsidR="002D3FF5" w:rsidRDefault="002D3FF5" w:rsidP="002D3FF5">
      <w:pPr>
        <w:numPr>
          <w:ilvl w:val="0"/>
          <w:numId w:val="1"/>
        </w:numPr>
        <w:shd w:val="clear" w:color="auto" w:fill="FFFFFF"/>
        <w:tabs>
          <w:tab w:val="left" w:pos="514"/>
        </w:tabs>
        <w:adjustRightInd w:val="0"/>
        <w:spacing w:line="240" w:lineRule="auto"/>
        <w:jc w:val="left"/>
        <w:rPr>
          <w:bCs/>
          <w:spacing w:val="-11"/>
          <w:sz w:val="28"/>
          <w:szCs w:val="28"/>
        </w:rPr>
      </w:pPr>
      <w:r>
        <w:rPr>
          <w:bCs/>
          <w:sz w:val="28"/>
          <w:szCs w:val="28"/>
        </w:rPr>
        <w:t>Работа с социально незащищенными   и труднодоступными слоями населения</w:t>
      </w: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Cs/>
          <w:sz w:val="28"/>
          <w:szCs w:val="28"/>
        </w:r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z w:val="28"/>
          <w:szCs w:val="28"/>
        </w:r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z w:val="28"/>
          <w:szCs w:val="28"/>
        </w:r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z w:val="28"/>
          <w:szCs w:val="28"/>
        </w:r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pacing w:val="-11"/>
          <w:sz w:val="28"/>
          <w:szCs w:val="28"/>
        </w:r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pacing w:val="-11"/>
          <w:sz w:val="28"/>
          <w:szCs w:val="28"/>
        </w:r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pacing w:val="-11"/>
          <w:sz w:val="28"/>
          <w:szCs w:val="28"/>
        </w:r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pacing w:val="-11"/>
          <w:sz w:val="28"/>
          <w:szCs w:val="28"/>
        </w:rPr>
      </w:pPr>
    </w:p>
    <w:p w:rsidR="002D3FF5" w:rsidRDefault="002D3FF5" w:rsidP="002D3FF5">
      <w:pPr>
        <w:widowControl/>
        <w:autoSpaceDE/>
        <w:autoSpaceDN/>
        <w:spacing w:line="240" w:lineRule="auto"/>
        <w:ind w:left="0" w:firstLine="0"/>
        <w:jc w:val="left"/>
        <w:rPr>
          <w:b/>
          <w:bCs/>
          <w:spacing w:val="-11"/>
          <w:sz w:val="28"/>
          <w:szCs w:val="28"/>
        </w:rPr>
        <w:sectPr w:rsidR="002D3FF5">
          <w:pgSz w:w="11909" w:h="16834"/>
          <w:pgMar w:top="284" w:right="851" w:bottom="1134" w:left="1701" w:header="720" w:footer="720" w:gutter="0"/>
          <w:cols w:space="720"/>
        </w:sectPr>
      </w:pPr>
    </w:p>
    <w:p w:rsidR="002D3FF5" w:rsidRDefault="002D3FF5" w:rsidP="002D3FF5">
      <w:pPr>
        <w:shd w:val="clear" w:color="auto" w:fill="FFFFFF"/>
        <w:tabs>
          <w:tab w:val="left" w:pos="514"/>
        </w:tabs>
        <w:spacing w:before="5" w:line="269" w:lineRule="exact"/>
        <w:ind w:left="149"/>
        <w:rPr>
          <w:b/>
          <w:bCs/>
          <w:spacing w:val="-11"/>
          <w:sz w:val="28"/>
          <w:szCs w:val="28"/>
        </w:rPr>
      </w:pPr>
    </w:p>
    <w:p w:rsidR="002D3FF5" w:rsidRDefault="002D3FF5">
      <w:pPr>
        <w:shd w:val="clear" w:color="auto" w:fill="FFFFFF"/>
        <w:spacing w:line="240" w:lineRule="auto"/>
        <w:ind w:left="0"/>
        <w:jc w:val="left"/>
        <w:rPr>
          <w:b/>
          <w:bCs/>
          <w:sz w:val="28"/>
          <w:szCs w:val="28"/>
          <w:lang w:eastAsia="en-US"/>
        </w:rPr>
        <w:sectPr w:rsidR="002D3F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6"/>
        <w:gridCol w:w="4939"/>
        <w:gridCol w:w="4856"/>
        <w:gridCol w:w="26"/>
        <w:gridCol w:w="28"/>
        <w:gridCol w:w="34"/>
        <w:gridCol w:w="14"/>
        <w:gridCol w:w="1817"/>
        <w:gridCol w:w="10"/>
        <w:gridCol w:w="9"/>
        <w:gridCol w:w="10"/>
        <w:gridCol w:w="2720"/>
        <w:gridCol w:w="35"/>
        <w:gridCol w:w="26"/>
        <w:gridCol w:w="30"/>
      </w:tblGrid>
      <w:tr w:rsidR="002D3FF5" w:rsidTr="002D3FF5">
        <w:trPr>
          <w:gridAfter w:val="1"/>
          <w:wAfter w:w="30" w:type="dxa"/>
          <w:trHeight w:hRule="exact" w:val="1139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3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3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142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29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Срок </w:t>
            </w:r>
            <w:r>
              <w:rPr>
                <w:b/>
                <w:bCs/>
                <w:spacing w:val="-4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2D3FF5" w:rsidTr="002D3FF5">
        <w:trPr>
          <w:trHeight w:hRule="exact" w:val="1008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14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1.Организационные мероприятия, направленные на подготовку проведения Всемирного 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14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Дня борьбы с туберкулезом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1"/>
          <w:wAfter w:w="30" w:type="dxa"/>
          <w:trHeight w:hRule="exact" w:val="1858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Создать           рабочую группу      по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проведению           Всемирного дня борьбы с туберкулезом  </w:t>
            </w:r>
            <w:r>
              <w:rPr>
                <w:sz w:val="28"/>
                <w:szCs w:val="28"/>
                <w:lang w:eastAsia="en-US"/>
              </w:rPr>
              <w:t>состав комиссии</w:t>
            </w:r>
          </w:p>
        </w:tc>
        <w:tc>
          <w:tcPr>
            <w:tcW w:w="4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администрации Лысогорского муниципального района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 20 марта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1"/>
          <w:wAfter w:w="30" w:type="dxa"/>
          <w:trHeight w:hRule="exact" w:val="238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Подготовить и направить информационные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письма главам муниципальных образований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области     по     поддержанию     инициативы </w:t>
            </w:r>
            <w:r>
              <w:rPr>
                <w:sz w:val="28"/>
                <w:szCs w:val="28"/>
                <w:lang w:eastAsia="en-US"/>
              </w:rPr>
              <w:t xml:space="preserve">проведения      Всемирного     Дня борьбы с туберкулезом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    на     территории     района</w:t>
            </w:r>
          </w:p>
        </w:tc>
        <w:tc>
          <w:tcPr>
            <w:tcW w:w="49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ЦТО     Управления 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pacing w:val="-1"/>
                <w:sz w:val="28"/>
                <w:szCs w:val="28"/>
                <w:lang w:eastAsia="en-US"/>
              </w:rPr>
              <w:t xml:space="preserve"> по Саратовской области 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районная больница»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- Март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2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1"/>
          <w:wAfter w:w="25" w:type="dxa"/>
          <w:trHeight w:hRule="exact" w:val="2203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Подготовить         информацию в        </w:t>
            </w:r>
            <w:r>
              <w:rPr>
                <w:sz w:val="28"/>
                <w:szCs w:val="28"/>
                <w:lang w:eastAsia="en-US"/>
              </w:rPr>
              <w:t xml:space="preserve">   учреждения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здравоохранения   по     </w:t>
            </w:r>
            <w:r>
              <w:rPr>
                <w:sz w:val="28"/>
                <w:szCs w:val="28"/>
                <w:lang w:eastAsia="en-US"/>
              </w:rPr>
              <w:t>проведению      Всемирного     Дня борьбы с туберкулезом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         по    проведению   </w:t>
            </w:r>
            <w:r>
              <w:rPr>
                <w:sz w:val="28"/>
                <w:szCs w:val="28"/>
                <w:lang w:eastAsia="en-US"/>
              </w:rPr>
              <w:t>в 2014 году.</w:t>
            </w:r>
          </w:p>
        </w:tc>
        <w:tc>
          <w:tcPr>
            <w:tcW w:w="4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ЦТО     Управления 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pacing w:val="-1"/>
                <w:sz w:val="28"/>
                <w:szCs w:val="28"/>
                <w:lang w:eastAsia="en-US"/>
              </w:rPr>
              <w:t xml:space="preserve"> по Саратовской области </w:t>
            </w: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Февраль – март 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1"/>
          <w:wAfter w:w="25" w:type="dxa"/>
          <w:trHeight w:hRule="exact" w:val="2779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Направить </w:t>
            </w:r>
            <w:r>
              <w:rPr>
                <w:spacing w:val="-1"/>
                <w:sz w:val="28"/>
                <w:szCs w:val="28"/>
                <w:lang w:eastAsia="en-US"/>
              </w:rPr>
              <w:t>статью</w:t>
            </w:r>
            <w:r>
              <w:rPr>
                <w:sz w:val="28"/>
                <w:szCs w:val="28"/>
                <w:lang w:eastAsia="en-US"/>
              </w:rPr>
              <w:t xml:space="preserve"> для опубликования в газете «Призыв»  «Туберкулез – социальная болезнь!»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ЦТО     Управления 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pacing w:val="-1"/>
                <w:sz w:val="28"/>
                <w:szCs w:val="28"/>
                <w:lang w:eastAsia="en-US"/>
              </w:rPr>
              <w:t xml:space="preserve"> по Саратовской области </w:t>
            </w: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21.03.2014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1"/>
          <w:wAfter w:w="30" w:type="dxa"/>
          <w:trHeight w:hRule="exact" w:val="3470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Подготовить       и       провести     районные   </w:t>
            </w:r>
            <w:r>
              <w:rPr>
                <w:sz w:val="28"/>
                <w:szCs w:val="28"/>
                <w:lang w:eastAsia="en-US"/>
              </w:rPr>
              <w:t xml:space="preserve">семинары и конференции для участковых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врачей,           медицинских           работников </w:t>
            </w:r>
            <w:r>
              <w:rPr>
                <w:sz w:val="28"/>
                <w:szCs w:val="28"/>
                <w:lang w:eastAsia="en-US"/>
              </w:rPr>
              <w:t xml:space="preserve">образовательных учреждений,  фельдшеров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ФАПов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районная больница»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по    организации    и    проведению</w:t>
            </w:r>
            <w:r>
              <w:rPr>
                <w:sz w:val="28"/>
                <w:szCs w:val="28"/>
                <w:lang w:eastAsia="en-US"/>
              </w:rPr>
              <w:t xml:space="preserve">    Всемирного     Дня борьбы с туберкулезом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районная больница» Районный педиатр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районная больница»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ЦТО Управления 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pacing w:val="-1"/>
                <w:sz w:val="28"/>
                <w:szCs w:val="28"/>
                <w:lang w:eastAsia="en-US"/>
              </w:rPr>
              <w:t xml:space="preserve"> по Саратовской области </w:t>
            </w:r>
          </w:p>
        </w:tc>
        <w:tc>
          <w:tcPr>
            <w:tcW w:w="1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2014 года</w:t>
            </w:r>
          </w:p>
        </w:tc>
        <w:tc>
          <w:tcPr>
            <w:tcW w:w="2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trHeight w:hRule="exact" w:val="430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Мероприятия по проведению Всемирного Дня борьбы с туберкулезом </w:t>
            </w:r>
          </w:p>
        </w:tc>
      </w:tr>
      <w:tr w:rsidR="002D3FF5" w:rsidTr="002D3FF5">
        <w:trPr>
          <w:gridAfter w:val="3"/>
          <w:wAfter w:w="86" w:type="dxa"/>
          <w:trHeight w:hRule="exact" w:val="2156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беседы с родителями на темы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вакцинопрофилактики      и      </w:t>
            </w: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последствиях</w:t>
            </w:r>
            <w:proofErr w:type="gramEnd"/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отказа      от      прививок      в      школах      и </w:t>
            </w:r>
            <w:r>
              <w:rPr>
                <w:sz w:val="28"/>
                <w:szCs w:val="28"/>
                <w:lang w:eastAsia="en-US"/>
              </w:rPr>
              <w:t>учреждениях дошкольного образования Лысогорского района.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Медицинские работники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больница»</w:t>
            </w:r>
          </w:p>
        </w:tc>
        <w:tc>
          <w:tcPr>
            <w:tcW w:w="1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 xml:space="preserve">21- 24  марта </w:t>
            </w: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3"/>
          <w:wAfter w:w="86" w:type="dxa"/>
          <w:trHeight w:hRule="exact" w:val="2000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Провести        конкурсы        в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лечебно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 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рофилактических учреждениях Лысогорского района  на лучшее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оформление             уголков,             стендов, </w:t>
            </w:r>
            <w:proofErr w:type="spellStart"/>
            <w:r>
              <w:rPr>
                <w:sz w:val="28"/>
                <w:szCs w:val="28"/>
                <w:lang w:eastAsia="en-US"/>
              </w:rPr>
              <w:t>санбюллетеней</w:t>
            </w:r>
            <w:proofErr w:type="spellEnd"/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районная больница»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Медицинские работники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больница»</w:t>
            </w:r>
          </w:p>
        </w:tc>
        <w:tc>
          <w:tcPr>
            <w:tcW w:w="1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 До 24 марта </w:t>
            </w: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3"/>
          <w:wAfter w:w="86" w:type="dxa"/>
          <w:trHeight w:hRule="exact" w:val="222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Провести анкетирование населения Лысогорского  района  с целью </w:t>
            </w:r>
            <w:r>
              <w:rPr>
                <w:sz w:val="28"/>
                <w:szCs w:val="28"/>
                <w:lang w:eastAsia="en-US"/>
              </w:rPr>
              <w:t>оценки    эффективности    проведенных    в рамках Акции мероприятий.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районная больница»</w:t>
            </w:r>
          </w:p>
        </w:tc>
        <w:tc>
          <w:tcPr>
            <w:tcW w:w="1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24  марта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2"/>
          <w:wAfter w:w="53" w:type="dxa"/>
          <w:trHeight w:hRule="exact" w:val="251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Проводить       при       эпидемиологическом расследовании     очагов         инфекционных заболеваний      разъяснительные   беседы   с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населением о ранних методах выявления туберкулеза 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Специалисты, курирующие вопросы эпидемиологического надзора ф ФБУЗ «Центр гигиены и эпидемиологии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Аткарском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районе»     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Февраль-март </w:t>
            </w: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2"/>
          <w:wAfter w:w="53" w:type="dxa"/>
          <w:trHeight w:hRule="exact" w:val="177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работу телефонов доверия по вопросам профилактики туберкулеза в лечебно-</w:t>
            </w:r>
            <w:r>
              <w:rPr>
                <w:spacing w:val="-1"/>
                <w:sz w:val="28"/>
                <w:szCs w:val="28"/>
                <w:lang w:eastAsia="en-US"/>
              </w:rPr>
              <w:t>профилактических учреждениях Лысогорского  района.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больница»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 xml:space="preserve">Март </w:t>
            </w: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2"/>
          <w:wAfter w:w="53" w:type="dxa"/>
          <w:trHeight w:hRule="exact" w:val="193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lastRenderedPageBreak/>
              <w:t>22.6.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   и провести информационно </w:t>
            </w:r>
            <w:proofErr w:type="gramStart"/>
            <w:r>
              <w:rPr>
                <w:sz w:val="28"/>
                <w:szCs w:val="28"/>
                <w:lang w:eastAsia="en-US"/>
              </w:rPr>
              <w:t>–р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азъяснительные мероприятия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по профилактике и раннему выявлению туберкулеза  в   общеобразовательных учреждениях района</w:t>
            </w:r>
            <w:r>
              <w:rPr>
                <w:sz w:val="28"/>
                <w:szCs w:val="28"/>
                <w:lang w:eastAsia="en-US"/>
              </w:rPr>
              <w:t xml:space="preserve">  под девизом «Стоп –туберкулез!».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5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районная больница»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5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Лысогорского  района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43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18 - 24 марта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2014 года</w:t>
            </w:r>
          </w:p>
        </w:tc>
        <w:tc>
          <w:tcPr>
            <w:tcW w:w="2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D3FF5" w:rsidTr="002D3FF5">
        <w:trPr>
          <w:gridAfter w:val="2"/>
          <w:wAfter w:w="53" w:type="dxa"/>
          <w:trHeight w:hRule="exact" w:val="98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 w:firstLine="43"/>
              <w:rPr>
                <w:b/>
                <w:sz w:val="28"/>
                <w:szCs w:val="28"/>
                <w:lang w:eastAsia="en-US"/>
              </w:rPr>
            </w:pPr>
          </w:p>
          <w:p w:rsidR="002D3FF5" w:rsidRDefault="002D3FF5">
            <w:pPr>
              <w:shd w:val="clear" w:color="auto" w:fill="FFFFFF"/>
              <w:spacing w:line="240" w:lineRule="auto"/>
              <w:ind w:left="0" w:firstLine="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Подведение итогов Всемирного Дня борьбы с туберкулезом на территории Лысогорского  района</w:t>
            </w:r>
          </w:p>
        </w:tc>
      </w:tr>
      <w:tr w:rsidR="002D3FF5" w:rsidTr="002D3FF5">
        <w:trPr>
          <w:gridAfter w:val="2"/>
          <w:wAfter w:w="53" w:type="dxa"/>
          <w:trHeight w:hRule="exact" w:val="223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33.1.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85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анализ   по итогам    проведения Всемирного дня борьбы с туберкулезом. 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Представить     информацию          в     отдел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эпидемиологического   надзора  Управления </w:t>
            </w:r>
            <w:proofErr w:type="spellStart"/>
            <w:r>
              <w:rPr>
                <w:spacing w:val="-2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 xml:space="preserve"> по Саратовской области.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Начальник   центрального   территориального      отдела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Управления                </w:t>
            </w:r>
            <w:proofErr w:type="spellStart"/>
            <w:r>
              <w:rPr>
                <w:spacing w:val="-2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 xml:space="preserve">        по </w:t>
            </w:r>
            <w:r>
              <w:rPr>
                <w:sz w:val="28"/>
                <w:szCs w:val="28"/>
                <w:lang w:eastAsia="en-US"/>
              </w:rPr>
              <w:t>Саратовской области.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5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ГУЗ Саратовской области «</w:t>
            </w:r>
            <w:proofErr w:type="spellStart"/>
            <w:r>
              <w:rPr>
                <w:sz w:val="28"/>
                <w:szCs w:val="28"/>
                <w:lang w:eastAsia="en-US"/>
              </w:rPr>
              <w:t>Лысогорская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больница»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FF5" w:rsidRDefault="002D3FF5">
            <w:pPr>
              <w:shd w:val="clear" w:color="auto" w:fill="FFFFFF"/>
              <w:spacing w:line="240" w:lineRule="auto"/>
              <w:ind w:left="0" w:firstLine="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25.05.2014</w:t>
            </w:r>
          </w:p>
          <w:p w:rsidR="002D3FF5" w:rsidRDefault="002D3FF5">
            <w:pPr>
              <w:shd w:val="clear" w:color="auto" w:fill="FFFFFF"/>
              <w:spacing w:line="240" w:lineRule="auto"/>
              <w:ind w:left="0" w:firstLine="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FF5" w:rsidRDefault="002D3FF5">
            <w:pPr>
              <w:shd w:val="clear" w:color="auto" w:fill="FFFFFF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:rsidR="002D3FF5" w:rsidRDefault="002D3FF5" w:rsidP="002D3FF5">
      <w:pPr>
        <w:spacing w:line="240" w:lineRule="auto"/>
        <w:ind w:left="0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D3FF5" w:rsidRDefault="002D3FF5" w:rsidP="002D3FF5">
      <w:p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</w:p>
    <w:p w:rsidR="002D3FF5" w:rsidRDefault="002D3FF5" w:rsidP="002D3FF5">
      <w:pPr>
        <w:spacing w:line="240" w:lineRule="auto"/>
        <w:ind w:left="0"/>
        <w:rPr>
          <w:sz w:val="28"/>
          <w:szCs w:val="28"/>
        </w:rPr>
      </w:pPr>
    </w:p>
    <w:p w:rsidR="002D3FF5" w:rsidRDefault="002D3FF5" w:rsidP="002D3FF5">
      <w:pPr>
        <w:spacing w:line="240" w:lineRule="auto"/>
        <w:ind w:left="0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sz w:val="28"/>
          <w:szCs w:val="28"/>
        </w:rPr>
      </w:pPr>
    </w:p>
    <w:p w:rsidR="002D3FF5" w:rsidRDefault="002D3FF5" w:rsidP="002D3FF5">
      <w:pPr>
        <w:shd w:val="clear" w:color="auto" w:fill="FFFFFF"/>
        <w:spacing w:line="274" w:lineRule="exact"/>
        <w:rPr>
          <w:sz w:val="28"/>
          <w:szCs w:val="28"/>
        </w:rPr>
      </w:pPr>
    </w:p>
    <w:p w:rsidR="00B33FB4" w:rsidRDefault="00B33FB4"/>
    <w:sectPr w:rsidR="00B33FB4" w:rsidSect="002D3F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77F7"/>
    <w:multiLevelType w:val="singleLevel"/>
    <w:tmpl w:val="3D4C117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8"/>
    <w:rsid w:val="002D3FF5"/>
    <w:rsid w:val="006961B8"/>
    <w:rsid w:val="00B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2014-04-18T12:53:00Z</dcterms:created>
  <dcterms:modified xsi:type="dcterms:W3CDTF">2014-04-18T12:53:00Z</dcterms:modified>
</cp:coreProperties>
</file>