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8171DC" w:rsidRPr="00650EE2" w:rsidTr="00F20392">
        <w:tc>
          <w:tcPr>
            <w:tcW w:w="9286" w:type="dxa"/>
            <w:hideMark/>
          </w:tcPr>
          <w:p w:rsidR="008171DC" w:rsidRPr="00650EE2" w:rsidRDefault="008171DC" w:rsidP="00F2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EE2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 wp14:anchorId="21AC58DC" wp14:editId="6BD9B959">
                  <wp:extent cx="605790" cy="786765"/>
                  <wp:effectExtent l="0" t="0" r="381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1DC" w:rsidRPr="00650EE2" w:rsidTr="00F20392">
        <w:tc>
          <w:tcPr>
            <w:tcW w:w="9286" w:type="dxa"/>
          </w:tcPr>
          <w:p w:rsidR="008171DC" w:rsidRPr="00650EE2" w:rsidRDefault="008171DC" w:rsidP="00F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DC" w:rsidRPr="004C4A34" w:rsidRDefault="008171DC" w:rsidP="00F20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E2">
              <w:rPr>
                <w:rFonts w:ascii="Times New Roman" w:hAnsi="Times New Roman" w:cs="Times New Roman"/>
              </w:rPr>
              <w:t xml:space="preserve">   </w:t>
            </w:r>
            <w:r w:rsidRPr="004C4A34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8171DC" w:rsidRPr="004C4A34" w:rsidRDefault="008171DC" w:rsidP="00F20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A34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8171DC" w:rsidRPr="00650EE2" w:rsidRDefault="008171DC" w:rsidP="00F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DC" w:rsidRPr="00650EE2" w:rsidTr="00F20392">
        <w:tc>
          <w:tcPr>
            <w:tcW w:w="9286" w:type="dxa"/>
          </w:tcPr>
          <w:p w:rsidR="008171DC" w:rsidRPr="00650EE2" w:rsidRDefault="008171DC" w:rsidP="00F2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50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50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8171DC" w:rsidRPr="00650EE2" w:rsidRDefault="008171DC" w:rsidP="00F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DC" w:rsidRPr="00650EE2" w:rsidTr="00F20392">
        <w:tc>
          <w:tcPr>
            <w:tcW w:w="9286" w:type="dxa"/>
          </w:tcPr>
          <w:p w:rsidR="008171DC" w:rsidRPr="004C4A34" w:rsidRDefault="008171DC" w:rsidP="00F2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A34">
              <w:rPr>
                <w:rFonts w:ascii="Times New Roman" w:hAnsi="Times New Roman" w:cs="Times New Roman"/>
                <w:sz w:val="24"/>
                <w:szCs w:val="24"/>
              </w:rPr>
              <w:t xml:space="preserve">т 27 марта 2014 года № 86-р  </w:t>
            </w:r>
          </w:p>
          <w:p w:rsidR="008171DC" w:rsidRPr="00650EE2" w:rsidRDefault="008171DC" w:rsidP="00F2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1DC" w:rsidRPr="00650EE2" w:rsidTr="00F20392">
        <w:tc>
          <w:tcPr>
            <w:tcW w:w="9286" w:type="dxa"/>
          </w:tcPr>
          <w:p w:rsidR="008171DC" w:rsidRPr="00650EE2" w:rsidRDefault="008171DC" w:rsidP="00F2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EE2"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8171DC" w:rsidRPr="00650EE2" w:rsidRDefault="008171DC" w:rsidP="00F20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1DC" w:rsidRPr="00650EE2" w:rsidRDefault="008171DC" w:rsidP="00F2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1DC" w:rsidRPr="00650EE2" w:rsidTr="00F20392">
        <w:tc>
          <w:tcPr>
            <w:tcW w:w="9286" w:type="dxa"/>
            <w:hideMark/>
          </w:tcPr>
          <w:p w:rsidR="008171DC" w:rsidRDefault="008171DC" w:rsidP="00F203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месячника по благоустройству</w:t>
            </w:r>
          </w:p>
          <w:p w:rsidR="008171DC" w:rsidRDefault="008171DC" w:rsidP="00F203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санитарной очистке в населенных пунктах </w:t>
            </w:r>
          </w:p>
          <w:p w:rsidR="008171DC" w:rsidRPr="00650EE2" w:rsidRDefault="008171DC" w:rsidP="00F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Лысогорского муниципального  района  </w:t>
            </w:r>
          </w:p>
        </w:tc>
      </w:tr>
    </w:tbl>
    <w:p w:rsidR="008171DC" w:rsidRDefault="008171DC" w:rsidP="008171DC">
      <w:pPr>
        <w:spacing w:after="0" w:line="240" w:lineRule="auto"/>
      </w:pPr>
    </w:p>
    <w:p w:rsidR="008171DC" w:rsidRDefault="008171DC" w:rsidP="008171DC">
      <w:pPr>
        <w:spacing w:after="0" w:line="240" w:lineRule="auto"/>
      </w:pPr>
    </w:p>
    <w:p w:rsidR="008171DC" w:rsidRDefault="008171DC" w:rsidP="008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целях дальнейшего  улучшения благоустройства  и санитарного состояния  в населенных пунктах района:</w:t>
      </w:r>
    </w:p>
    <w:p w:rsidR="008171DC" w:rsidRDefault="008171DC" w:rsidP="008171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 района:</w:t>
      </w:r>
    </w:p>
    <w:p w:rsidR="008171DC" w:rsidRDefault="008171DC" w:rsidP="008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 1 апреля по 1 мая 2014 года  месячник по благоустройству  и санитарной очистке в населенных  пунктах  района;</w:t>
      </w:r>
    </w:p>
    <w:p w:rsidR="008171DC" w:rsidRDefault="008171DC" w:rsidP="008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обеспечить выполнение организационно-технических мероприятий по благоустройству и санитарной очистке в населенных пунктах  района с  участием  коллективов предприятий, организаций, учреждений, коммерческо-торговых точек и населения в работе по  уборке и наведению санитарного  порядка на прилегающих к предприятиям, учреждениям, жилым домам  территориям, уборке улиц, тротуаров, скверов, парков, садов;</w:t>
      </w:r>
      <w:proofErr w:type="gramEnd"/>
    </w:p>
    <w:p w:rsidR="008171DC" w:rsidRDefault="008171DC" w:rsidP="008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уделить особое внимание уборке  и благоустройству территорий, кладбищ, культовых  сооружений, ремонту ограждений и подъездных путей  к ним, могил участников войн,  мемориального комплекса;</w:t>
      </w:r>
    </w:p>
    <w:p w:rsidR="008171DC" w:rsidRDefault="008171DC" w:rsidP="008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объявить 5, 12, 19 и 26 апреля субботником, каждую пятницу – днем по проведению санитарной очистки территорий предприятий, организаций, учреждений, дворовых территорий от  твердых бытовых отходов и  организации вывоза бытовых отходов;</w:t>
      </w:r>
    </w:p>
    <w:p w:rsidR="008171DC" w:rsidRDefault="008171DC" w:rsidP="008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 1 мая ликвидировать  несанкционированные свалки в населенных пунктах района, провести окраску  опор освещения, ремонт и замену светильников;</w:t>
      </w:r>
    </w:p>
    <w:p w:rsidR="008171DC" w:rsidRDefault="008171DC" w:rsidP="008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 освещение проведения месячника по благоустройству  и санитарной очистке в населенных пунктах  района в районной газете «Призыв».</w:t>
      </w:r>
    </w:p>
    <w:p w:rsidR="008171DC" w:rsidRDefault="008171DC" w:rsidP="008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распоряжения возложить на  начальника отдела инфраструктуры  администрации Лысогорского  муниципального района Мельник Н.Н.</w:t>
      </w:r>
    </w:p>
    <w:p w:rsidR="008171DC" w:rsidRDefault="008171DC" w:rsidP="00817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1DC" w:rsidRDefault="008171DC" w:rsidP="008171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171DC" w:rsidRDefault="008171DC" w:rsidP="008171DC"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A742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1231">
        <w:rPr>
          <w:rFonts w:ascii="Times New Roman" w:hAnsi="Times New Roman" w:cs="Times New Roman"/>
          <w:b/>
          <w:sz w:val="28"/>
          <w:szCs w:val="28"/>
        </w:rPr>
        <w:t>С.А. Девличаров</w:t>
      </w:r>
    </w:p>
    <w:p w:rsidR="008E5A61" w:rsidRDefault="008E5A61">
      <w:bookmarkStart w:id="0" w:name="_GoBack"/>
      <w:bookmarkEnd w:id="0"/>
    </w:p>
    <w:sectPr w:rsidR="008E5A61" w:rsidSect="008171D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5161"/>
    <w:multiLevelType w:val="hybridMultilevel"/>
    <w:tmpl w:val="D16843B2"/>
    <w:lvl w:ilvl="0" w:tplc="9580D1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08"/>
    <w:rsid w:val="008171DC"/>
    <w:rsid w:val="008E5A61"/>
    <w:rsid w:val="00A8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2014-04-18T12:39:00Z</dcterms:created>
  <dcterms:modified xsi:type="dcterms:W3CDTF">2014-04-18T12:39:00Z</dcterms:modified>
</cp:coreProperties>
</file>