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CE" w:rsidRDefault="002360CE" w:rsidP="002360CE">
      <w:pPr>
        <w:spacing w:line="252" w:lineRule="auto"/>
        <w:ind w:left="2880" w:firstLine="720"/>
        <w:rPr>
          <w:spacing w:val="20"/>
        </w:rPr>
      </w:pPr>
      <w:r>
        <w:rPr>
          <w:spacing w:val="20"/>
        </w:rPr>
        <w:t xml:space="preserve">      </w:t>
      </w:r>
      <w:r w:rsidR="00B90465">
        <w:rPr>
          <w:noProof/>
          <w:spacing w:val="20"/>
        </w:rPr>
        <w:drawing>
          <wp:inline distT="0" distB="0" distL="0" distR="0">
            <wp:extent cx="635000" cy="92710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0CE">
        <w:rPr>
          <w:spacing w:val="20"/>
        </w:rPr>
        <w:t xml:space="preserve"> </w:t>
      </w:r>
    </w:p>
    <w:p w:rsidR="002360CE" w:rsidRDefault="002360CE" w:rsidP="00236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ГЛАВА  </w:t>
      </w:r>
    </w:p>
    <w:p w:rsidR="002360CE" w:rsidRDefault="002360CE" w:rsidP="002360CE">
      <w:pPr>
        <w:jc w:val="center"/>
        <w:rPr>
          <w:b/>
        </w:rPr>
      </w:pPr>
      <w:r>
        <w:rPr>
          <w:b/>
        </w:rPr>
        <w:t xml:space="preserve">АДМИНИСТРАЦИИ   ЛЫСОГОРСКОГО   МУНИЦИПАЛЬНОГО  РАЙОНА </w:t>
      </w:r>
    </w:p>
    <w:p w:rsidR="002360CE" w:rsidRDefault="002360CE" w:rsidP="002360CE">
      <w:pPr>
        <w:jc w:val="center"/>
        <w:rPr>
          <w:b/>
          <w:sz w:val="28"/>
        </w:rPr>
      </w:pPr>
      <w:r>
        <w:rPr>
          <w:b/>
        </w:rPr>
        <w:t xml:space="preserve"> САРАТОВСКОЙ  ОБЛАСТИ</w:t>
      </w:r>
    </w:p>
    <w:p w:rsidR="002360CE" w:rsidRDefault="002360CE" w:rsidP="002360CE">
      <w:pPr>
        <w:jc w:val="center"/>
        <w:rPr>
          <w:sz w:val="28"/>
        </w:rPr>
      </w:pPr>
    </w:p>
    <w:p w:rsidR="002360CE" w:rsidRDefault="002360CE" w:rsidP="002360CE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2360CE" w:rsidRDefault="002360CE" w:rsidP="002360CE">
      <w:pPr>
        <w:jc w:val="center"/>
        <w:rPr>
          <w:b/>
          <w:sz w:val="28"/>
        </w:rPr>
      </w:pPr>
    </w:p>
    <w:p w:rsidR="002360CE" w:rsidRDefault="002360CE" w:rsidP="002360CE">
      <w:r>
        <w:t xml:space="preserve">  от _______________   № ___________                 </w:t>
      </w:r>
    </w:p>
    <w:p w:rsidR="002360CE" w:rsidRDefault="002360CE" w:rsidP="002360CE">
      <w:pPr>
        <w:jc w:val="center"/>
      </w:pPr>
    </w:p>
    <w:p w:rsidR="002360CE" w:rsidRDefault="002360CE" w:rsidP="002360CE">
      <w:pPr>
        <w:jc w:val="center"/>
      </w:pPr>
      <w:r>
        <w:t>р.п..Лысые Горы</w:t>
      </w:r>
    </w:p>
    <w:p w:rsidR="002360CE" w:rsidRDefault="002360CE" w:rsidP="002360CE">
      <w:r>
        <w:t xml:space="preserve"> </w:t>
      </w:r>
    </w:p>
    <w:p w:rsidR="002360CE" w:rsidRDefault="002360CE" w:rsidP="00236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 рабочей группы по переводу </w:t>
      </w:r>
    </w:p>
    <w:p w:rsidR="002360CE" w:rsidRDefault="002360CE" w:rsidP="00236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 учреждений Лысогорского </w:t>
      </w:r>
    </w:p>
    <w:p w:rsidR="002360CE" w:rsidRDefault="002360CE" w:rsidP="00236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на новые системы </w:t>
      </w:r>
    </w:p>
    <w:p w:rsidR="002360CE" w:rsidRDefault="002360CE" w:rsidP="002360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оплаты труда  </w:t>
      </w:r>
    </w:p>
    <w:p w:rsidR="002360CE" w:rsidRDefault="002360CE" w:rsidP="002360CE">
      <w:pPr>
        <w:jc w:val="both"/>
        <w:rPr>
          <w:sz w:val="28"/>
          <w:szCs w:val="28"/>
        </w:rPr>
      </w:pPr>
    </w:p>
    <w:p w:rsidR="002360CE" w:rsidRDefault="002360CE" w:rsidP="002360CE">
      <w:pPr>
        <w:jc w:val="both"/>
        <w:rPr>
          <w:sz w:val="28"/>
          <w:szCs w:val="28"/>
        </w:rPr>
      </w:pPr>
    </w:p>
    <w:p w:rsidR="002360CE" w:rsidRDefault="002360CE" w:rsidP="002360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решения  коллегии  Министерства занятости труда и миграции Саратовской области  от 17 июня 2008 года № 2  «О работе  по переводу бюджетных учреждений области на новые условия оплаты труда»  создать  районную группу по подготовке к переводу  работников муниципальных  учреждений  на новые системы оплаты  труда согласно приложению.</w:t>
      </w:r>
    </w:p>
    <w:p w:rsidR="002360CE" w:rsidRDefault="002360CE" w:rsidP="002360CE">
      <w:pPr>
        <w:jc w:val="both"/>
        <w:rPr>
          <w:sz w:val="28"/>
          <w:szCs w:val="28"/>
        </w:rPr>
      </w:pPr>
    </w:p>
    <w:p w:rsidR="002360CE" w:rsidRDefault="002360CE" w:rsidP="002360CE">
      <w:pPr>
        <w:jc w:val="both"/>
        <w:rPr>
          <w:sz w:val="28"/>
          <w:szCs w:val="28"/>
        </w:rPr>
      </w:pPr>
    </w:p>
    <w:p w:rsidR="002360CE" w:rsidRDefault="002360CE" w:rsidP="002360CE">
      <w:pPr>
        <w:jc w:val="both"/>
        <w:rPr>
          <w:sz w:val="28"/>
          <w:szCs w:val="28"/>
        </w:rPr>
      </w:pPr>
    </w:p>
    <w:p w:rsidR="002360CE" w:rsidRDefault="002360CE" w:rsidP="00236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2360CE" w:rsidRDefault="002360CE" w:rsidP="00236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Девличаров  </w:t>
      </w:r>
    </w:p>
    <w:p w:rsidR="002360CE" w:rsidRDefault="002360CE" w:rsidP="002360CE">
      <w:pPr>
        <w:rPr>
          <w:sz w:val="20"/>
          <w:szCs w:val="20"/>
        </w:rPr>
      </w:pPr>
    </w:p>
    <w:p w:rsidR="002360CE" w:rsidRDefault="002360CE" w:rsidP="002360CE">
      <w:pPr>
        <w:rPr>
          <w:sz w:val="20"/>
          <w:szCs w:val="20"/>
        </w:rPr>
      </w:pPr>
    </w:p>
    <w:p w:rsidR="002360CE" w:rsidRDefault="002360CE" w:rsidP="002360CE">
      <w:pPr>
        <w:rPr>
          <w:sz w:val="20"/>
          <w:szCs w:val="20"/>
        </w:rPr>
      </w:pPr>
    </w:p>
    <w:p w:rsidR="002360CE" w:rsidRDefault="002360CE" w:rsidP="002360CE">
      <w:pPr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распоряжению </w:t>
      </w:r>
    </w:p>
    <w:p w:rsidR="002360CE" w:rsidRDefault="002360CE" w:rsidP="002360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главы администрации </w:t>
      </w:r>
    </w:p>
    <w:p w:rsidR="002360CE" w:rsidRDefault="002360CE" w:rsidP="002360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 района </w:t>
      </w:r>
    </w:p>
    <w:p w:rsidR="002360CE" w:rsidRDefault="002360CE" w:rsidP="002360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                      № </w:t>
      </w:r>
    </w:p>
    <w:p w:rsidR="002360CE" w:rsidRDefault="002360CE" w:rsidP="002360CE">
      <w:pPr>
        <w:rPr>
          <w:sz w:val="28"/>
          <w:szCs w:val="28"/>
        </w:rPr>
      </w:pPr>
    </w:p>
    <w:p w:rsidR="002360CE" w:rsidRDefault="002360CE" w:rsidP="0023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О  С  Т  А  В</w:t>
      </w:r>
    </w:p>
    <w:p w:rsidR="002360CE" w:rsidRDefault="002360CE" w:rsidP="0023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 группы по переводу  муниципальных  учреждений  Лысогорского муниципального  района  на новые  системы</w:t>
      </w:r>
    </w:p>
    <w:p w:rsidR="002360CE" w:rsidRDefault="002360CE" w:rsidP="00236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</w:p>
    <w:p w:rsidR="002360CE" w:rsidRDefault="002360CE" w:rsidP="002360CE">
      <w:pPr>
        <w:rPr>
          <w:b/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Дмитренко Н.В.</w:t>
      </w:r>
      <w:r>
        <w:rPr>
          <w:sz w:val="28"/>
          <w:szCs w:val="28"/>
        </w:rPr>
        <w:tab/>
        <w:t>- и.о. зам. главы администрации, начальника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финансового  управления,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председатель рабочей группы   </w:t>
      </w:r>
      <w:r>
        <w:rPr>
          <w:sz w:val="28"/>
          <w:szCs w:val="28"/>
        </w:rPr>
        <w:tab/>
        <w:t xml:space="preserve">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Бондаренко Н.П.</w:t>
      </w:r>
      <w:r>
        <w:rPr>
          <w:sz w:val="28"/>
          <w:szCs w:val="28"/>
        </w:rPr>
        <w:tab/>
        <w:t xml:space="preserve">- зам. главы администрации Лысогорского      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муниципального  района, зам. председателя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рабочей группы 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Ванюшкова О.В.</w:t>
      </w:r>
      <w:r>
        <w:rPr>
          <w:sz w:val="28"/>
          <w:szCs w:val="28"/>
        </w:rPr>
        <w:tab/>
        <w:t>- ведущий специалист кадровой и правовой работы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администрации Лысогорского муниципального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района, секретарь  рабочей группы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>Члены  рабочей группы: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Будникова Т.П.</w:t>
      </w:r>
      <w:r>
        <w:rPr>
          <w:sz w:val="28"/>
          <w:szCs w:val="28"/>
        </w:rPr>
        <w:tab/>
        <w:t>- председатель райкома профсоюза работников  культуры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(по согласованию)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Владимирова И.В.- председатель профкома МУК ЦКС (по согласованию)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Илькова М.В.</w:t>
      </w:r>
      <w:r>
        <w:rPr>
          <w:sz w:val="28"/>
          <w:szCs w:val="28"/>
        </w:rPr>
        <w:tab/>
        <w:t xml:space="preserve">- председатель первичной  организации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профсоюза работников  здравоохранения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 Лысогорской  ЦРБ (по согласованию)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Калинина Н.А.</w:t>
      </w:r>
      <w:r>
        <w:rPr>
          <w:sz w:val="28"/>
          <w:szCs w:val="28"/>
        </w:rPr>
        <w:tab/>
        <w:t xml:space="preserve">- начальник  отдела образования администрации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Лысогорского муниципального района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 xml:space="preserve">Кулькова  Е.Е.      - зам. главы  администрации Лысогорского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 района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Митрофанов С.В.</w:t>
      </w:r>
      <w:r>
        <w:rPr>
          <w:sz w:val="28"/>
          <w:szCs w:val="28"/>
        </w:rPr>
        <w:tab/>
        <w:t xml:space="preserve">- начальник  молодежно-спортивного  центра по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физической культуре, спорту и туризму Лысогорского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МУ «Олимп»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Ситенкова Л.В.</w:t>
      </w:r>
      <w:r>
        <w:rPr>
          <w:sz w:val="28"/>
          <w:szCs w:val="28"/>
        </w:rPr>
        <w:tab/>
        <w:t xml:space="preserve">- главный врач МУЗ «ЦРБ Лысогорского  района»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>Фимушкина В.А.</w:t>
      </w:r>
      <w:r>
        <w:rPr>
          <w:sz w:val="28"/>
          <w:szCs w:val="28"/>
        </w:rPr>
        <w:tab/>
        <w:t xml:space="preserve">- председатель  райкома профсоюза  работников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ab/>
        <w:t xml:space="preserve">  образования  (по согласованию)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Девличаров </w:t>
      </w: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 w:rsidP="002360CE">
      <w:pPr>
        <w:ind w:left="2130" w:hanging="2130"/>
        <w:rPr>
          <w:sz w:val="28"/>
          <w:szCs w:val="28"/>
        </w:rPr>
      </w:pPr>
    </w:p>
    <w:p w:rsidR="002360CE" w:rsidRDefault="002360CE"/>
    <w:sectPr w:rsidR="002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2360CE"/>
    <w:rsid w:val="002360CE"/>
    <w:rsid w:val="00B9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0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Администрация</cp:lastModifiedBy>
  <cp:revision>2</cp:revision>
  <dcterms:created xsi:type="dcterms:W3CDTF">2024-11-26T07:31:00Z</dcterms:created>
  <dcterms:modified xsi:type="dcterms:W3CDTF">2024-11-26T07:31:00Z</dcterms:modified>
</cp:coreProperties>
</file>