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286"/>
      </w:tblGrid>
      <w:tr w:rsidR="008F20A1" w:rsidRPr="008F20A1" w:rsidTr="00F41C20">
        <w:tc>
          <w:tcPr>
            <w:tcW w:w="9286" w:type="dxa"/>
          </w:tcPr>
          <w:p w:rsidR="008F20A1" w:rsidRPr="008F20A1" w:rsidRDefault="008F20A1" w:rsidP="008F20A1">
            <w:pPr>
              <w:spacing w:after="0" w:line="240" w:lineRule="auto"/>
              <w:jc w:val="center"/>
              <w:rPr>
                <w:rFonts w:ascii="Times New Roman" w:hAnsi="Times New Roman" w:cs="Times New Roman"/>
              </w:rPr>
            </w:pPr>
            <w:r w:rsidRPr="008F20A1">
              <w:rPr>
                <w:rFonts w:ascii="Times New Roman" w:hAnsi="Times New Roman" w:cs="Times New Roman"/>
                <w:noProof/>
                <w:spacing w:val="20"/>
              </w:rPr>
              <w:drawing>
                <wp:inline distT="0" distB="0" distL="0" distR="0">
                  <wp:extent cx="622300" cy="825500"/>
                  <wp:effectExtent l="19050" t="0" r="635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6"/>
                          <a:srcRect/>
                          <a:stretch>
                            <a:fillRect/>
                          </a:stretch>
                        </pic:blipFill>
                        <pic:spPr bwMode="auto">
                          <a:xfrm>
                            <a:off x="0" y="0"/>
                            <a:ext cx="622300" cy="825500"/>
                          </a:xfrm>
                          <a:prstGeom prst="rect">
                            <a:avLst/>
                          </a:prstGeom>
                          <a:noFill/>
                          <a:ln w="9525">
                            <a:noFill/>
                            <a:miter lim="800000"/>
                            <a:headEnd/>
                            <a:tailEnd/>
                          </a:ln>
                        </pic:spPr>
                      </pic:pic>
                    </a:graphicData>
                  </a:graphic>
                </wp:inline>
              </w:drawing>
            </w:r>
          </w:p>
        </w:tc>
      </w:tr>
      <w:tr w:rsidR="008F20A1" w:rsidRPr="008F20A1" w:rsidTr="00F41C20">
        <w:tc>
          <w:tcPr>
            <w:tcW w:w="9286" w:type="dxa"/>
          </w:tcPr>
          <w:p w:rsidR="008F20A1" w:rsidRPr="008F20A1" w:rsidRDefault="008F20A1" w:rsidP="008F20A1">
            <w:pPr>
              <w:spacing w:after="0" w:line="240" w:lineRule="auto"/>
              <w:rPr>
                <w:rFonts w:ascii="Times New Roman" w:hAnsi="Times New Roman" w:cs="Times New Roman"/>
              </w:rPr>
            </w:pPr>
          </w:p>
          <w:p w:rsidR="008F20A1" w:rsidRPr="008F20A1" w:rsidRDefault="008F20A1" w:rsidP="008F20A1">
            <w:pPr>
              <w:spacing w:after="0" w:line="240" w:lineRule="auto"/>
              <w:jc w:val="center"/>
              <w:rPr>
                <w:rFonts w:ascii="Times New Roman" w:hAnsi="Times New Roman" w:cs="Times New Roman"/>
              </w:rPr>
            </w:pPr>
            <w:r w:rsidRPr="008F20A1">
              <w:rPr>
                <w:rFonts w:ascii="Times New Roman" w:hAnsi="Times New Roman" w:cs="Times New Roman"/>
              </w:rPr>
              <w:t xml:space="preserve">   АДМИНИСТРАЦИЯ  ЛЫСОГОРСКОГО  МУНИЦИПАЛЬНОГО  РАЙОНА</w:t>
            </w:r>
          </w:p>
          <w:p w:rsidR="008F20A1" w:rsidRPr="008F20A1" w:rsidRDefault="008F20A1" w:rsidP="008F20A1">
            <w:pPr>
              <w:spacing w:after="0" w:line="240" w:lineRule="auto"/>
              <w:jc w:val="center"/>
              <w:rPr>
                <w:rFonts w:ascii="Times New Roman" w:hAnsi="Times New Roman" w:cs="Times New Roman"/>
                <w:b/>
                <w:sz w:val="28"/>
              </w:rPr>
            </w:pPr>
            <w:r w:rsidRPr="008F20A1">
              <w:rPr>
                <w:rFonts w:ascii="Times New Roman" w:hAnsi="Times New Roman" w:cs="Times New Roman"/>
              </w:rPr>
              <w:t xml:space="preserve">  САРАТОВСКОЙ  ОБЛАСТИ</w:t>
            </w:r>
          </w:p>
          <w:p w:rsidR="008F20A1" w:rsidRPr="008F20A1" w:rsidRDefault="008F20A1" w:rsidP="008F20A1">
            <w:pPr>
              <w:spacing w:after="0" w:line="240" w:lineRule="auto"/>
              <w:rPr>
                <w:rFonts w:ascii="Times New Roman" w:hAnsi="Times New Roman" w:cs="Times New Roman"/>
              </w:rPr>
            </w:pPr>
          </w:p>
        </w:tc>
      </w:tr>
      <w:tr w:rsidR="008F20A1" w:rsidRPr="008F20A1" w:rsidTr="00F41C20">
        <w:tc>
          <w:tcPr>
            <w:tcW w:w="9286" w:type="dxa"/>
          </w:tcPr>
          <w:p w:rsidR="008F20A1" w:rsidRPr="008F20A1" w:rsidRDefault="008F20A1" w:rsidP="008F20A1">
            <w:pPr>
              <w:spacing w:after="0" w:line="240" w:lineRule="auto"/>
              <w:jc w:val="center"/>
              <w:rPr>
                <w:rFonts w:ascii="Times New Roman" w:hAnsi="Times New Roman" w:cs="Times New Roman"/>
                <w:b/>
                <w:sz w:val="28"/>
              </w:rPr>
            </w:pPr>
            <w:proofErr w:type="gramStart"/>
            <w:r w:rsidRPr="008F20A1">
              <w:rPr>
                <w:rFonts w:ascii="Times New Roman" w:hAnsi="Times New Roman" w:cs="Times New Roman"/>
                <w:b/>
                <w:sz w:val="28"/>
              </w:rPr>
              <w:t>П</w:t>
            </w:r>
            <w:proofErr w:type="gramEnd"/>
            <w:r w:rsidRPr="008F20A1">
              <w:rPr>
                <w:rFonts w:ascii="Times New Roman" w:hAnsi="Times New Roman" w:cs="Times New Roman"/>
                <w:b/>
                <w:sz w:val="28"/>
              </w:rPr>
              <w:t xml:space="preserve"> О С Т А Н О В Л Е Н И Е</w:t>
            </w:r>
          </w:p>
          <w:p w:rsidR="008F20A1" w:rsidRPr="008F20A1" w:rsidRDefault="008F20A1" w:rsidP="008F20A1">
            <w:pPr>
              <w:spacing w:after="0" w:line="240" w:lineRule="auto"/>
              <w:rPr>
                <w:rFonts w:ascii="Times New Roman" w:hAnsi="Times New Roman" w:cs="Times New Roman"/>
              </w:rPr>
            </w:pPr>
          </w:p>
        </w:tc>
      </w:tr>
      <w:tr w:rsidR="008F20A1" w:rsidRPr="008F20A1" w:rsidTr="00F41C20">
        <w:tc>
          <w:tcPr>
            <w:tcW w:w="9286" w:type="dxa"/>
          </w:tcPr>
          <w:p w:rsidR="00DF5235" w:rsidRDefault="00DF5235" w:rsidP="008F20A1">
            <w:pPr>
              <w:spacing w:after="0" w:line="240" w:lineRule="auto"/>
              <w:rPr>
                <w:rFonts w:ascii="Times New Roman" w:hAnsi="Times New Roman" w:cs="Times New Roman"/>
              </w:rPr>
            </w:pPr>
            <w:r>
              <w:rPr>
                <w:rFonts w:ascii="Times New Roman" w:hAnsi="Times New Roman" w:cs="Times New Roman"/>
              </w:rPr>
              <w:t xml:space="preserve">                </w:t>
            </w:r>
          </w:p>
          <w:p w:rsidR="008F20A1" w:rsidRPr="008F20A1" w:rsidRDefault="00DF5235" w:rsidP="008F2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20A1" w:rsidRPr="008F20A1">
              <w:rPr>
                <w:rFonts w:ascii="Times New Roman" w:hAnsi="Times New Roman" w:cs="Times New Roman"/>
                <w:sz w:val="24"/>
                <w:szCs w:val="24"/>
              </w:rPr>
              <w:t xml:space="preserve">от 9 марта 2011 года № 110  </w:t>
            </w:r>
          </w:p>
        </w:tc>
      </w:tr>
      <w:tr w:rsidR="008F20A1" w:rsidRPr="008F20A1" w:rsidTr="00F41C20">
        <w:tc>
          <w:tcPr>
            <w:tcW w:w="9286" w:type="dxa"/>
          </w:tcPr>
          <w:p w:rsidR="008F20A1" w:rsidRPr="008F20A1" w:rsidRDefault="008F20A1" w:rsidP="008F20A1">
            <w:pPr>
              <w:spacing w:after="0" w:line="240" w:lineRule="auto"/>
              <w:jc w:val="center"/>
              <w:rPr>
                <w:rFonts w:ascii="Times New Roman" w:hAnsi="Times New Roman" w:cs="Times New Roman"/>
                <w:sz w:val="20"/>
                <w:szCs w:val="20"/>
              </w:rPr>
            </w:pPr>
            <w:r w:rsidRPr="008F20A1">
              <w:rPr>
                <w:rFonts w:ascii="Times New Roman" w:hAnsi="Times New Roman" w:cs="Times New Roman"/>
                <w:sz w:val="20"/>
                <w:szCs w:val="20"/>
              </w:rPr>
              <w:t>р.п</w:t>
            </w:r>
            <w:proofErr w:type="gramStart"/>
            <w:r w:rsidRPr="008F20A1">
              <w:rPr>
                <w:rFonts w:ascii="Times New Roman" w:hAnsi="Times New Roman" w:cs="Times New Roman"/>
                <w:sz w:val="20"/>
                <w:szCs w:val="20"/>
              </w:rPr>
              <w:t>.Л</w:t>
            </w:r>
            <w:proofErr w:type="gramEnd"/>
            <w:r w:rsidRPr="008F20A1">
              <w:rPr>
                <w:rFonts w:ascii="Times New Roman" w:hAnsi="Times New Roman" w:cs="Times New Roman"/>
                <w:sz w:val="20"/>
                <w:szCs w:val="20"/>
              </w:rPr>
              <w:t>ысые Горы</w:t>
            </w:r>
          </w:p>
          <w:p w:rsidR="008F20A1" w:rsidRPr="008F20A1" w:rsidRDefault="008F20A1" w:rsidP="008F20A1">
            <w:pPr>
              <w:spacing w:after="0" w:line="240" w:lineRule="auto"/>
              <w:jc w:val="center"/>
              <w:rPr>
                <w:rFonts w:ascii="Times New Roman" w:hAnsi="Times New Roman" w:cs="Times New Roman"/>
              </w:rPr>
            </w:pPr>
          </w:p>
        </w:tc>
      </w:tr>
      <w:tr w:rsidR="008F20A1" w:rsidRPr="008F20A1" w:rsidTr="00F41C20">
        <w:tc>
          <w:tcPr>
            <w:tcW w:w="9286" w:type="dxa"/>
          </w:tcPr>
          <w:p w:rsidR="008F20A1" w:rsidRPr="008F20A1" w:rsidRDefault="008F20A1" w:rsidP="008F20A1">
            <w:pPr>
              <w:spacing w:after="0" w:line="240" w:lineRule="auto"/>
              <w:rPr>
                <w:rFonts w:ascii="Times New Roman" w:hAnsi="Times New Roman" w:cs="Times New Roman"/>
                <w:b/>
                <w:color w:val="000000"/>
                <w:sz w:val="28"/>
                <w:szCs w:val="28"/>
              </w:rPr>
            </w:pPr>
            <w:r w:rsidRPr="008F20A1">
              <w:rPr>
                <w:rFonts w:ascii="Times New Roman" w:hAnsi="Times New Roman" w:cs="Times New Roman"/>
                <w:b/>
                <w:sz w:val="28"/>
                <w:szCs w:val="28"/>
              </w:rPr>
              <w:t>Об у</w:t>
            </w:r>
            <w:r w:rsidRPr="008F20A1">
              <w:rPr>
                <w:rFonts w:ascii="Times New Roman" w:hAnsi="Times New Roman" w:cs="Times New Roman"/>
                <w:b/>
                <w:color w:val="000000"/>
                <w:sz w:val="28"/>
                <w:szCs w:val="28"/>
              </w:rPr>
              <w:t xml:space="preserve">тверждении Положения об организации накопления, </w:t>
            </w:r>
          </w:p>
          <w:p w:rsidR="008F20A1" w:rsidRPr="008F20A1" w:rsidRDefault="008F20A1" w:rsidP="008F20A1">
            <w:pPr>
              <w:spacing w:after="0" w:line="240" w:lineRule="auto"/>
              <w:rPr>
                <w:rFonts w:ascii="Times New Roman" w:hAnsi="Times New Roman" w:cs="Times New Roman"/>
                <w:b/>
                <w:color w:val="000000"/>
                <w:sz w:val="28"/>
                <w:szCs w:val="28"/>
              </w:rPr>
            </w:pPr>
            <w:r w:rsidRPr="008F20A1">
              <w:rPr>
                <w:rFonts w:ascii="Times New Roman" w:hAnsi="Times New Roman" w:cs="Times New Roman"/>
                <w:b/>
                <w:color w:val="000000"/>
                <w:sz w:val="28"/>
                <w:szCs w:val="28"/>
              </w:rPr>
              <w:t xml:space="preserve">сбора и вывоза отработанных  ртутьсодержащих ламп </w:t>
            </w:r>
            <w:proofErr w:type="gramStart"/>
            <w:r w:rsidRPr="008F20A1">
              <w:rPr>
                <w:rFonts w:ascii="Times New Roman" w:hAnsi="Times New Roman" w:cs="Times New Roman"/>
                <w:b/>
                <w:color w:val="000000"/>
                <w:sz w:val="28"/>
                <w:szCs w:val="28"/>
              </w:rPr>
              <w:t>на</w:t>
            </w:r>
            <w:proofErr w:type="gramEnd"/>
          </w:p>
          <w:p w:rsidR="008F20A1" w:rsidRPr="008F20A1" w:rsidRDefault="008F20A1" w:rsidP="008F20A1">
            <w:pPr>
              <w:spacing w:after="0" w:line="240" w:lineRule="auto"/>
              <w:rPr>
                <w:rFonts w:ascii="Times New Roman" w:hAnsi="Times New Roman" w:cs="Times New Roman"/>
                <w:b/>
                <w:sz w:val="28"/>
                <w:szCs w:val="28"/>
              </w:rPr>
            </w:pPr>
            <w:r w:rsidRPr="008F20A1">
              <w:rPr>
                <w:rFonts w:ascii="Times New Roman" w:hAnsi="Times New Roman" w:cs="Times New Roman"/>
                <w:b/>
                <w:color w:val="000000"/>
                <w:sz w:val="28"/>
                <w:szCs w:val="28"/>
              </w:rPr>
              <w:t>территории Лысогорского муниципального района</w:t>
            </w:r>
          </w:p>
          <w:p w:rsidR="008F20A1" w:rsidRPr="008F20A1" w:rsidRDefault="008F20A1" w:rsidP="008F20A1">
            <w:pPr>
              <w:spacing w:after="0" w:line="240" w:lineRule="auto"/>
              <w:jc w:val="center"/>
              <w:rPr>
                <w:rFonts w:ascii="Times New Roman" w:hAnsi="Times New Roman" w:cs="Times New Roman"/>
              </w:rPr>
            </w:pPr>
          </w:p>
        </w:tc>
      </w:tr>
    </w:tbl>
    <w:p w:rsidR="008F20A1" w:rsidRPr="008F20A1" w:rsidRDefault="008F20A1" w:rsidP="008F20A1">
      <w:pPr>
        <w:spacing w:after="0" w:line="240" w:lineRule="auto"/>
        <w:rPr>
          <w:rFonts w:ascii="Times New Roman" w:hAnsi="Times New Roman" w:cs="Times New Roman"/>
          <w:b/>
          <w:sz w:val="28"/>
          <w:szCs w:val="28"/>
        </w:rPr>
      </w:pPr>
    </w:p>
    <w:p w:rsidR="008F20A1" w:rsidRPr="008F20A1" w:rsidRDefault="008F20A1" w:rsidP="008F20A1">
      <w:pPr>
        <w:spacing w:after="0" w:line="240" w:lineRule="auto"/>
        <w:jc w:val="both"/>
        <w:rPr>
          <w:rFonts w:ascii="Times New Roman" w:hAnsi="Times New Roman" w:cs="Times New Roman"/>
          <w:sz w:val="28"/>
          <w:szCs w:val="28"/>
        </w:rPr>
      </w:pPr>
      <w:r w:rsidRPr="008F20A1">
        <w:rPr>
          <w:rFonts w:ascii="Times New Roman" w:hAnsi="Times New Roman" w:cs="Times New Roman"/>
          <w:sz w:val="28"/>
          <w:szCs w:val="28"/>
        </w:rPr>
        <w:t xml:space="preserve">    </w:t>
      </w:r>
      <w:r w:rsidRPr="008F20A1">
        <w:rPr>
          <w:rFonts w:ascii="Times New Roman" w:hAnsi="Times New Roman" w:cs="Times New Roman"/>
          <w:sz w:val="28"/>
          <w:szCs w:val="28"/>
        </w:rPr>
        <w:tab/>
        <w:t xml:space="preserve">В соответствии с Постановлением Правительства РФ от 03.09.2010 года    № 681 «Об утверждении Правил обращения с отходами производства и потребления в части осветительных устройств, электрических ламп, </w:t>
      </w:r>
      <w:proofErr w:type="gramStart"/>
      <w:r w:rsidRPr="008F20A1">
        <w:rPr>
          <w:rFonts w:ascii="Times New Roman" w:hAnsi="Times New Roman" w:cs="Times New Roman"/>
          <w:sz w:val="28"/>
          <w:szCs w:val="28"/>
        </w:rPr>
        <w:t>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Федеральным законом  Российской Федерации от           6 октября 2003 года № 131-ФЗ «Об общих принципах организации местного самоуправления в Российской Федерации», руководствуясь Уставом Лысогорского муниципального района Саратовской области ПОСТАНОВЛЯЮ:</w:t>
      </w:r>
      <w:proofErr w:type="gramEnd"/>
    </w:p>
    <w:p w:rsidR="008F20A1" w:rsidRPr="008F20A1" w:rsidRDefault="008F20A1" w:rsidP="008F20A1">
      <w:pPr>
        <w:spacing w:after="0" w:line="240" w:lineRule="auto"/>
        <w:jc w:val="both"/>
        <w:rPr>
          <w:rFonts w:ascii="Times New Roman" w:hAnsi="Times New Roman" w:cs="Times New Roman"/>
          <w:sz w:val="28"/>
          <w:szCs w:val="28"/>
        </w:rPr>
      </w:pPr>
      <w:r w:rsidRPr="008F20A1">
        <w:rPr>
          <w:rFonts w:ascii="Times New Roman" w:hAnsi="Times New Roman" w:cs="Times New Roman"/>
          <w:sz w:val="28"/>
          <w:szCs w:val="28"/>
        </w:rPr>
        <w:tab/>
        <w:t xml:space="preserve">1. Утвердить </w:t>
      </w:r>
      <w:r w:rsidRPr="008F20A1">
        <w:rPr>
          <w:rFonts w:ascii="Times New Roman" w:hAnsi="Times New Roman" w:cs="Times New Roman"/>
          <w:color w:val="000000"/>
          <w:sz w:val="28"/>
          <w:szCs w:val="28"/>
        </w:rPr>
        <w:t>Положение об организации накопления, сбора и вывоза отработанных  ртутьсодержащих ламп на территории Лысогорского муниципального района (прилагается).</w:t>
      </w:r>
    </w:p>
    <w:p w:rsidR="008F20A1" w:rsidRPr="008F20A1" w:rsidRDefault="008F20A1" w:rsidP="008F20A1">
      <w:pPr>
        <w:numPr>
          <w:ilvl w:val="0"/>
          <w:numId w:val="1"/>
        </w:numPr>
        <w:spacing w:after="0" w:line="240" w:lineRule="auto"/>
        <w:ind w:left="0" w:firstLine="705"/>
        <w:jc w:val="both"/>
        <w:rPr>
          <w:rFonts w:ascii="Times New Roman" w:hAnsi="Times New Roman" w:cs="Times New Roman"/>
          <w:color w:val="000000"/>
          <w:sz w:val="28"/>
          <w:szCs w:val="28"/>
        </w:rPr>
      </w:pPr>
      <w:r w:rsidRPr="008F20A1">
        <w:rPr>
          <w:rFonts w:ascii="Times New Roman" w:hAnsi="Times New Roman" w:cs="Times New Roman"/>
          <w:color w:val="000000"/>
          <w:sz w:val="28"/>
          <w:szCs w:val="28"/>
        </w:rPr>
        <w:t>Рекомендовать главам муниципальных образований и главам администраций муниципальных образований принять нормативные акты, регулирующие порядок сбора и накопления  отработанных  ртутьсодержащих ламп.</w:t>
      </w:r>
    </w:p>
    <w:p w:rsidR="008F20A1" w:rsidRPr="008F20A1" w:rsidRDefault="008F20A1" w:rsidP="008F20A1">
      <w:pPr>
        <w:numPr>
          <w:ilvl w:val="0"/>
          <w:numId w:val="1"/>
        </w:numPr>
        <w:spacing w:after="0" w:line="240" w:lineRule="auto"/>
        <w:ind w:left="0" w:firstLine="705"/>
        <w:jc w:val="both"/>
        <w:rPr>
          <w:rFonts w:ascii="Times New Roman" w:hAnsi="Times New Roman" w:cs="Times New Roman"/>
          <w:color w:val="000000"/>
          <w:sz w:val="28"/>
          <w:szCs w:val="28"/>
        </w:rPr>
      </w:pPr>
      <w:r w:rsidRPr="008F20A1">
        <w:rPr>
          <w:rFonts w:ascii="Times New Roman" w:hAnsi="Times New Roman" w:cs="Times New Roman"/>
          <w:color w:val="000000"/>
          <w:sz w:val="28"/>
          <w:szCs w:val="28"/>
        </w:rPr>
        <w:t xml:space="preserve">Рекомендовать юридическим лицам и индивидуальным предпринимателям в соответствии с настоящим положением разработать инструкции по  организации сбора и накопления отработанных ртутьсодержащих ламп, назначить лиц, ответственных за обращение с указанными отходами. </w:t>
      </w:r>
    </w:p>
    <w:p w:rsidR="008F20A1" w:rsidRPr="008F20A1" w:rsidRDefault="008F20A1" w:rsidP="008F20A1">
      <w:pPr>
        <w:spacing w:after="0" w:line="240" w:lineRule="auto"/>
        <w:jc w:val="both"/>
        <w:rPr>
          <w:rFonts w:ascii="Times New Roman" w:hAnsi="Times New Roman" w:cs="Times New Roman"/>
          <w:color w:val="000000"/>
          <w:sz w:val="28"/>
          <w:szCs w:val="28"/>
        </w:rPr>
      </w:pPr>
      <w:r w:rsidRPr="008F20A1">
        <w:rPr>
          <w:rFonts w:ascii="Times New Roman" w:hAnsi="Times New Roman" w:cs="Times New Roman"/>
          <w:color w:val="000000"/>
          <w:sz w:val="28"/>
          <w:szCs w:val="28"/>
        </w:rPr>
        <w:tab/>
        <w:t xml:space="preserve">4. Директору МУП ЖКХ р.п. Лысые горы </w:t>
      </w:r>
      <w:proofErr w:type="spellStart"/>
      <w:r w:rsidRPr="008F20A1">
        <w:rPr>
          <w:rFonts w:ascii="Times New Roman" w:hAnsi="Times New Roman" w:cs="Times New Roman"/>
          <w:color w:val="000000"/>
          <w:sz w:val="28"/>
          <w:szCs w:val="28"/>
        </w:rPr>
        <w:t>Хачатряну</w:t>
      </w:r>
      <w:proofErr w:type="spellEnd"/>
      <w:r w:rsidRPr="008F20A1">
        <w:rPr>
          <w:rFonts w:ascii="Times New Roman" w:hAnsi="Times New Roman" w:cs="Times New Roman"/>
          <w:color w:val="000000"/>
          <w:sz w:val="28"/>
          <w:szCs w:val="28"/>
        </w:rPr>
        <w:t xml:space="preserve"> Г.В. организовать хранение отработанных ртутьсодержащих ламп на территории полигона ТБО в специальной таре, защищенной от химически агрессивных веществ, атмосферных осадков, поверхностных и грунтовых вод, а также в местах, исключающих повреждение тары. Заключить договор со специализированной организацией по обезвреживанию отработанных ртутьсодержащих ламп.</w:t>
      </w:r>
    </w:p>
    <w:p w:rsidR="008F20A1" w:rsidRPr="008F20A1" w:rsidRDefault="008F20A1" w:rsidP="008F20A1">
      <w:pPr>
        <w:spacing w:after="0" w:line="240" w:lineRule="auto"/>
        <w:jc w:val="both"/>
        <w:rPr>
          <w:rFonts w:ascii="Times New Roman" w:hAnsi="Times New Roman" w:cs="Times New Roman"/>
          <w:color w:val="000000"/>
          <w:sz w:val="28"/>
          <w:szCs w:val="28"/>
        </w:rPr>
      </w:pPr>
      <w:r w:rsidRPr="008F20A1">
        <w:rPr>
          <w:rFonts w:ascii="Times New Roman" w:hAnsi="Times New Roman" w:cs="Times New Roman"/>
          <w:color w:val="000000"/>
          <w:sz w:val="28"/>
          <w:szCs w:val="28"/>
        </w:rPr>
        <w:lastRenderedPageBreak/>
        <w:tab/>
        <w:t>5. Информировать потребителей ртутьсодержащих ламп о порядке осуществления сбора отработанных  ртутьсодержащих ламп путем опубликования в районной газете «Призыв».</w:t>
      </w:r>
    </w:p>
    <w:p w:rsidR="008F20A1" w:rsidRPr="008F20A1" w:rsidRDefault="008F20A1" w:rsidP="008F20A1">
      <w:pPr>
        <w:spacing w:after="0" w:line="240" w:lineRule="auto"/>
        <w:jc w:val="both"/>
        <w:rPr>
          <w:rFonts w:ascii="Times New Roman" w:hAnsi="Times New Roman" w:cs="Times New Roman"/>
          <w:color w:val="000000"/>
          <w:sz w:val="28"/>
          <w:szCs w:val="28"/>
        </w:rPr>
      </w:pPr>
      <w:r w:rsidRPr="008F20A1">
        <w:rPr>
          <w:rFonts w:ascii="Times New Roman" w:hAnsi="Times New Roman" w:cs="Times New Roman"/>
          <w:color w:val="000000"/>
          <w:sz w:val="28"/>
          <w:szCs w:val="28"/>
        </w:rPr>
        <w:tab/>
        <w:t xml:space="preserve">6. </w:t>
      </w:r>
      <w:proofErr w:type="gramStart"/>
      <w:r w:rsidRPr="008F20A1">
        <w:rPr>
          <w:rFonts w:ascii="Times New Roman" w:hAnsi="Times New Roman" w:cs="Times New Roman"/>
          <w:color w:val="000000"/>
          <w:sz w:val="28"/>
          <w:szCs w:val="28"/>
        </w:rPr>
        <w:t>Контроль за</w:t>
      </w:r>
      <w:proofErr w:type="gramEnd"/>
      <w:r w:rsidRPr="008F20A1">
        <w:rPr>
          <w:rFonts w:ascii="Times New Roman" w:hAnsi="Times New Roman" w:cs="Times New Roman"/>
          <w:color w:val="000000"/>
          <w:sz w:val="28"/>
          <w:szCs w:val="28"/>
        </w:rPr>
        <w:t xml:space="preserve"> исполнением настоящего постановления оставляю за собой.</w:t>
      </w:r>
    </w:p>
    <w:p w:rsidR="008F20A1" w:rsidRDefault="008F20A1" w:rsidP="008F20A1">
      <w:pPr>
        <w:spacing w:after="0" w:line="240" w:lineRule="auto"/>
        <w:rPr>
          <w:rFonts w:ascii="Times New Roman" w:hAnsi="Times New Roman" w:cs="Times New Roman"/>
          <w:sz w:val="28"/>
          <w:szCs w:val="28"/>
        </w:rPr>
      </w:pPr>
    </w:p>
    <w:p w:rsidR="008F20A1" w:rsidRPr="008F20A1" w:rsidRDefault="008F20A1" w:rsidP="008F20A1">
      <w:pPr>
        <w:spacing w:after="0" w:line="240" w:lineRule="auto"/>
        <w:rPr>
          <w:rFonts w:ascii="Times New Roman" w:hAnsi="Times New Roman" w:cs="Times New Roman"/>
          <w:sz w:val="28"/>
          <w:szCs w:val="28"/>
        </w:rPr>
      </w:pPr>
    </w:p>
    <w:p w:rsidR="008F20A1" w:rsidRPr="008F20A1" w:rsidRDefault="008F20A1" w:rsidP="008F20A1">
      <w:pPr>
        <w:spacing w:after="0" w:line="240" w:lineRule="auto"/>
        <w:rPr>
          <w:rFonts w:ascii="Times New Roman" w:hAnsi="Times New Roman" w:cs="Times New Roman"/>
          <w:b/>
          <w:sz w:val="28"/>
          <w:szCs w:val="28"/>
        </w:rPr>
      </w:pPr>
      <w:r w:rsidRPr="008F20A1">
        <w:rPr>
          <w:rFonts w:ascii="Times New Roman" w:hAnsi="Times New Roman" w:cs="Times New Roman"/>
          <w:b/>
          <w:sz w:val="28"/>
          <w:szCs w:val="28"/>
        </w:rPr>
        <w:t xml:space="preserve">Глава администрации </w:t>
      </w:r>
    </w:p>
    <w:p w:rsidR="008F20A1" w:rsidRPr="008F20A1" w:rsidRDefault="008F20A1" w:rsidP="008F20A1">
      <w:pPr>
        <w:spacing w:after="0" w:line="240" w:lineRule="auto"/>
        <w:rPr>
          <w:rFonts w:ascii="Times New Roman" w:hAnsi="Times New Roman" w:cs="Times New Roman"/>
          <w:b/>
          <w:sz w:val="28"/>
          <w:szCs w:val="28"/>
        </w:rPr>
      </w:pPr>
      <w:r w:rsidRPr="008F20A1">
        <w:rPr>
          <w:rFonts w:ascii="Times New Roman" w:hAnsi="Times New Roman" w:cs="Times New Roman"/>
          <w:b/>
          <w:sz w:val="28"/>
          <w:szCs w:val="28"/>
        </w:rPr>
        <w:t xml:space="preserve">муниципального района                                                         </w:t>
      </w:r>
      <w:proofErr w:type="spellStart"/>
      <w:r w:rsidRPr="008F20A1">
        <w:rPr>
          <w:rFonts w:ascii="Times New Roman" w:hAnsi="Times New Roman" w:cs="Times New Roman"/>
          <w:b/>
          <w:sz w:val="28"/>
          <w:szCs w:val="28"/>
        </w:rPr>
        <w:t>С.А.Девличаров</w:t>
      </w:r>
      <w:proofErr w:type="spellEnd"/>
      <w:r w:rsidRPr="008F20A1">
        <w:rPr>
          <w:rFonts w:ascii="Times New Roman" w:hAnsi="Times New Roman" w:cs="Times New Roman"/>
          <w:b/>
          <w:sz w:val="28"/>
          <w:szCs w:val="28"/>
        </w:rPr>
        <w:t xml:space="preserve"> </w:t>
      </w:r>
    </w:p>
    <w:p w:rsidR="008F20A1" w:rsidRPr="008F20A1" w:rsidRDefault="008F20A1" w:rsidP="008F20A1">
      <w:pPr>
        <w:spacing w:after="0" w:line="240" w:lineRule="auto"/>
        <w:rPr>
          <w:rFonts w:ascii="Times New Roman" w:hAnsi="Times New Roman" w:cs="Times New Roman"/>
          <w:b/>
          <w:sz w:val="28"/>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Default="008F20A1" w:rsidP="008F20A1">
      <w:pPr>
        <w:spacing w:line="240" w:lineRule="auto"/>
        <w:jc w:val="right"/>
        <w:rPr>
          <w:szCs w:val="28"/>
        </w:rPr>
      </w:pPr>
    </w:p>
    <w:p w:rsidR="008F20A1" w:rsidRPr="00DE52E5" w:rsidRDefault="008F20A1" w:rsidP="008F20A1">
      <w:pPr>
        <w:spacing w:after="0" w:line="240" w:lineRule="auto"/>
        <w:jc w:val="right"/>
        <w:rPr>
          <w:szCs w:val="28"/>
        </w:rPr>
      </w:pPr>
      <w:r w:rsidRPr="00DE52E5">
        <w:rPr>
          <w:szCs w:val="28"/>
        </w:rPr>
        <w:lastRenderedPageBreak/>
        <w:t xml:space="preserve">Приложение </w:t>
      </w:r>
    </w:p>
    <w:p w:rsidR="008F20A1" w:rsidRPr="00DE52E5" w:rsidRDefault="008F20A1" w:rsidP="008F20A1">
      <w:pPr>
        <w:spacing w:after="0" w:line="240" w:lineRule="auto"/>
        <w:jc w:val="right"/>
        <w:rPr>
          <w:szCs w:val="28"/>
        </w:rPr>
      </w:pPr>
      <w:r w:rsidRPr="00DE52E5">
        <w:rPr>
          <w:szCs w:val="28"/>
        </w:rPr>
        <w:t xml:space="preserve">к постановлению администрации </w:t>
      </w:r>
    </w:p>
    <w:p w:rsidR="008F20A1" w:rsidRPr="00DE52E5" w:rsidRDefault="008F20A1" w:rsidP="008F20A1">
      <w:pPr>
        <w:spacing w:after="0" w:line="240" w:lineRule="auto"/>
        <w:jc w:val="right"/>
        <w:rPr>
          <w:szCs w:val="28"/>
        </w:rPr>
      </w:pPr>
      <w:r w:rsidRPr="00DE52E5">
        <w:rPr>
          <w:szCs w:val="28"/>
        </w:rPr>
        <w:t xml:space="preserve">Лысогорского муниципального района </w:t>
      </w:r>
    </w:p>
    <w:p w:rsidR="008F20A1" w:rsidRDefault="008F20A1" w:rsidP="008F20A1">
      <w:pPr>
        <w:spacing w:after="0" w:line="240" w:lineRule="auto"/>
        <w:jc w:val="center"/>
        <w:rPr>
          <w:sz w:val="28"/>
          <w:szCs w:val="28"/>
        </w:rPr>
      </w:pPr>
      <w:r>
        <w:rPr>
          <w:szCs w:val="28"/>
        </w:rPr>
        <w:t xml:space="preserve">                                       </w:t>
      </w:r>
      <w:r w:rsidRPr="00DE52E5">
        <w:rPr>
          <w:szCs w:val="28"/>
        </w:rPr>
        <w:t xml:space="preserve">        </w:t>
      </w:r>
      <w:r>
        <w:rPr>
          <w:szCs w:val="28"/>
        </w:rPr>
        <w:t xml:space="preserve">                                </w:t>
      </w:r>
      <w:r w:rsidRPr="00DE52E5">
        <w:rPr>
          <w:szCs w:val="28"/>
        </w:rPr>
        <w:t xml:space="preserve"> от</w:t>
      </w:r>
      <w:r>
        <w:rPr>
          <w:szCs w:val="28"/>
        </w:rPr>
        <w:t xml:space="preserve"> «9 » марта  2011г. № 110 </w:t>
      </w:r>
    </w:p>
    <w:p w:rsidR="008F20A1" w:rsidRDefault="008F20A1" w:rsidP="008F20A1">
      <w:pPr>
        <w:spacing w:line="240" w:lineRule="auto"/>
        <w:rPr>
          <w:sz w:val="28"/>
          <w:szCs w:val="28"/>
        </w:rPr>
      </w:pPr>
    </w:p>
    <w:p w:rsidR="008F20A1" w:rsidRDefault="008F20A1" w:rsidP="008F20A1">
      <w:pPr>
        <w:pStyle w:val="a3"/>
        <w:spacing w:before="0" w:beforeAutospacing="0" w:after="0" w:afterAutospacing="0"/>
        <w:jc w:val="center"/>
        <w:rPr>
          <w:b/>
          <w:bCs/>
          <w:color w:val="000000"/>
          <w:sz w:val="28"/>
          <w:szCs w:val="28"/>
        </w:rPr>
      </w:pPr>
      <w:r w:rsidRPr="00E86827">
        <w:rPr>
          <w:b/>
          <w:bCs/>
          <w:color w:val="000000"/>
          <w:sz w:val="28"/>
          <w:szCs w:val="28"/>
        </w:rPr>
        <w:t xml:space="preserve">Порядок организации </w:t>
      </w:r>
      <w:r w:rsidRPr="00E86827">
        <w:rPr>
          <w:b/>
          <w:color w:val="000000"/>
          <w:sz w:val="28"/>
          <w:szCs w:val="28"/>
        </w:rPr>
        <w:t xml:space="preserve">накопления, сбора и вывоза </w:t>
      </w:r>
      <w:r w:rsidRPr="00E86827">
        <w:rPr>
          <w:b/>
          <w:bCs/>
          <w:color w:val="000000"/>
          <w:sz w:val="28"/>
          <w:szCs w:val="28"/>
        </w:rPr>
        <w:t>отработанных ртутьсодержащих ламп на территории Лысогорского</w:t>
      </w:r>
    </w:p>
    <w:p w:rsidR="008F20A1" w:rsidRDefault="008F20A1" w:rsidP="008F20A1">
      <w:pPr>
        <w:pStyle w:val="a3"/>
        <w:spacing w:before="0" w:beforeAutospacing="0" w:after="0" w:afterAutospacing="0"/>
        <w:contextualSpacing/>
        <w:jc w:val="center"/>
        <w:rPr>
          <w:b/>
          <w:bCs/>
          <w:color w:val="000000"/>
          <w:sz w:val="28"/>
          <w:szCs w:val="28"/>
        </w:rPr>
      </w:pPr>
      <w:r w:rsidRPr="00E86827">
        <w:rPr>
          <w:b/>
          <w:bCs/>
          <w:color w:val="000000"/>
          <w:sz w:val="28"/>
          <w:szCs w:val="28"/>
        </w:rPr>
        <w:t>муниципального района</w:t>
      </w:r>
    </w:p>
    <w:p w:rsidR="008F20A1" w:rsidRPr="00E86827" w:rsidRDefault="008F20A1" w:rsidP="008F20A1">
      <w:pPr>
        <w:pStyle w:val="a3"/>
        <w:spacing w:before="0" w:beforeAutospacing="0" w:after="0" w:afterAutospacing="0"/>
        <w:contextualSpacing/>
        <w:jc w:val="center"/>
        <w:rPr>
          <w:color w:val="000000"/>
          <w:sz w:val="28"/>
          <w:szCs w:val="28"/>
        </w:rPr>
      </w:pPr>
    </w:p>
    <w:p w:rsidR="008F20A1" w:rsidRPr="00DE52E5" w:rsidRDefault="008F20A1" w:rsidP="008F20A1">
      <w:pPr>
        <w:pStyle w:val="a3"/>
        <w:spacing w:before="0" w:beforeAutospacing="0" w:after="0" w:afterAutospacing="0"/>
        <w:contextualSpacing/>
        <w:jc w:val="center"/>
        <w:rPr>
          <w:b/>
          <w:color w:val="000000"/>
          <w:sz w:val="28"/>
          <w:szCs w:val="28"/>
        </w:rPr>
      </w:pPr>
      <w:r w:rsidRPr="00DE52E5">
        <w:rPr>
          <w:b/>
          <w:color w:val="000000"/>
          <w:sz w:val="28"/>
          <w:szCs w:val="28"/>
        </w:rPr>
        <w:t>1. Общие положения</w:t>
      </w:r>
    </w:p>
    <w:p w:rsidR="008F20A1" w:rsidRDefault="008F20A1" w:rsidP="008F20A1">
      <w:pPr>
        <w:pStyle w:val="a3"/>
        <w:tabs>
          <w:tab w:val="left" w:pos="0"/>
        </w:tabs>
        <w:spacing w:before="0" w:beforeAutospacing="0" w:after="0" w:afterAutospacing="0"/>
        <w:contextualSpacing/>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1.1.Порядок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w:t>
      </w:r>
      <w:r>
        <w:rPr>
          <w:color w:val="000000"/>
          <w:sz w:val="28"/>
          <w:szCs w:val="28"/>
        </w:rPr>
        <w:t xml:space="preserve"> </w:t>
      </w:r>
      <w:r w:rsidRPr="00402279">
        <w:rPr>
          <w:color w:val="000000"/>
          <w:sz w:val="28"/>
          <w:szCs w:val="28"/>
        </w:rPr>
        <w:t>организации</w:t>
      </w:r>
      <w:r>
        <w:rPr>
          <w:color w:val="000000"/>
          <w:sz w:val="28"/>
          <w:szCs w:val="28"/>
        </w:rPr>
        <w:t xml:space="preserve"> </w:t>
      </w:r>
      <w:r w:rsidRPr="00402279">
        <w:rPr>
          <w:color w:val="000000"/>
          <w:sz w:val="28"/>
          <w:szCs w:val="28"/>
        </w:rPr>
        <w:t>их</w:t>
      </w:r>
      <w:r>
        <w:rPr>
          <w:color w:val="000000"/>
          <w:sz w:val="28"/>
          <w:szCs w:val="28"/>
        </w:rPr>
        <w:t xml:space="preserve"> </w:t>
      </w:r>
      <w:r w:rsidRPr="00402279">
        <w:rPr>
          <w:color w:val="000000"/>
          <w:sz w:val="28"/>
          <w:szCs w:val="28"/>
        </w:rPr>
        <w:t>сбора.</w:t>
      </w:r>
      <w:r w:rsidRPr="00402279">
        <w:rPr>
          <w:color w:val="000000"/>
          <w:sz w:val="28"/>
          <w:szCs w:val="28"/>
        </w:rPr>
        <w:br/>
        <w:t>     </w:t>
      </w:r>
      <w:r>
        <w:rPr>
          <w:color w:val="000000"/>
          <w:sz w:val="28"/>
          <w:szCs w:val="28"/>
        </w:rPr>
        <w:tab/>
      </w:r>
      <w:r w:rsidRPr="00402279">
        <w:rPr>
          <w:color w:val="000000"/>
          <w:sz w:val="28"/>
          <w:szCs w:val="28"/>
        </w:rPr>
        <w:t xml:space="preserve">1.2. Порядок разработан в соответствии с Федеральным законом  от 24.06.1998 № 89-ФЗ «Об отходах производства и потребления»,  «Гост 12.3.031-83. Система стандартов безопасности труда. Работы </w:t>
      </w:r>
      <w:proofErr w:type="gramStart"/>
      <w:r w:rsidRPr="00402279">
        <w:rPr>
          <w:color w:val="000000"/>
          <w:sz w:val="28"/>
          <w:szCs w:val="28"/>
        </w:rPr>
        <w:t>со</w:t>
      </w:r>
      <w:proofErr w:type="gramEnd"/>
      <w:r w:rsidRPr="00402279">
        <w:rPr>
          <w:color w:val="000000"/>
          <w:sz w:val="28"/>
          <w:szCs w:val="28"/>
        </w:rPr>
        <w:t xml:space="preserve"> ртутью. Требования безопасности», Санитарных правил при работе </w:t>
      </w:r>
      <w:proofErr w:type="gramStart"/>
      <w:r w:rsidRPr="00402279">
        <w:rPr>
          <w:color w:val="000000"/>
          <w:sz w:val="28"/>
          <w:szCs w:val="28"/>
        </w:rPr>
        <w:t>со</w:t>
      </w:r>
      <w:proofErr w:type="gramEnd"/>
      <w:r w:rsidRPr="00402279">
        <w:rPr>
          <w:color w:val="000000"/>
          <w:sz w:val="28"/>
          <w:szCs w:val="28"/>
        </w:rPr>
        <w:t xml:space="preserve"> ртутью, ее соединениями и приборами с ртутным заполнением, утв</w:t>
      </w:r>
      <w:r>
        <w:rPr>
          <w:color w:val="000000"/>
          <w:sz w:val="28"/>
          <w:szCs w:val="28"/>
        </w:rPr>
        <w:t>ержденных</w:t>
      </w:r>
      <w:r w:rsidRPr="00402279">
        <w:rPr>
          <w:color w:val="000000"/>
          <w:sz w:val="28"/>
          <w:szCs w:val="28"/>
        </w:rPr>
        <w:t xml:space="preserve"> Главным государственным санитарным врачом СССР 04.04.1988 № 4607-88, 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402279">
        <w:rPr>
          <w:color w:val="000000"/>
          <w:sz w:val="28"/>
          <w:szCs w:val="28"/>
        </w:rPr>
        <w:br/>
        <w:t>     </w:t>
      </w:r>
      <w:r>
        <w:rPr>
          <w:color w:val="000000"/>
          <w:sz w:val="28"/>
          <w:szCs w:val="28"/>
        </w:rPr>
        <w:tab/>
      </w:r>
      <w:r w:rsidRPr="00402279">
        <w:rPr>
          <w:color w:val="000000"/>
          <w:sz w:val="28"/>
          <w:szCs w:val="28"/>
        </w:rPr>
        <w:t xml:space="preserve">1.3. </w:t>
      </w:r>
      <w:proofErr w:type="gramStart"/>
      <w:r w:rsidRPr="00402279">
        <w:rPr>
          <w:color w:val="000000"/>
          <w:sz w:val="28"/>
          <w:szCs w:val="28"/>
        </w:rPr>
        <w:t>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w:t>
      </w:r>
      <w:r>
        <w:rPr>
          <w:color w:val="000000"/>
          <w:sz w:val="28"/>
          <w:szCs w:val="28"/>
        </w:rPr>
        <w:t xml:space="preserve">вою деятельность на территории </w:t>
      </w:r>
      <w:r>
        <w:rPr>
          <w:sz w:val="28"/>
          <w:szCs w:val="28"/>
        </w:rPr>
        <w:t>Лысогорского муниципального района Саратовской области</w:t>
      </w:r>
      <w:r w:rsidRPr="00402279">
        <w:rPr>
          <w:color w:val="000000"/>
          <w:sz w:val="28"/>
          <w:szCs w:val="28"/>
        </w:rPr>
        <w:t xml:space="preserve">, не имеющих лицензии на осуществление деятельности по сбору, использованию, обезвреживанию, транспортированию, размещению отходов I - IV класса опасности, физических лиц, проживающих на территории </w:t>
      </w:r>
      <w:r>
        <w:rPr>
          <w:sz w:val="28"/>
          <w:szCs w:val="28"/>
        </w:rPr>
        <w:t>Лысогорского муниципального района Саратовской области</w:t>
      </w:r>
      <w:r w:rsidRPr="00402279">
        <w:rPr>
          <w:color w:val="000000"/>
          <w:sz w:val="28"/>
          <w:szCs w:val="28"/>
        </w:rPr>
        <w:t xml:space="preserve"> (далее потребители).</w:t>
      </w:r>
      <w:proofErr w:type="gramEnd"/>
    </w:p>
    <w:p w:rsidR="008F20A1" w:rsidRDefault="008F20A1" w:rsidP="008F20A1">
      <w:pPr>
        <w:pStyle w:val="a3"/>
        <w:spacing w:before="0" w:beforeAutospacing="0" w:after="0" w:afterAutospacing="0" w:line="240" w:lineRule="atLeast"/>
        <w:ind w:firstLine="300"/>
        <w:jc w:val="center"/>
        <w:rPr>
          <w:b/>
          <w:color w:val="000000"/>
          <w:sz w:val="28"/>
          <w:szCs w:val="28"/>
        </w:rPr>
      </w:pPr>
    </w:p>
    <w:p w:rsidR="008F20A1" w:rsidRPr="00DE52E5" w:rsidRDefault="008F20A1" w:rsidP="008F20A1">
      <w:pPr>
        <w:pStyle w:val="a3"/>
        <w:spacing w:before="0" w:beforeAutospacing="0" w:after="0" w:afterAutospacing="0" w:line="240" w:lineRule="atLeast"/>
        <w:ind w:firstLine="300"/>
        <w:jc w:val="center"/>
        <w:rPr>
          <w:b/>
          <w:color w:val="000000"/>
          <w:sz w:val="28"/>
          <w:szCs w:val="28"/>
        </w:rPr>
      </w:pPr>
      <w:r w:rsidRPr="00DE52E5">
        <w:rPr>
          <w:b/>
          <w:color w:val="000000"/>
          <w:sz w:val="28"/>
          <w:szCs w:val="28"/>
        </w:rPr>
        <w:t>2. Организация сбора отработанных ртуть содержащих ламп.</w:t>
      </w:r>
    </w:p>
    <w:p w:rsidR="008F20A1" w:rsidRDefault="008F20A1" w:rsidP="008F20A1">
      <w:pPr>
        <w:pStyle w:val="a3"/>
        <w:spacing w:before="0" w:beforeAutospacing="0" w:after="0" w:afterAutospacing="0" w:line="240" w:lineRule="atLeast"/>
        <w:jc w:val="both"/>
        <w:rPr>
          <w:color w:val="000000"/>
          <w:sz w:val="28"/>
          <w:szCs w:val="28"/>
        </w:rPr>
      </w:pPr>
    </w:p>
    <w:p w:rsidR="008F20A1" w:rsidRDefault="008F20A1" w:rsidP="008F20A1">
      <w:pPr>
        <w:pStyle w:val="a3"/>
        <w:spacing w:before="0" w:beforeAutospacing="0" w:after="0" w:afterAutospacing="0" w:line="240" w:lineRule="atLeast"/>
        <w:jc w:val="both"/>
        <w:rPr>
          <w:color w:val="000000"/>
          <w:sz w:val="28"/>
          <w:szCs w:val="28"/>
        </w:rPr>
      </w:pPr>
      <w:r>
        <w:rPr>
          <w:color w:val="000000"/>
          <w:sz w:val="28"/>
          <w:szCs w:val="28"/>
        </w:rPr>
        <w:tab/>
      </w:r>
      <w:r w:rsidRPr="00402279">
        <w:rPr>
          <w:color w:val="000000"/>
          <w:sz w:val="28"/>
          <w:szCs w:val="28"/>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402279">
        <w:rPr>
          <w:color w:val="000000"/>
          <w:sz w:val="28"/>
          <w:szCs w:val="28"/>
        </w:rPr>
        <w:br/>
        <w:t>     </w:t>
      </w:r>
      <w:r>
        <w:rPr>
          <w:color w:val="000000"/>
          <w:sz w:val="28"/>
          <w:szCs w:val="28"/>
        </w:rPr>
        <w:tab/>
      </w:r>
      <w:r w:rsidRPr="00402279">
        <w:rPr>
          <w:color w:val="000000"/>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w:t>
      </w:r>
      <w:r>
        <w:rPr>
          <w:color w:val="000000"/>
          <w:sz w:val="28"/>
          <w:szCs w:val="28"/>
        </w:rPr>
        <w:t xml:space="preserve">   </w:t>
      </w:r>
      <w:r w:rsidRPr="00402279">
        <w:rPr>
          <w:color w:val="000000"/>
          <w:sz w:val="28"/>
          <w:szCs w:val="28"/>
        </w:rPr>
        <w:t>ртутьсодержащих</w:t>
      </w:r>
      <w:r>
        <w:rPr>
          <w:color w:val="000000"/>
          <w:sz w:val="28"/>
          <w:szCs w:val="28"/>
        </w:rPr>
        <w:t xml:space="preserve"> </w:t>
      </w:r>
      <w:r w:rsidRPr="00402279">
        <w:rPr>
          <w:color w:val="000000"/>
          <w:sz w:val="28"/>
          <w:szCs w:val="28"/>
        </w:rPr>
        <w:t>ламп.</w:t>
      </w:r>
    </w:p>
    <w:p w:rsidR="008F20A1"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lastRenderedPageBreak/>
        <w:t>    </w:t>
      </w:r>
      <w:r>
        <w:rPr>
          <w:color w:val="000000"/>
          <w:sz w:val="28"/>
          <w:szCs w:val="28"/>
        </w:rPr>
        <w:tab/>
      </w:r>
      <w:r w:rsidRPr="00402279">
        <w:rPr>
          <w:color w:val="000000"/>
          <w:sz w:val="28"/>
          <w:szCs w:val="28"/>
        </w:rPr>
        <w:t> 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w:t>
      </w:r>
    </w:p>
    <w:p w:rsidR="008F20A1"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xml:space="preserve">2.4. </w:t>
      </w:r>
      <w:proofErr w:type="gramStart"/>
      <w:r w:rsidRPr="00402279">
        <w:rPr>
          <w:color w:val="000000"/>
          <w:sz w:val="28"/>
          <w:szCs w:val="28"/>
        </w:rPr>
        <w:t>Накопление отработанных ртутьсодержащих ламп от физических лиц, проживающих в многоквартирных жилых домах, производят:</w:t>
      </w:r>
      <w:r w:rsidRPr="00402279">
        <w:rPr>
          <w:color w:val="000000"/>
          <w:sz w:val="28"/>
          <w:szCs w:val="28"/>
        </w:rPr>
        <w:br/>
        <w:t>     </w:t>
      </w:r>
      <w:r>
        <w:rPr>
          <w:color w:val="000000"/>
          <w:sz w:val="28"/>
          <w:szCs w:val="28"/>
        </w:rPr>
        <w:tab/>
      </w:r>
      <w:r w:rsidRPr="00402279">
        <w:rPr>
          <w:color w:val="000000"/>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с собственниками помещений многоквартирного дома.</w:t>
      </w:r>
      <w:r w:rsidRPr="00402279">
        <w:rPr>
          <w:color w:val="000000"/>
          <w:sz w:val="28"/>
          <w:szCs w:val="28"/>
        </w:rPr>
        <w:br/>
        <w:t>     </w:t>
      </w:r>
      <w:r>
        <w:rPr>
          <w:color w:val="000000"/>
          <w:sz w:val="28"/>
          <w:szCs w:val="28"/>
        </w:rPr>
        <w:tab/>
      </w:r>
      <w:r w:rsidRPr="00402279">
        <w:rPr>
          <w:color w:val="000000"/>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w:t>
      </w:r>
      <w:proofErr w:type="gramEnd"/>
      <w:r w:rsidRPr="00402279">
        <w:rPr>
          <w:color w:val="000000"/>
          <w:sz w:val="28"/>
          <w:szCs w:val="28"/>
        </w:rPr>
        <w:t xml:space="preserve"> </w:t>
      </w:r>
      <w:proofErr w:type="gramStart"/>
      <w:r w:rsidRPr="00402279">
        <w:rPr>
          <w:color w:val="000000"/>
          <w:sz w:val="28"/>
          <w:szCs w:val="28"/>
        </w:rPr>
        <w:t>кооперативом, либо юридическими лицами и индивидуальными предпринимателями, заключившими с указанными организациями договоры на оказание услуг по содержанию и ремонту общего имущества.</w:t>
      </w:r>
      <w:r w:rsidRPr="00402279">
        <w:rPr>
          <w:color w:val="000000"/>
          <w:sz w:val="28"/>
          <w:szCs w:val="28"/>
        </w:rPr>
        <w:br/>
        <w:t>     </w:t>
      </w:r>
      <w:r>
        <w:rPr>
          <w:color w:val="000000"/>
          <w:sz w:val="28"/>
          <w:szCs w:val="28"/>
        </w:rPr>
        <w:tab/>
      </w:r>
      <w:r w:rsidRPr="00402279">
        <w:rPr>
          <w:color w:val="000000"/>
          <w:sz w:val="28"/>
          <w:szCs w:val="28"/>
        </w:rPr>
        <w:t>в)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ремонту общего имущества в таком доме.</w:t>
      </w:r>
      <w:proofErr w:type="gramEnd"/>
    </w:p>
    <w:p w:rsidR="008F20A1" w:rsidRDefault="008F20A1" w:rsidP="008F20A1">
      <w:pPr>
        <w:pStyle w:val="a3"/>
        <w:spacing w:before="0" w:beforeAutospacing="0" w:after="0" w:afterAutospacing="0" w:line="240" w:lineRule="atLeast"/>
        <w:jc w:val="both"/>
        <w:rPr>
          <w:rStyle w:val="apple-converted-space"/>
          <w:color w:val="000000"/>
          <w:sz w:val="28"/>
          <w:szCs w:val="28"/>
        </w:rPr>
      </w:pPr>
      <w:r w:rsidRPr="00402279">
        <w:rPr>
          <w:color w:val="000000"/>
          <w:sz w:val="28"/>
          <w:szCs w:val="28"/>
        </w:rPr>
        <w:t>     </w:t>
      </w:r>
      <w:r>
        <w:rPr>
          <w:color w:val="000000"/>
          <w:sz w:val="28"/>
          <w:szCs w:val="28"/>
        </w:rPr>
        <w:tab/>
      </w:r>
      <w:r w:rsidRPr="00402279">
        <w:rPr>
          <w:color w:val="000000"/>
          <w:sz w:val="28"/>
          <w:szCs w:val="28"/>
        </w:rPr>
        <w:t>2.5.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специализированные организации), в соответствии с заключенными договорами на сбор и вывоз указанных отходов.</w:t>
      </w:r>
      <w:r w:rsidRPr="00402279">
        <w:rPr>
          <w:rStyle w:val="apple-converted-space"/>
          <w:color w:val="000000"/>
          <w:sz w:val="28"/>
          <w:szCs w:val="28"/>
        </w:rPr>
        <w:t> </w:t>
      </w:r>
      <w:r w:rsidRPr="00402279">
        <w:rPr>
          <w:color w:val="000000"/>
          <w:sz w:val="28"/>
          <w:szCs w:val="28"/>
        </w:rPr>
        <w:br/>
        <w:t>     </w:t>
      </w:r>
      <w:r>
        <w:rPr>
          <w:color w:val="000000"/>
          <w:sz w:val="28"/>
          <w:szCs w:val="28"/>
        </w:rPr>
        <w:tab/>
      </w:r>
      <w:r w:rsidRPr="00402279">
        <w:rPr>
          <w:color w:val="000000"/>
          <w:sz w:val="28"/>
          <w:szCs w:val="28"/>
        </w:rPr>
        <w:t>2.6. Накопление отработанных ртутьсодержащих ламп в местах, являющихся общим имуществом собственников помещений многоквартирного дома, не допускается.</w:t>
      </w:r>
      <w:r w:rsidRPr="00402279">
        <w:rPr>
          <w:rStyle w:val="apple-converted-space"/>
          <w:color w:val="000000"/>
          <w:sz w:val="28"/>
          <w:szCs w:val="28"/>
        </w:rPr>
        <w:t> </w:t>
      </w:r>
    </w:p>
    <w:p w:rsidR="008F20A1"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xml:space="preserve">2.7. Накопление должно производиться в соответствии с требованиями «Гост 12.3.031-83. Система стандартов безопасности труда. Работы </w:t>
      </w:r>
      <w:proofErr w:type="gramStart"/>
      <w:r w:rsidRPr="00402279">
        <w:rPr>
          <w:color w:val="000000"/>
          <w:sz w:val="28"/>
          <w:szCs w:val="28"/>
        </w:rPr>
        <w:t>со</w:t>
      </w:r>
      <w:proofErr w:type="gramEnd"/>
      <w:r w:rsidRPr="00402279">
        <w:rPr>
          <w:color w:val="000000"/>
          <w:sz w:val="28"/>
          <w:szCs w:val="28"/>
        </w:rPr>
        <w:t xml:space="preserve"> ртутью. Требования безопасности», Санитарных правил при работе </w:t>
      </w:r>
      <w:proofErr w:type="gramStart"/>
      <w:r w:rsidRPr="00402279">
        <w:rPr>
          <w:color w:val="000000"/>
          <w:sz w:val="28"/>
          <w:szCs w:val="28"/>
        </w:rPr>
        <w:t>со</w:t>
      </w:r>
      <w:proofErr w:type="gramEnd"/>
      <w:r w:rsidRPr="00402279">
        <w:rPr>
          <w:color w:val="000000"/>
          <w:sz w:val="28"/>
          <w:szCs w:val="28"/>
        </w:rPr>
        <w:t xml:space="preserve"> ртутью,  ее соединениями и приборами с ртутным заполнением, утв. Главным государственным санитарным врачом СССР 04.04.1988 № 4607-88.</w:t>
      </w:r>
      <w:r w:rsidRPr="00402279">
        <w:rPr>
          <w:color w:val="000000"/>
          <w:sz w:val="28"/>
          <w:szCs w:val="28"/>
        </w:rPr>
        <w:br/>
        <w:t>     </w:t>
      </w:r>
      <w:r>
        <w:rPr>
          <w:color w:val="000000"/>
          <w:sz w:val="28"/>
          <w:szCs w:val="28"/>
        </w:rPr>
        <w:tab/>
      </w:r>
      <w:r w:rsidRPr="00402279">
        <w:rPr>
          <w:color w:val="000000"/>
          <w:sz w:val="28"/>
          <w:szCs w:val="28"/>
        </w:rPr>
        <w:t>2.8. Накопление отработанных ртутьсодержащих ламп производится отдельно от других видов отходов.</w:t>
      </w:r>
    </w:p>
    <w:p w:rsidR="008F20A1"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sidRPr="00402279">
        <w:rPr>
          <w:color w:val="000000"/>
          <w:sz w:val="28"/>
          <w:szCs w:val="28"/>
        </w:rPr>
        <w:br/>
        <w:t>     </w:t>
      </w:r>
      <w:r>
        <w:rPr>
          <w:color w:val="000000"/>
          <w:sz w:val="28"/>
          <w:szCs w:val="28"/>
        </w:rPr>
        <w:tab/>
      </w:r>
      <w:r w:rsidRPr="00402279">
        <w:rPr>
          <w:color w:val="000000"/>
          <w:sz w:val="28"/>
          <w:szCs w:val="28"/>
        </w:rPr>
        <w:t>2.10. Не допускается совместное хранение поврежденных и неповрежденных ртутьсодержащих ламп.</w:t>
      </w:r>
    </w:p>
    <w:p w:rsidR="008F20A1"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lastRenderedPageBreak/>
        <w:t>     Хранение поврежденных ртутьсодержащих ламп осуществляется в специальной таре.</w:t>
      </w:r>
    </w:p>
    <w:p w:rsidR="008F20A1" w:rsidRPr="00402279" w:rsidRDefault="008F20A1" w:rsidP="008F20A1">
      <w:pPr>
        <w:pStyle w:val="a3"/>
        <w:spacing w:before="0" w:beforeAutospacing="0" w:after="0" w:afterAutospacing="0" w:line="240" w:lineRule="atLeast"/>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w:t>
      </w:r>
      <w:r w:rsidRPr="00402279">
        <w:rPr>
          <w:color w:val="000000"/>
          <w:sz w:val="28"/>
          <w:szCs w:val="28"/>
        </w:rPr>
        <w:br/>
        <w:t>     </w:t>
      </w:r>
      <w:r>
        <w:rPr>
          <w:color w:val="000000"/>
          <w:sz w:val="28"/>
          <w:szCs w:val="28"/>
        </w:rPr>
        <w:tab/>
      </w:r>
      <w:r w:rsidRPr="00402279">
        <w:rPr>
          <w:color w:val="000000"/>
          <w:sz w:val="28"/>
          <w:szCs w:val="28"/>
        </w:rPr>
        <w:t>2.12. Не допускается самостоятельное обезвреживание, использование, транспортирование и размещение отработанных ртутьсодержащих ламп потребителями.</w:t>
      </w:r>
      <w:r w:rsidRPr="00402279">
        <w:rPr>
          <w:color w:val="000000"/>
          <w:sz w:val="28"/>
          <w:szCs w:val="28"/>
        </w:rPr>
        <w:br/>
        <w:t>     </w:t>
      </w:r>
      <w:r>
        <w:rPr>
          <w:color w:val="000000"/>
          <w:sz w:val="28"/>
          <w:szCs w:val="28"/>
        </w:rPr>
        <w:tab/>
      </w:r>
      <w:r w:rsidRPr="00402279">
        <w:rPr>
          <w:color w:val="000000"/>
          <w:sz w:val="28"/>
          <w:szCs w:val="28"/>
        </w:rPr>
        <w:t>2.13. Сбор и утилизацию отработанных ртутьсодержащих ламп на территории</w:t>
      </w:r>
      <w:r w:rsidRPr="00402279">
        <w:rPr>
          <w:sz w:val="28"/>
          <w:szCs w:val="28"/>
        </w:rPr>
        <w:t xml:space="preserve"> </w:t>
      </w:r>
      <w:r>
        <w:rPr>
          <w:sz w:val="28"/>
          <w:szCs w:val="28"/>
        </w:rPr>
        <w:t>Лысогорского муниципального района Саратовской области</w:t>
      </w:r>
      <w:r w:rsidRPr="00402279">
        <w:rPr>
          <w:color w:val="000000"/>
          <w:sz w:val="28"/>
          <w:szCs w:val="28"/>
        </w:rPr>
        <w:t>,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8F20A1" w:rsidRPr="00A47BB8" w:rsidRDefault="008F20A1" w:rsidP="008F20A1">
      <w:pPr>
        <w:pStyle w:val="a3"/>
        <w:spacing w:line="240" w:lineRule="atLeast"/>
        <w:ind w:firstLine="300"/>
        <w:jc w:val="center"/>
        <w:rPr>
          <w:b/>
          <w:color w:val="000000"/>
          <w:sz w:val="28"/>
          <w:szCs w:val="28"/>
        </w:rPr>
      </w:pPr>
      <w:r w:rsidRPr="00A47BB8">
        <w:rPr>
          <w:b/>
          <w:color w:val="000000"/>
          <w:sz w:val="28"/>
          <w:szCs w:val="28"/>
        </w:rPr>
        <w:t>3. Информирование населения</w:t>
      </w:r>
      <w:r w:rsidRPr="00A47BB8">
        <w:rPr>
          <w:rStyle w:val="apple-converted-space"/>
          <w:b/>
          <w:color w:val="000000"/>
          <w:sz w:val="28"/>
          <w:szCs w:val="28"/>
        </w:rPr>
        <w:t> </w:t>
      </w:r>
    </w:p>
    <w:p w:rsidR="008F20A1" w:rsidRDefault="008F20A1" w:rsidP="008F20A1">
      <w:pPr>
        <w:pStyle w:val="a3"/>
        <w:spacing w:before="0" w:beforeAutospacing="0" w:after="0" w:afterAutospacing="0"/>
        <w:ind w:firstLine="709"/>
        <w:jc w:val="both"/>
        <w:rPr>
          <w:color w:val="000000"/>
          <w:sz w:val="28"/>
          <w:szCs w:val="28"/>
        </w:rPr>
      </w:pPr>
      <w:r>
        <w:rPr>
          <w:color w:val="000000"/>
          <w:sz w:val="28"/>
          <w:szCs w:val="28"/>
        </w:rPr>
        <w:t>  </w:t>
      </w:r>
      <w:r w:rsidRPr="00402279">
        <w:rPr>
          <w:color w:val="000000"/>
          <w:sz w:val="28"/>
          <w:szCs w:val="28"/>
        </w:rPr>
        <w:t xml:space="preserve">3.1. Информирование о порядке сбора отработанных ртутьсодержащих ламп осуществляется </w:t>
      </w:r>
      <w:r>
        <w:rPr>
          <w:color w:val="000000"/>
          <w:sz w:val="28"/>
          <w:szCs w:val="28"/>
        </w:rPr>
        <w:t xml:space="preserve">Администрацией </w:t>
      </w:r>
      <w:r>
        <w:rPr>
          <w:sz w:val="28"/>
          <w:szCs w:val="28"/>
        </w:rPr>
        <w:t>Лысогорского муниципального района</w:t>
      </w:r>
      <w:r w:rsidRPr="00402279">
        <w:rPr>
          <w:color w:val="000000"/>
          <w:sz w:val="28"/>
          <w:szCs w:val="28"/>
        </w:rPr>
        <w:t>, а также юридическими лицами и индивидуальными предпринимателями, осуществляющими накопление и реализацию ртутьсодержащих ламп.</w:t>
      </w:r>
    </w:p>
    <w:p w:rsidR="008F20A1" w:rsidRPr="00402279" w:rsidRDefault="008F20A1" w:rsidP="008F20A1">
      <w:pPr>
        <w:pStyle w:val="a3"/>
        <w:spacing w:before="0" w:beforeAutospacing="0" w:after="0" w:afterAutospacing="0"/>
        <w:ind w:firstLine="709"/>
        <w:jc w:val="both"/>
        <w:rPr>
          <w:color w:val="000000"/>
          <w:sz w:val="28"/>
          <w:szCs w:val="28"/>
        </w:rPr>
      </w:pPr>
      <w:r>
        <w:rPr>
          <w:color w:val="000000"/>
          <w:sz w:val="28"/>
          <w:szCs w:val="28"/>
        </w:rPr>
        <w:tab/>
      </w:r>
      <w:r w:rsidRPr="00402279">
        <w:rPr>
          <w:color w:val="000000"/>
          <w:sz w:val="28"/>
          <w:szCs w:val="28"/>
        </w:rPr>
        <w:t xml:space="preserve">3.2. Информация о порядке сбора отработанных ртутьсодержащих ламп </w:t>
      </w:r>
      <w:r>
        <w:rPr>
          <w:color w:val="000000"/>
          <w:sz w:val="28"/>
          <w:szCs w:val="28"/>
        </w:rPr>
        <w:t>опубликовывается в районной газете «Призыв»</w:t>
      </w:r>
      <w:r w:rsidRPr="00402279">
        <w:rPr>
          <w:color w:val="000000"/>
          <w:sz w:val="28"/>
          <w:szCs w:val="28"/>
        </w:rPr>
        <w:t>, в местах реализации ртутьсодержащих ламп, по месту нахождения специализированных организаций.</w:t>
      </w:r>
      <w:r w:rsidRPr="00402279">
        <w:rPr>
          <w:color w:val="000000"/>
          <w:sz w:val="28"/>
          <w:szCs w:val="28"/>
        </w:rPr>
        <w:br/>
        <w:t>     </w:t>
      </w:r>
      <w:r>
        <w:rPr>
          <w:color w:val="000000"/>
          <w:sz w:val="28"/>
          <w:szCs w:val="28"/>
        </w:rPr>
        <w:tab/>
      </w:r>
      <w:r w:rsidRPr="00402279">
        <w:rPr>
          <w:color w:val="000000"/>
          <w:sz w:val="28"/>
          <w:szCs w:val="28"/>
        </w:rPr>
        <w:t xml:space="preserve">3.3. </w:t>
      </w:r>
      <w:proofErr w:type="gramStart"/>
      <w:r w:rsidRPr="00402279">
        <w:rPr>
          <w:color w:val="000000"/>
          <w:sz w:val="28"/>
          <w:szCs w:val="28"/>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п.3.5. настоящего Порядка на информационных</w:t>
      </w:r>
      <w:proofErr w:type="gramEnd"/>
      <w:r w:rsidRPr="00402279">
        <w:rPr>
          <w:color w:val="000000"/>
          <w:sz w:val="28"/>
          <w:szCs w:val="28"/>
        </w:rPr>
        <w:t xml:space="preserve"> </w:t>
      </w:r>
      <w:proofErr w:type="gramStart"/>
      <w:r w:rsidRPr="00402279">
        <w:rPr>
          <w:color w:val="000000"/>
          <w:sz w:val="28"/>
          <w:szCs w:val="28"/>
        </w:rPr>
        <w:t>стендах</w:t>
      </w:r>
      <w:proofErr w:type="gramEnd"/>
      <w:r w:rsidRPr="00402279">
        <w:rPr>
          <w:color w:val="000000"/>
          <w:sz w:val="28"/>
          <w:szCs w:val="28"/>
        </w:rPr>
        <w:t xml:space="preserve"> (стойках) в помещении управляющей организации.</w:t>
      </w:r>
    </w:p>
    <w:p w:rsidR="008F20A1" w:rsidRPr="00402279" w:rsidRDefault="008F20A1" w:rsidP="008F20A1">
      <w:pPr>
        <w:pStyle w:val="a3"/>
        <w:spacing w:before="0" w:beforeAutospacing="0" w:after="0" w:afterAutospacing="0" w:line="240" w:lineRule="atLeast"/>
        <w:ind w:firstLine="300"/>
        <w:jc w:val="both"/>
        <w:rPr>
          <w:color w:val="000000"/>
          <w:sz w:val="28"/>
          <w:szCs w:val="28"/>
        </w:rPr>
      </w:pPr>
      <w:r>
        <w:rPr>
          <w:color w:val="000000"/>
          <w:sz w:val="28"/>
          <w:szCs w:val="28"/>
        </w:rPr>
        <w:tab/>
      </w:r>
      <w:r w:rsidRPr="00402279">
        <w:rPr>
          <w:color w:val="000000"/>
          <w:sz w:val="28"/>
          <w:szCs w:val="28"/>
        </w:rPr>
        <w:t>3.4. Размещению подлежит следующая информация:</w:t>
      </w:r>
    </w:p>
    <w:p w:rsidR="008F20A1" w:rsidRPr="00402279" w:rsidRDefault="008F20A1" w:rsidP="008F20A1">
      <w:pPr>
        <w:pStyle w:val="a3"/>
        <w:spacing w:before="0" w:beforeAutospacing="0" w:after="0" w:afterAutospacing="0" w:line="240" w:lineRule="atLeast"/>
        <w:ind w:hanging="142"/>
        <w:jc w:val="both"/>
        <w:rPr>
          <w:color w:val="000000"/>
          <w:sz w:val="28"/>
          <w:szCs w:val="28"/>
        </w:rPr>
      </w:pPr>
      <w:r>
        <w:rPr>
          <w:color w:val="000000"/>
          <w:sz w:val="28"/>
          <w:szCs w:val="28"/>
        </w:rPr>
        <w:tab/>
      </w:r>
      <w:r>
        <w:rPr>
          <w:color w:val="000000"/>
          <w:sz w:val="28"/>
          <w:szCs w:val="28"/>
        </w:rPr>
        <w:tab/>
      </w:r>
      <w:r w:rsidRPr="00402279">
        <w:rPr>
          <w:color w:val="000000"/>
          <w:sz w:val="28"/>
          <w:szCs w:val="28"/>
        </w:rPr>
        <w:t>-      Порядок организации сбора от</w:t>
      </w:r>
      <w:r>
        <w:rPr>
          <w:color w:val="000000"/>
          <w:sz w:val="28"/>
          <w:szCs w:val="28"/>
        </w:rPr>
        <w:t>работанных ртутьсодержащих ламп</w:t>
      </w:r>
      <w:r>
        <w:rPr>
          <w:color w:val="000000"/>
          <w:sz w:val="28"/>
          <w:szCs w:val="28"/>
        </w:rPr>
        <w:tab/>
      </w:r>
      <w:r>
        <w:rPr>
          <w:color w:val="000000"/>
          <w:sz w:val="28"/>
          <w:szCs w:val="28"/>
        </w:rPr>
        <w:tab/>
      </w:r>
      <w:r w:rsidRPr="00402279">
        <w:rPr>
          <w:color w:val="000000"/>
          <w:sz w:val="28"/>
          <w:szCs w:val="28"/>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402279">
        <w:rPr>
          <w:color w:val="000000"/>
          <w:sz w:val="28"/>
          <w:szCs w:val="28"/>
        </w:rPr>
        <w:t>демеркуризационных</w:t>
      </w:r>
      <w:proofErr w:type="spellEnd"/>
      <w:r w:rsidRPr="00402279">
        <w:rPr>
          <w:color w:val="000000"/>
          <w:sz w:val="28"/>
          <w:szCs w:val="28"/>
        </w:rPr>
        <w:t xml:space="preserve"> мероприятий, с указанием места нахождения и контактных телефонов;</w:t>
      </w:r>
    </w:p>
    <w:p w:rsidR="008F20A1" w:rsidRPr="00402279" w:rsidRDefault="008F20A1" w:rsidP="008F20A1">
      <w:pPr>
        <w:pStyle w:val="a3"/>
        <w:spacing w:before="0" w:beforeAutospacing="0" w:after="0" w:afterAutospacing="0" w:line="240" w:lineRule="atLeast"/>
        <w:jc w:val="both"/>
        <w:rPr>
          <w:color w:val="000000"/>
          <w:sz w:val="28"/>
          <w:szCs w:val="28"/>
        </w:rPr>
      </w:pPr>
      <w:r>
        <w:rPr>
          <w:color w:val="000000"/>
          <w:sz w:val="28"/>
          <w:szCs w:val="28"/>
        </w:rPr>
        <w:tab/>
      </w:r>
      <w:r w:rsidRPr="00402279">
        <w:rPr>
          <w:color w:val="000000"/>
          <w:sz w:val="28"/>
          <w:szCs w:val="28"/>
        </w:rPr>
        <w:t>- Места и условия приема отработанных ртутьсодержащих ламп;</w:t>
      </w:r>
    </w:p>
    <w:p w:rsidR="008F20A1" w:rsidRPr="00402279" w:rsidRDefault="008F20A1" w:rsidP="008F20A1">
      <w:pPr>
        <w:pStyle w:val="a3"/>
        <w:spacing w:before="0" w:beforeAutospacing="0" w:after="0" w:afterAutospacing="0" w:line="240" w:lineRule="atLeast"/>
        <w:ind w:firstLine="709"/>
        <w:jc w:val="both"/>
        <w:rPr>
          <w:color w:val="000000"/>
          <w:sz w:val="28"/>
          <w:szCs w:val="28"/>
        </w:rPr>
      </w:pPr>
      <w:r w:rsidRPr="00402279">
        <w:rPr>
          <w:color w:val="000000"/>
          <w:sz w:val="28"/>
          <w:szCs w:val="28"/>
        </w:rPr>
        <w:t>- Стоимость услуг  по приему отработанных ртутьсодержащих ламп;</w:t>
      </w:r>
      <w:r w:rsidRPr="00402279">
        <w:rPr>
          <w:color w:val="000000"/>
          <w:sz w:val="28"/>
          <w:szCs w:val="28"/>
        </w:rPr>
        <w:br/>
        <w:t>     </w:t>
      </w:r>
      <w:r>
        <w:rPr>
          <w:color w:val="000000"/>
          <w:sz w:val="28"/>
          <w:szCs w:val="28"/>
        </w:rPr>
        <w:tab/>
      </w:r>
      <w:r w:rsidRPr="00402279">
        <w:rPr>
          <w:color w:val="000000"/>
          <w:sz w:val="28"/>
          <w:szCs w:val="28"/>
        </w:rPr>
        <w:t xml:space="preserve">3.5. Обращения населения, руководителей предприятий, организаций </w:t>
      </w:r>
      <w:r w:rsidRPr="00402279">
        <w:rPr>
          <w:color w:val="000000"/>
          <w:sz w:val="28"/>
          <w:szCs w:val="28"/>
        </w:rPr>
        <w:lastRenderedPageBreak/>
        <w:t xml:space="preserve">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Управлением Федеральной службы по надзору в сфере защиты прав потребителей и благополучия человека по </w:t>
      </w:r>
      <w:r>
        <w:rPr>
          <w:color w:val="000000"/>
          <w:sz w:val="28"/>
          <w:szCs w:val="28"/>
        </w:rPr>
        <w:t>Саратовской области</w:t>
      </w:r>
      <w:r w:rsidRPr="00402279">
        <w:rPr>
          <w:color w:val="000000"/>
          <w:sz w:val="28"/>
          <w:szCs w:val="28"/>
        </w:rPr>
        <w:t>.</w:t>
      </w:r>
      <w:r w:rsidRPr="00402279">
        <w:rPr>
          <w:color w:val="000000"/>
          <w:sz w:val="28"/>
          <w:szCs w:val="28"/>
        </w:rPr>
        <w:br/>
        <w:t>     </w:t>
      </w:r>
      <w:r>
        <w:rPr>
          <w:color w:val="000000"/>
          <w:sz w:val="28"/>
          <w:szCs w:val="28"/>
        </w:rPr>
        <w:tab/>
      </w:r>
      <w:r w:rsidRPr="00402279">
        <w:rPr>
          <w:color w:val="000000"/>
          <w:sz w:val="28"/>
          <w:szCs w:val="28"/>
        </w:rPr>
        <w:t>3.6. Обращения населения, руководителей предприятий, организаций по организации накопления, сбора, временного хранения и обезвреживания отработанных ртутьсодержащих ламп принимаются</w:t>
      </w:r>
      <w:r w:rsidRPr="006A1478">
        <w:rPr>
          <w:sz w:val="28"/>
          <w:szCs w:val="28"/>
        </w:rPr>
        <w:t xml:space="preserve"> </w:t>
      </w:r>
      <w:r>
        <w:rPr>
          <w:color w:val="000000"/>
          <w:sz w:val="28"/>
          <w:szCs w:val="28"/>
        </w:rPr>
        <w:t>Администрацией</w:t>
      </w:r>
      <w:r>
        <w:rPr>
          <w:sz w:val="28"/>
          <w:szCs w:val="28"/>
        </w:rPr>
        <w:t xml:space="preserve"> Лысогорского муниципального района</w:t>
      </w:r>
      <w:r w:rsidRPr="00402279">
        <w:rPr>
          <w:color w:val="000000"/>
          <w:sz w:val="28"/>
          <w:szCs w:val="28"/>
        </w:rPr>
        <w:t>.</w:t>
      </w:r>
    </w:p>
    <w:p w:rsidR="008F20A1" w:rsidRPr="00A47BB8" w:rsidRDefault="008F20A1" w:rsidP="008F20A1">
      <w:pPr>
        <w:pStyle w:val="a3"/>
        <w:spacing w:after="240" w:afterAutospacing="0" w:line="240" w:lineRule="atLeast"/>
        <w:ind w:firstLine="300"/>
        <w:jc w:val="center"/>
        <w:rPr>
          <w:b/>
          <w:color w:val="000000"/>
          <w:sz w:val="28"/>
          <w:szCs w:val="28"/>
        </w:rPr>
      </w:pPr>
      <w:r w:rsidRPr="00A47BB8">
        <w:rPr>
          <w:b/>
          <w:color w:val="000000"/>
          <w:sz w:val="28"/>
          <w:szCs w:val="28"/>
        </w:rPr>
        <w:t>4. Ответственность за нарушение правил обращения</w:t>
      </w:r>
      <w:r w:rsidRPr="00A47BB8">
        <w:rPr>
          <w:rStyle w:val="apple-converted-space"/>
          <w:b/>
          <w:color w:val="000000"/>
          <w:sz w:val="28"/>
          <w:szCs w:val="28"/>
        </w:rPr>
        <w:t> </w:t>
      </w:r>
      <w:r w:rsidRPr="00A47BB8">
        <w:rPr>
          <w:b/>
          <w:color w:val="000000"/>
          <w:sz w:val="28"/>
          <w:szCs w:val="28"/>
        </w:rPr>
        <w:br/>
        <w:t>с отработанными ртутьсодержащими лампами</w:t>
      </w:r>
    </w:p>
    <w:p w:rsidR="008F20A1" w:rsidRDefault="008F20A1" w:rsidP="008F20A1">
      <w:pPr>
        <w:pStyle w:val="a3"/>
        <w:spacing w:after="240" w:afterAutospacing="0" w:line="240" w:lineRule="atLeast"/>
        <w:ind w:firstLine="709"/>
        <w:jc w:val="both"/>
        <w:rPr>
          <w:color w:val="000000"/>
          <w:sz w:val="28"/>
          <w:szCs w:val="28"/>
        </w:rPr>
      </w:pPr>
      <w:r>
        <w:rPr>
          <w:color w:val="000000"/>
          <w:sz w:val="28"/>
          <w:szCs w:val="28"/>
        </w:rPr>
        <w:t> </w:t>
      </w:r>
      <w:r w:rsidRPr="00402279">
        <w:rPr>
          <w:color w:val="000000"/>
          <w:sz w:val="28"/>
          <w:szCs w:val="28"/>
        </w:rPr>
        <w:t xml:space="preserve">4.1. </w:t>
      </w:r>
      <w:proofErr w:type="gramStart"/>
      <w:r w:rsidRPr="00402279">
        <w:rPr>
          <w:color w:val="000000"/>
          <w:sz w:val="28"/>
          <w:szCs w:val="28"/>
        </w:rPr>
        <w:t>Контроль за</w:t>
      </w:r>
      <w:proofErr w:type="gramEnd"/>
      <w:r w:rsidRPr="00402279">
        <w:rPr>
          <w:color w:val="000000"/>
          <w:sz w:val="28"/>
          <w:szCs w:val="28"/>
        </w:rP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w:t>
      </w:r>
      <w:r w:rsidRPr="006A1478">
        <w:rPr>
          <w:sz w:val="28"/>
          <w:szCs w:val="28"/>
        </w:rPr>
        <w:t xml:space="preserve"> </w:t>
      </w:r>
      <w:r>
        <w:rPr>
          <w:sz w:val="28"/>
          <w:szCs w:val="28"/>
        </w:rPr>
        <w:t>Саратовской области</w:t>
      </w:r>
      <w:r w:rsidRPr="00402279">
        <w:rPr>
          <w:color w:val="000000"/>
          <w:sz w:val="28"/>
          <w:szCs w:val="28"/>
        </w:rPr>
        <w:t>.</w:t>
      </w:r>
      <w:r w:rsidRPr="00402279">
        <w:rPr>
          <w:color w:val="000000"/>
          <w:sz w:val="28"/>
          <w:szCs w:val="28"/>
        </w:rPr>
        <w:br/>
        <w:t>    </w:t>
      </w:r>
      <w:r>
        <w:rPr>
          <w:color w:val="000000"/>
          <w:sz w:val="28"/>
          <w:szCs w:val="28"/>
        </w:rPr>
        <w:tab/>
      </w:r>
      <w:r w:rsidRPr="00402279">
        <w:rPr>
          <w:color w:val="000000"/>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8F20A1" w:rsidRDefault="008F20A1" w:rsidP="008F20A1">
      <w:pPr>
        <w:pStyle w:val="a3"/>
        <w:spacing w:before="0" w:beforeAutospacing="0" w:after="0" w:afterAutospacing="0"/>
        <w:jc w:val="both"/>
        <w:rPr>
          <w:b/>
          <w:color w:val="000000"/>
          <w:sz w:val="28"/>
          <w:szCs w:val="28"/>
        </w:rPr>
      </w:pPr>
    </w:p>
    <w:p w:rsidR="008F20A1" w:rsidRPr="00A47BB8" w:rsidRDefault="008F20A1" w:rsidP="008F20A1">
      <w:pPr>
        <w:pStyle w:val="a3"/>
        <w:spacing w:before="0" w:beforeAutospacing="0" w:after="0" w:afterAutospacing="0"/>
        <w:jc w:val="both"/>
        <w:rPr>
          <w:b/>
          <w:color w:val="000000"/>
          <w:sz w:val="28"/>
          <w:szCs w:val="28"/>
        </w:rPr>
      </w:pPr>
      <w:r w:rsidRPr="00A47BB8">
        <w:rPr>
          <w:b/>
          <w:color w:val="000000"/>
          <w:sz w:val="28"/>
          <w:szCs w:val="28"/>
        </w:rPr>
        <w:t>Глава администрации</w:t>
      </w:r>
    </w:p>
    <w:p w:rsidR="008F20A1" w:rsidRPr="00A47BB8" w:rsidRDefault="008F20A1" w:rsidP="008F20A1">
      <w:pPr>
        <w:pStyle w:val="a3"/>
        <w:spacing w:before="0" w:beforeAutospacing="0" w:after="0" w:afterAutospacing="0"/>
        <w:rPr>
          <w:b/>
          <w:color w:val="000000"/>
          <w:sz w:val="28"/>
          <w:szCs w:val="28"/>
        </w:rPr>
      </w:pPr>
      <w:r w:rsidRPr="00A47BB8">
        <w:rPr>
          <w:b/>
          <w:color w:val="000000"/>
          <w:sz w:val="28"/>
          <w:szCs w:val="28"/>
        </w:rPr>
        <w:t xml:space="preserve">муниципального района                                   </w:t>
      </w:r>
      <w:r>
        <w:rPr>
          <w:b/>
          <w:color w:val="000000"/>
          <w:sz w:val="28"/>
          <w:szCs w:val="28"/>
        </w:rPr>
        <w:t xml:space="preserve">            </w:t>
      </w:r>
      <w:r w:rsidRPr="00A47BB8">
        <w:rPr>
          <w:b/>
          <w:color w:val="000000"/>
          <w:sz w:val="28"/>
          <w:szCs w:val="28"/>
        </w:rPr>
        <w:t xml:space="preserve">С.А. </w:t>
      </w:r>
      <w:proofErr w:type="spellStart"/>
      <w:r w:rsidRPr="00A47BB8">
        <w:rPr>
          <w:b/>
          <w:color w:val="000000"/>
          <w:sz w:val="28"/>
          <w:szCs w:val="28"/>
        </w:rPr>
        <w:t>Девличаров</w:t>
      </w:r>
      <w:proofErr w:type="spellEnd"/>
      <w:r w:rsidRPr="00A47BB8">
        <w:rPr>
          <w:b/>
          <w:color w:val="000000"/>
          <w:sz w:val="28"/>
          <w:szCs w:val="28"/>
        </w:rPr>
        <w:t xml:space="preserve"> </w:t>
      </w: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Default="008F20A1" w:rsidP="008F20A1">
      <w:pPr>
        <w:pStyle w:val="a3"/>
        <w:spacing w:after="240" w:afterAutospacing="0" w:line="240" w:lineRule="atLeast"/>
        <w:ind w:firstLine="300"/>
        <w:rPr>
          <w:color w:val="000000"/>
          <w:sz w:val="28"/>
          <w:szCs w:val="28"/>
        </w:rPr>
      </w:pPr>
    </w:p>
    <w:p w:rsidR="008F20A1" w:rsidRPr="00A47BB8" w:rsidRDefault="008F20A1" w:rsidP="008F20A1">
      <w:pPr>
        <w:pStyle w:val="a3"/>
        <w:spacing w:after="240" w:afterAutospacing="0" w:line="240" w:lineRule="atLeast"/>
        <w:ind w:firstLine="300"/>
        <w:jc w:val="right"/>
        <w:rPr>
          <w:color w:val="000000"/>
          <w:sz w:val="20"/>
          <w:szCs w:val="28"/>
        </w:rPr>
      </w:pPr>
      <w:r w:rsidRPr="00A47BB8">
        <w:rPr>
          <w:color w:val="000000"/>
          <w:sz w:val="20"/>
          <w:szCs w:val="28"/>
        </w:rPr>
        <w:t>Приложение</w:t>
      </w:r>
      <w:r w:rsidRPr="00A47BB8">
        <w:rPr>
          <w:rStyle w:val="apple-converted-space"/>
          <w:color w:val="000000"/>
          <w:sz w:val="20"/>
          <w:szCs w:val="28"/>
        </w:rPr>
        <w:t> </w:t>
      </w:r>
      <w:r w:rsidRPr="00A47BB8">
        <w:rPr>
          <w:color w:val="000000"/>
          <w:sz w:val="20"/>
          <w:szCs w:val="28"/>
        </w:rPr>
        <w:br/>
        <w:t>к Порядку организации сбора</w:t>
      </w:r>
      <w:r w:rsidRPr="00A47BB8">
        <w:rPr>
          <w:rStyle w:val="apple-converted-space"/>
          <w:color w:val="000000"/>
          <w:sz w:val="20"/>
          <w:szCs w:val="28"/>
        </w:rPr>
        <w:t> </w:t>
      </w:r>
      <w:r w:rsidRPr="00A47BB8">
        <w:rPr>
          <w:color w:val="000000"/>
          <w:sz w:val="20"/>
          <w:szCs w:val="28"/>
        </w:rPr>
        <w:br/>
        <w:t>отработанных ртутьсодержащих ламп</w:t>
      </w:r>
      <w:r w:rsidRPr="00A47BB8">
        <w:rPr>
          <w:rStyle w:val="apple-converted-space"/>
          <w:color w:val="000000"/>
          <w:sz w:val="20"/>
          <w:szCs w:val="28"/>
        </w:rPr>
        <w:t> </w:t>
      </w:r>
    </w:p>
    <w:p w:rsidR="008F20A1" w:rsidRDefault="008F20A1" w:rsidP="008F20A1">
      <w:pPr>
        <w:pStyle w:val="a3"/>
        <w:spacing w:before="0" w:beforeAutospacing="0" w:after="0" w:afterAutospacing="0"/>
        <w:jc w:val="center"/>
        <w:rPr>
          <w:color w:val="000000"/>
          <w:sz w:val="28"/>
          <w:szCs w:val="28"/>
        </w:rPr>
      </w:pPr>
    </w:p>
    <w:p w:rsidR="008F20A1" w:rsidRPr="0073700C" w:rsidRDefault="008F20A1" w:rsidP="008F20A1">
      <w:pPr>
        <w:pStyle w:val="a3"/>
        <w:spacing w:before="0" w:beforeAutospacing="0" w:after="0" w:afterAutospacing="0"/>
        <w:jc w:val="center"/>
        <w:rPr>
          <w:b/>
          <w:color w:val="000000"/>
          <w:sz w:val="28"/>
          <w:szCs w:val="28"/>
        </w:rPr>
      </w:pPr>
      <w:r w:rsidRPr="0073700C">
        <w:rPr>
          <w:b/>
          <w:color w:val="000000"/>
          <w:sz w:val="28"/>
          <w:szCs w:val="28"/>
        </w:rPr>
        <w:t>Типовая инструкция</w:t>
      </w:r>
      <w:r w:rsidRPr="0073700C">
        <w:rPr>
          <w:b/>
          <w:color w:val="000000"/>
          <w:sz w:val="28"/>
          <w:szCs w:val="28"/>
        </w:rPr>
        <w:br/>
        <w:t>по организации накопления отработанных ртутьсодержащих отходов</w:t>
      </w:r>
      <w:r w:rsidRPr="0073700C">
        <w:rPr>
          <w:rStyle w:val="apple-converted-space"/>
          <w:b/>
          <w:color w:val="000000"/>
          <w:sz w:val="28"/>
          <w:szCs w:val="28"/>
        </w:rPr>
        <w:t> </w:t>
      </w:r>
    </w:p>
    <w:p w:rsidR="008F20A1" w:rsidRDefault="008F20A1" w:rsidP="008F20A1">
      <w:pPr>
        <w:pStyle w:val="a3"/>
        <w:spacing w:before="0" w:beforeAutospacing="0" w:after="0" w:afterAutospacing="0"/>
        <w:jc w:val="both"/>
        <w:rPr>
          <w:color w:val="000000"/>
          <w:sz w:val="28"/>
          <w:szCs w:val="28"/>
        </w:rPr>
      </w:pPr>
      <w:r>
        <w:rPr>
          <w:color w:val="000000"/>
          <w:sz w:val="28"/>
          <w:szCs w:val="28"/>
        </w:rPr>
        <w:br/>
      </w:r>
      <w:r>
        <w:rPr>
          <w:color w:val="000000"/>
          <w:sz w:val="28"/>
          <w:szCs w:val="28"/>
        </w:rPr>
        <w:tab/>
      </w:r>
      <w:r w:rsidRPr="00402279">
        <w:rPr>
          <w:color w:val="000000"/>
          <w:sz w:val="28"/>
          <w:szCs w:val="28"/>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r w:rsidRPr="00402279">
        <w:rPr>
          <w:color w:val="000000"/>
          <w:sz w:val="28"/>
          <w:szCs w:val="28"/>
        </w:rPr>
        <w:br/>
        <w:t>     </w:t>
      </w:r>
      <w:r>
        <w:rPr>
          <w:color w:val="000000"/>
          <w:sz w:val="28"/>
          <w:szCs w:val="28"/>
        </w:rPr>
        <w:tab/>
      </w:r>
      <w:r w:rsidRPr="00402279">
        <w:rPr>
          <w:color w:val="000000"/>
          <w:sz w:val="28"/>
          <w:szCs w:val="2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xml:space="preserve">При разбивании отработанных ртутьсодержащих ламп необходимые </w:t>
      </w:r>
      <w:proofErr w:type="spellStart"/>
      <w:r w:rsidRPr="00402279">
        <w:rPr>
          <w:color w:val="000000"/>
          <w:sz w:val="28"/>
          <w:szCs w:val="28"/>
        </w:rPr>
        <w:t>демеркуризационные</w:t>
      </w:r>
      <w:proofErr w:type="spellEnd"/>
      <w:r w:rsidRPr="00402279">
        <w:rPr>
          <w:color w:val="000000"/>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r w:rsidRPr="00402279">
        <w:rPr>
          <w:color w:val="000000"/>
          <w:sz w:val="28"/>
          <w:szCs w:val="28"/>
        </w:rPr>
        <w:br/>
        <w:t>     </w:t>
      </w:r>
      <w:r>
        <w:rPr>
          <w:color w:val="000000"/>
          <w:sz w:val="28"/>
          <w:szCs w:val="28"/>
        </w:rPr>
        <w:tab/>
      </w:r>
      <w:r w:rsidRPr="00402279">
        <w:rPr>
          <w:color w:val="000000"/>
          <w:sz w:val="28"/>
          <w:szCs w:val="28"/>
        </w:rPr>
        <w:t>В случае выявления разбитых ртутьсодержащих ламп необходимо:</w:t>
      </w:r>
      <w:r w:rsidRPr="00402279">
        <w:rPr>
          <w:color w:val="000000"/>
          <w:sz w:val="28"/>
          <w:szCs w:val="28"/>
        </w:rPr>
        <w:br/>
        <w:t>     </w:t>
      </w:r>
      <w:r>
        <w:rPr>
          <w:color w:val="000000"/>
          <w:sz w:val="28"/>
          <w:szCs w:val="28"/>
        </w:rPr>
        <w:tab/>
      </w:r>
      <w:r w:rsidRPr="00402279">
        <w:rPr>
          <w:color w:val="000000"/>
          <w:sz w:val="28"/>
          <w:szCs w:val="28"/>
        </w:rPr>
        <w:t>- поставить в известность руководителя предприятия (организации);</w:t>
      </w:r>
      <w:r w:rsidRPr="00402279">
        <w:rPr>
          <w:color w:val="000000"/>
          <w:sz w:val="28"/>
          <w:szCs w:val="28"/>
        </w:rPr>
        <w:br/>
        <w:t>     </w:t>
      </w:r>
      <w:r>
        <w:rPr>
          <w:color w:val="000000"/>
          <w:sz w:val="28"/>
          <w:szCs w:val="28"/>
        </w:rPr>
        <w:tab/>
      </w:r>
      <w:r w:rsidRPr="00402279">
        <w:rPr>
          <w:color w:val="000000"/>
          <w:sz w:val="28"/>
          <w:szCs w:val="28"/>
        </w:rPr>
        <w:t xml:space="preserve">- удалить из помещения персонал, не занятый </w:t>
      </w:r>
      <w:proofErr w:type="spellStart"/>
      <w:r w:rsidRPr="00402279">
        <w:rPr>
          <w:color w:val="000000"/>
          <w:sz w:val="28"/>
          <w:szCs w:val="28"/>
        </w:rPr>
        <w:t>демеркуризационными</w:t>
      </w:r>
      <w:proofErr w:type="spellEnd"/>
      <w:r w:rsidRPr="00402279">
        <w:rPr>
          <w:color w:val="000000"/>
          <w:sz w:val="28"/>
          <w:szCs w:val="28"/>
        </w:rPr>
        <w:t xml:space="preserve"> работами;</w:t>
      </w:r>
      <w:r w:rsidRPr="00402279">
        <w:rPr>
          <w:color w:val="000000"/>
          <w:sz w:val="28"/>
          <w:szCs w:val="28"/>
        </w:rPr>
        <w:br/>
        <w:t>   </w:t>
      </w:r>
      <w:r>
        <w:rPr>
          <w:color w:val="000000"/>
          <w:sz w:val="28"/>
          <w:szCs w:val="28"/>
        </w:rPr>
        <w:tab/>
      </w:r>
      <w:r w:rsidRPr="00402279">
        <w:rPr>
          <w:color w:val="000000"/>
          <w:sz w:val="28"/>
          <w:szCs w:val="28"/>
        </w:rPr>
        <w:t>- собрать осколки ламп подручными приспособлениями;</w:t>
      </w:r>
      <w:r w:rsidRPr="00402279">
        <w:rPr>
          <w:color w:val="000000"/>
          <w:sz w:val="28"/>
          <w:szCs w:val="28"/>
        </w:rPr>
        <w:br/>
        <w:t>     </w:t>
      </w:r>
      <w:r>
        <w:rPr>
          <w:color w:val="000000"/>
          <w:sz w:val="28"/>
          <w:szCs w:val="28"/>
        </w:rPr>
        <w:tab/>
      </w:r>
      <w:r w:rsidRPr="00402279">
        <w:rPr>
          <w:color w:val="000000"/>
          <w:sz w:val="28"/>
          <w:szCs w:val="28"/>
        </w:rPr>
        <w:t>- убедиться, путем тщательного осмотра, в полноте сбора осколков, в том числе учесть наличие щелей в полу;</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 xml:space="preserve">Обработать обильно (0,5 - 1,0 л/кв. м) загрязненные места с помощью кисти одним из следующих </w:t>
      </w:r>
      <w:proofErr w:type="spellStart"/>
      <w:r w:rsidRPr="00402279">
        <w:rPr>
          <w:color w:val="000000"/>
          <w:sz w:val="28"/>
          <w:szCs w:val="28"/>
        </w:rPr>
        <w:t>демеркуризационных</w:t>
      </w:r>
      <w:proofErr w:type="spellEnd"/>
      <w:r w:rsidRPr="00402279">
        <w:rPr>
          <w:color w:val="000000"/>
          <w:sz w:val="28"/>
          <w:szCs w:val="28"/>
        </w:rPr>
        <w:t xml:space="preserve"> растворов: 20-процентным </w:t>
      </w:r>
      <w:r w:rsidRPr="00402279">
        <w:rPr>
          <w:color w:val="000000"/>
          <w:sz w:val="28"/>
          <w:szCs w:val="28"/>
        </w:rPr>
        <w:lastRenderedPageBreak/>
        <w:t>раствором хлорного железа или 10-процентным раствором перманганата калия, подкисленного 5-процентной соляной кислотой.</w:t>
      </w:r>
      <w:r w:rsidRPr="00402279">
        <w:rPr>
          <w:color w:val="000000"/>
          <w:sz w:val="28"/>
          <w:szCs w:val="28"/>
        </w:rPr>
        <w:br/>
        <w:t>     </w:t>
      </w:r>
      <w:r>
        <w:rPr>
          <w:color w:val="000000"/>
          <w:sz w:val="28"/>
          <w:szCs w:val="28"/>
        </w:rPr>
        <w:tab/>
      </w:r>
      <w:r w:rsidRPr="00402279">
        <w:rPr>
          <w:color w:val="000000"/>
          <w:sz w:val="28"/>
          <w:szCs w:val="28"/>
        </w:rPr>
        <w:t xml:space="preserve">Оставить </w:t>
      </w:r>
      <w:proofErr w:type="spellStart"/>
      <w:r w:rsidRPr="00402279">
        <w:rPr>
          <w:color w:val="000000"/>
          <w:sz w:val="28"/>
          <w:szCs w:val="28"/>
        </w:rPr>
        <w:t>демеркуризационный</w:t>
      </w:r>
      <w:proofErr w:type="spellEnd"/>
      <w:r w:rsidRPr="00402279">
        <w:rPr>
          <w:color w:val="000000"/>
          <w:sz w:val="28"/>
          <w:szCs w:val="28"/>
        </w:rPr>
        <w:t xml:space="preserve"> раствор на загрязненном месте на  4-6 часов.</w:t>
      </w:r>
      <w:r w:rsidRPr="00402279">
        <w:rPr>
          <w:color w:val="000000"/>
          <w:sz w:val="28"/>
          <w:szCs w:val="28"/>
        </w:rPr>
        <w:br/>
        <w:t>     </w:t>
      </w:r>
      <w:r>
        <w:rPr>
          <w:color w:val="000000"/>
          <w:sz w:val="28"/>
          <w:szCs w:val="28"/>
        </w:rPr>
        <w:tab/>
      </w:r>
      <w:r w:rsidRPr="00402279">
        <w:rPr>
          <w:color w:val="000000"/>
          <w:sz w:val="28"/>
          <w:szCs w:val="28"/>
        </w:rPr>
        <w:t>Тщательно вымыть загрязненный участок мыльной водой.</w:t>
      </w:r>
      <w:r w:rsidRPr="00402279">
        <w:rPr>
          <w:color w:val="000000"/>
          <w:sz w:val="28"/>
          <w:szCs w:val="28"/>
        </w:rPr>
        <w:br/>
        <w:t>     </w:t>
      </w:r>
      <w:r>
        <w:rPr>
          <w:color w:val="000000"/>
          <w:sz w:val="28"/>
          <w:szCs w:val="28"/>
        </w:rPr>
        <w:tab/>
      </w:r>
      <w:r w:rsidRPr="00402279">
        <w:rPr>
          <w:color w:val="000000"/>
          <w:sz w:val="28"/>
          <w:szCs w:val="28"/>
        </w:rPr>
        <w:t>После каждого этапа работ тщательно мыть руки. Все работы проводятся в резиновых перчатках и респираторе (марлевой повязке).</w:t>
      </w:r>
      <w:r w:rsidRPr="00402279">
        <w:rPr>
          <w:color w:val="000000"/>
          <w:sz w:val="28"/>
          <w:szCs w:val="28"/>
        </w:rPr>
        <w:br/>
        <w:t>     </w:t>
      </w:r>
      <w:r>
        <w:rPr>
          <w:color w:val="000000"/>
          <w:sz w:val="28"/>
          <w:szCs w:val="28"/>
        </w:rPr>
        <w:tab/>
      </w:r>
      <w:r w:rsidRPr="00402279">
        <w:rPr>
          <w:color w:val="000000"/>
          <w:sz w:val="28"/>
          <w:szCs w:val="28"/>
        </w:rPr>
        <w:t>Сообщить о происшествии в</w:t>
      </w:r>
      <w:r w:rsidRPr="006A1478">
        <w:rPr>
          <w:sz w:val="28"/>
          <w:szCs w:val="28"/>
        </w:rPr>
        <w:t xml:space="preserve"> </w:t>
      </w:r>
      <w:r>
        <w:rPr>
          <w:sz w:val="28"/>
          <w:szCs w:val="28"/>
        </w:rPr>
        <w:t>администрацию Лысогорского муниципального района</w:t>
      </w:r>
      <w:r w:rsidRPr="00402279">
        <w:rPr>
          <w:color w:val="000000"/>
          <w:sz w:val="28"/>
          <w:szCs w:val="28"/>
        </w:rPr>
        <w:t>.</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При накоплении отработанных ртутьсодержащих ламп запрещается:</w:t>
      </w:r>
      <w:r w:rsidRPr="00402279">
        <w:rPr>
          <w:color w:val="000000"/>
          <w:sz w:val="28"/>
          <w:szCs w:val="28"/>
        </w:rPr>
        <w:br/>
        <w:t>    </w:t>
      </w:r>
      <w:r>
        <w:rPr>
          <w:color w:val="000000"/>
          <w:sz w:val="28"/>
          <w:szCs w:val="28"/>
        </w:rPr>
        <w:tab/>
      </w:r>
      <w:r w:rsidRPr="00402279">
        <w:rPr>
          <w:color w:val="000000"/>
          <w:sz w:val="28"/>
          <w:szCs w:val="28"/>
        </w:rPr>
        <w:t> выбрасывать лампы в мусорные контейнеры, закапывать в землю, сжигать загрязненную ртутью тару;</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хранить лампы вблизи нагревательных или отопительных приборов;</w:t>
      </w:r>
      <w:r w:rsidRPr="00402279">
        <w:rPr>
          <w:color w:val="000000"/>
          <w:sz w:val="28"/>
          <w:szCs w:val="28"/>
        </w:rPr>
        <w:br/>
        <w:t>дополнительно разламывать поврежденные ртутные лампы с целью извлечения ртути;</w:t>
      </w:r>
    </w:p>
    <w:p w:rsidR="008F20A1"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привлекать для работ с отработанными ртутьсодержащими лампами лиц моложе 18 лет.</w:t>
      </w:r>
    </w:p>
    <w:p w:rsidR="008F20A1" w:rsidRPr="00402279" w:rsidRDefault="008F20A1" w:rsidP="008F20A1">
      <w:pPr>
        <w:pStyle w:val="a3"/>
        <w:spacing w:before="0" w:beforeAutospacing="0" w:after="0" w:afterAutospacing="0"/>
        <w:jc w:val="both"/>
        <w:rPr>
          <w:color w:val="000000"/>
          <w:sz w:val="28"/>
          <w:szCs w:val="28"/>
        </w:rPr>
      </w:pPr>
      <w:r w:rsidRPr="00402279">
        <w:rPr>
          <w:color w:val="000000"/>
          <w:sz w:val="28"/>
          <w:szCs w:val="28"/>
        </w:rPr>
        <w:t>     </w:t>
      </w:r>
      <w:r>
        <w:rPr>
          <w:color w:val="000000"/>
          <w:sz w:val="28"/>
          <w:szCs w:val="28"/>
        </w:rPr>
        <w:tab/>
      </w:r>
      <w:r w:rsidRPr="00402279">
        <w:rPr>
          <w:color w:val="000000"/>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rsidRPr="00402279">
        <w:rPr>
          <w:color w:val="000000"/>
          <w:sz w:val="28"/>
          <w:szCs w:val="28"/>
        </w:rPr>
        <w:br/>
        <w:t>     </w:t>
      </w:r>
      <w:r>
        <w:rPr>
          <w:color w:val="000000"/>
          <w:sz w:val="28"/>
          <w:szCs w:val="28"/>
        </w:rPr>
        <w:tab/>
      </w:r>
      <w:r w:rsidRPr="00402279">
        <w:rPr>
          <w:color w:val="000000"/>
          <w:sz w:val="28"/>
          <w:szCs w:val="28"/>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402279">
        <w:rPr>
          <w:color w:val="000000"/>
          <w:sz w:val="28"/>
          <w:szCs w:val="28"/>
        </w:rPr>
        <w:t>цистамина</w:t>
      </w:r>
      <w:proofErr w:type="spellEnd"/>
      <w:r w:rsidRPr="00402279">
        <w:rPr>
          <w:color w:val="000000"/>
          <w:sz w:val="28"/>
          <w:szCs w:val="28"/>
        </w:rPr>
        <w:t xml:space="preserve"> (0.3 г). Срочная госпитализация пострадавшего.</w:t>
      </w:r>
    </w:p>
    <w:p w:rsidR="008F20A1" w:rsidRPr="00402279" w:rsidRDefault="008F20A1" w:rsidP="008F20A1">
      <w:pPr>
        <w:ind w:left="-567" w:firstLine="567"/>
        <w:rPr>
          <w:sz w:val="28"/>
          <w:szCs w:val="28"/>
        </w:rPr>
      </w:pPr>
    </w:p>
    <w:p w:rsidR="008F20A1" w:rsidRPr="00402279" w:rsidRDefault="008F20A1" w:rsidP="008F20A1">
      <w:pPr>
        <w:rPr>
          <w:sz w:val="28"/>
          <w:szCs w:val="28"/>
        </w:rPr>
      </w:pPr>
    </w:p>
    <w:p w:rsidR="008F20A1" w:rsidRPr="00402279" w:rsidRDefault="008F20A1" w:rsidP="008F20A1">
      <w:pPr>
        <w:rPr>
          <w:sz w:val="28"/>
          <w:szCs w:val="28"/>
        </w:rPr>
      </w:pPr>
    </w:p>
    <w:p w:rsidR="008F20A1" w:rsidRPr="00402279" w:rsidRDefault="008F20A1" w:rsidP="008F20A1">
      <w:pPr>
        <w:rPr>
          <w:sz w:val="28"/>
          <w:szCs w:val="28"/>
        </w:rPr>
      </w:pPr>
    </w:p>
    <w:p w:rsidR="008F20A1" w:rsidRPr="00402279"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8F20A1" w:rsidRDefault="008F20A1" w:rsidP="008F20A1">
      <w:pPr>
        <w:rPr>
          <w:sz w:val="28"/>
          <w:szCs w:val="28"/>
        </w:rPr>
      </w:pPr>
    </w:p>
    <w:p w:rsidR="001A2344" w:rsidRDefault="001A2344"/>
    <w:sectPr w:rsidR="001A2344" w:rsidSect="008F20A1">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9A6"/>
    <w:multiLevelType w:val="hybridMultilevel"/>
    <w:tmpl w:val="CCFA1358"/>
    <w:lvl w:ilvl="0" w:tplc="BCB0424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F20A1"/>
    <w:rsid w:val="001A2344"/>
    <w:rsid w:val="008F20A1"/>
    <w:rsid w:val="00DF5235"/>
    <w:rsid w:val="00F5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2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20A1"/>
  </w:style>
  <w:style w:type="paragraph" w:styleId="a4">
    <w:name w:val="Balloon Text"/>
    <w:basedOn w:val="a"/>
    <w:link w:val="a5"/>
    <w:uiPriority w:val="99"/>
    <w:semiHidden/>
    <w:unhideWhenUsed/>
    <w:rsid w:val="008F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2514-AB28-4F53-97C6-C0E2B8AD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2346</Words>
  <Characters>13377</Characters>
  <Application>Microsoft Office Word</Application>
  <DocSecurity>0</DocSecurity>
  <Lines>111</Lines>
  <Paragraphs>31</Paragraphs>
  <ScaleCrop>false</ScaleCrop>
  <Company>Администрация</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dcterms:created xsi:type="dcterms:W3CDTF">2011-06-09T05:50:00Z</dcterms:created>
  <dcterms:modified xsi:type="dcterms:W3CDTF">2011-06-10T04:42:00Z</dcterms:modified>
</cp:coreProperties>
</file>