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731" w:rsidRDefault="00B54731">
      <w:pPr>
        <w:spacing w:after="0" w:line="240" w:lineRule="auto"/>
        <w:ind w:left="5664"/>
        <w:rPr>
          <w:rFonts w:ascii="Times New Roman" w:hAnsi="Times New Roman"/>
          <w:b/>
          <w:sz w:val="20"/>
        </w:rPr>
      </w:pPr>
    </w:p>
    <w:p w:rsidR="00B54731" w:rsidRDefault="00B54731">
      <w:pPr>
        <w:spacing w:after="0" w:line="240" w:lineRule="auto"/>
        <w:ind w:left="5103"/>
        <w:jc w:val="right"/>
        <w:rPr>
          <w:rFonts w:ascii="Times New Roman" w:hAnsi="Times New Roman"/>
          <w:b/>
          <w:sz w:val="24"/>
        </w:rPr>
      </w:pPr>
    </w:p>
    <w:p w:rsidR="00B54731" w:rsidRDefault="00B54731">
      <w:pPr>
        <w:spacing w:after="0" w:line="240" w:lineRule="auto"/>
        <w:ind w:left="5103"/>
        <w:jc w:val="right"/>
        <w:rPr>
          <w:rFonts w:ascii="Times New Roman" w:hAnsi="Times New Roman"/>
          <w:b/>
          <w:sz w:val="20"/>
        </w:rPr>
      </w:pPr>
    </w:p>
    <w:p w:rsidR="001226D8" w:rsidRDefault="001226D8">
      <w:pPr>
        <w:spacing w:after="0" w:line="240" w:lineRule="auto"/>
        <w:ind w:left="5103"/>
        <w:jc w:val="right"/>
        <w:rPr>
          <w:rFonts w:ascii="Times New Roman" w:hAnsi="Times New Roman"/>
          <w:b/>
          <w:sz w:val="20"/>
        </w:rPr>
      </w:pPr>
      <w:r>
        <w:rPr>
          <w:rFonts w:ascii="Times New Roman" w:hAnsi="Times New Roman"/>
          <w:b/>
          <w:sz w:val="20"/>
        </w:rPr>
        <w:t xml:space="preserve">Приложение к постановлению </w:t>
      </w:r>
      <w:r w:rsidR="006E3351">
        <w:rPr>
          <w:rFonts w:ascii="Times New Roman" w:hAnsi="Times New Roman"/>
          <w:b/>
          <w:sz w:val="20"/>
        </w:rPr>
        <w:t>а</w:t>
      </w:r>
      <w:r>
        <w:rPr>
          <w:rFonts w:ascii="Times New Roman" w:hAnsi="Times New Roman"/>
          <w:b/>
          <w:sz w:val="20"/>
        </w:rPr>
        <w:t>дминистрации</w:t>
      </w:r>
    </w:p>
    <w:p w:rsidR="001226D8" w:rsidRDefault="001226D8" w:rsidP="001226D8">
      <w:pPr>
        <w:spacing w:after="0" w:line="240" w:lineRule="auto"/>
        <w:ind w:left="5103"/>
        <w:rPr>
          <w:rFonts w:ascii="Times New Roman" w:hAnsi="Times New Roman"/>
          <w:b/>
          <w:sz w:val="20"/>
        </w:rPr>
      </w:pPr>
      <w:r>
        <w:rPr>
          <w:rFonts w:ascii="Times New Roman" w:hAnsi="Times New Roman"/>
          <w:b/>
          <w:sz w:val="20"/>
        </w:rPr>
        <w:t xml:space="preserve">    </w:t>
      </w:r>
      <w:r w:rsidR="006E3351">
        <w:rPr>
          <w:rFonts w:ascii="Times New Roman" w:hAnsi="Times New Roman"/>
          <w:b/>
          <w:sz w:val="20"/>
        </w:rPr>
        <w:t xml:space="preserve">  </w:t>
      </w:r>
      <w:r>
        <w:rPr>
          <w:rFonts w:ascii="Times New Roman" w:hAnsi="Times New Roman"/>
          <w:b/>
          <w:sz w:val="20"/>
        </w:rPr>
        <w:t>Лысогорского муниципального района</w:t>
      </w:r>
    </w:p>
    <w:p w:rsidR="00B54731" w:rsidRDefault="00DE2EC3" w:rsidP="001226D8">
      <w:pPr>
        <w:spacing w:after="0" w:line="240" w:lineRule="auto"/>
        <w:ind w:left="5103"/>
        <w:rPr>
          <w:rFonts w:ascii="Times New Roman" w:hAnsi="Times New Roman"/>
          <w:b/>
          <w:sz w:val="20"/>
        </w:rPr>
      </w:pPr>
      <w:r>
        <w:rPr>
          <w:rFonts w:ascii="Times New Roman" w:hAnsi="Times New Roman"/>
          <w:b/>
          <w:sz w:val="20"/>
        </w:rPr>
        <w:t xml:space="preserve">     </w:t>
      </w:r>
      <w:r w:rsidR="006E3351">
        <w:rPr>
          <w:rFonts w:ascii="Times New Roman" w:hAnsi="Times New Roman"/>
          <w:b/>
          <w:sz w:val="20"/>
        </w:rPr>
        <w:t xml:space="preserve"> </w:t>
      </w:r>
      <w:r w:rsidR="001226D8">
        <w:rPr>
          <w:rFonts w:ascii="Times New Roman" w:hAnsi="Times New Roman"/>
          <w:b/>
          <w:sz w:val="20"/>
        </w:rPr>
        <w:t>от 16 декабря 2024 г.  № 683</w:t>
      </w: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jc w:val="center"/>
        <w:rPr>
          <w:rFonts w:ascii="Times New Roman" w:hAnsi="Times New Roman"/>
          <w:b/>
          <w:sz w:val="24"/>
        </w:rPr>
      </w:pPr>
    </w:p>
    <w:p w:rsidR="00B54731" w:rsidRDefault="00B54731">
      <w:pPr>
        <w:spacing w:after="0" w:line="240" w:lineRule="auto"/>
        <w:jc w:val="center"/>
        <w:rPr>
          <w:rFonts w:ascii="Times New Roman" w:hAnsi="Times New Roman"/>
          <w:b/>
          <w:sz w:val="24"/>
        </w:rPr>
      </w:pPr>
    </w:p>
    <w:p w:rsidR="00B54731" w:rsidRDefault="00B54731">
      <w:pPr>
        <w:spacing w:after="0" w:line="240" w:lineRule="auto"/>
        <w:jc w:val="center"/>
        <w:rPr>
          <w:rFonts w:ascii="Times New Roman" w:hAnsi="Times New Roman"/>
          <w:b/>
          <w:sz w:val="24"/>
        </w:rPr>
      </w:pPr>
    </w:p>
    <w:p w:rsidR="00B54731" w:rsidRDefault="00B54731">
      <w:pPr>
        <w:spacing w:after="0" w:line="240" w:lineRule="auto"/>
        <w:jc w:val="center"/>
        <w:rPr>
          <w:rFonts w:ascii="Times New Roman" w:hAnsi="Times New Roman"/>
          <w:b/>
          <w:sz w:val="24"/>
        </w:rPr>
      </w:pPr>
    </w:p>
    <w:p w:rsidR="00B54731" w:rsidRDefault="00B54731">
      <w:pPr>
        <w:spacing w:after="0" w:line="240" w:lineRule="auto"/>
        <w:jc w:val="center"/>
        <w:rPr>
          <w:rFonts w:ascii="Times New Roman" w:hAnsi="Times New Roman"/>
          <w:b/>
          <w:sz w:val="24"/>
        </w:rPr>
      </w:pPr>
    </w:p>
    <w:p w:rsidR="00B54731" w:rsidRDefault="00B54731">
      <w:pPr>
        <w:spacing w:after="0" w:line="240" w:lineRule="auto"/>
        <w:jc w:val="center"/>
        <w:rPr>
          <w:rFonts w:ascii="Times New Roman" w:hAnsi="Times New Roman"/>
          <w:b/>
          <w:sz w:val="24"/>
        </w:rPr>
      </w:pPr>
    </w:p>
    <w:p w:rsidR="00B54731" w:rsidRDefault="00B54731">
      <w:pPr>
        <w:spacing w:after="0" w:line="240" w:lineRule="auto"/>
        <w:jc w:val="center"/>
        <w:rPr>
          <w:rFonts w:ascii="Times New Roman" w:hAnsi="Times New Roman"/>
          <w:b/>
          <w:sz w:val="24"/>
        </w:rPr>
      </w:pPr>
    </w:p>
    <w:p w:rsidR="00B54731" w:rsidRDefault="00B54731">
      <w:pPr>
        <w:spacing w:after="0" w:line="240" w:lineRule="auto"/>
        <w:jc w:val="center"/>
        <w:rPr>
          <w:rFonts w:ascii="Times New Roman" w:hAnsi="Times New Roman"/>
          <w:b/>
          <w:sz w:val="24"/>
        </w:rPr>
      </w:pPr>
    </w:p>
    <w:p w:rsidR="00B54731" w:rsidRDefault="00B54731">
      <w:pPr>
        <w:spacing w:after="0" w:line="240" w:lineRule="auto"/>
        <w:jc w:val="center"/>
        <w:rPr>
          <w:rFonts w:ascii="Times New Roman" w:hAnsi="Times New Roman"/>
          <w:b/>
          <w:sz w:val="24"/>
        </w:rPr>
      </w:pPr>
    </w:p>
    <w:p w:rsidR="00B54731" w:rsidRDefault="00B54731">
      <w:pPr>
        <w:spacing w:after="0" w:line="240" w:lineRule="auto"/>
        <w:jc w:val="center"/>
        <w:rPr>
          <w:rFonts w:ascii="Times New Roman" w:hAnsi="Times New Roman"/>
          <w:b/>
          <w:sz w:val="24"/>
        </w:rPr>
      </w:pPr>
    </w:p>
    <w:p w:rsidR="00B54731" w:rsidRDefault="00B54731">
      <w:pPr>
        <w:spacing w:after="0" w:line="240" w:lineRule="auto"/>
        <w:jc w:val="center"/>
        <w:rPr>
          <w:rFonts w:ascii="Times New Roman" w:hAnsi="Times New Roman"/>
          <w:b/>
          <w:sz w:val="24"/>
        </w:rPr>
      </w:pPr>
    </w:p>
    <w:p w:rsidR="00B54731" w:rsidRDefault="00B54731">
      <w:pPr>
        <w:spacing w:after="0" w:line="240" w:lineRule="auto"/>
        <w:jc w:val="center"/>
        <w:rPr>
          <w:rFonts w:ascii="Times New Roman" w:hAnsi="Times New Roman"/>
          <w:b/>
          <w:sz w:val="24"/>
        </w:rPr>
      </w:pPr>
    </w:p>
    <w:p w:rsidR="00B54731" w:rsidRDefault="00B54731">
      <w:pPr>
        <w:spacing w:after="0" w:line="240" w:lineRule="auto"/>
        <w:jc w:val="center"/>
        <w:rPr>
          <w:rFonts w:ascii="Times New Roman" w:hAnsi="Times New Roman"/>
          <w:b/>
          <w:sz w:val="24"/>
        </w:rPr>
      </w:pPr>
    </w:p>
    <w:p w:rsidR="00B54731" w:rsidRDefault="001C7D78">
      <w:pPr>
        <w:spacing w:after="0" w:line="240" w:lineRule="auto"/>
        <w:jc w:val="center"/>
        <w:rPr>
          <w:rFonts w:ascii="Times New Roman" w:hAnsi="Times New Roman"/>
          <w:b/>
          <w:sz w:val="40"/>
        </w:rPr>
      </w:pPr>
      <w:r>
        <w:rPr>
          <w:rFonts w:ascii="Times New Roman" w:hAnsi="Times New Roman"/>
          <w:b/>
          <w:sz w:val="40"/>
        </w:rPr>
        <w:t>Муниципальная программа</w:t>
      </w:r>
    </w:p>
    <w:p w:rsidR="00B54731" w:rsidRDefault="001C7D78">
      <w:pPr>
        <w:spacing w:after="0" w:line="240" w:lineRule="auto"/>
        <w:jc w:val="center"/>
        <w:rPr>
          <w:rFonts w:ascii="Times New Roman" w:hAnsi="Times New Roman"/>
          <w:b/>
          <w:sz w:val="40"/>
        </w:rPr>
      </w:pPr>
      <w:r>
        <w:rPr>
          <w:rFonts w:ascii="Times New Roman" w:hAnsi="Times New Roman"/>
          <w:b/>
          <w:sz w:val="40"/>
        </w:rPr>
        <w:t>«Развитие образования в Лысогорском мун</w:t>
      </w:r>
      <w:r w:rsidR="00B833C9">
        <w:rPr>
          <w:rFonts w:ascii="Times New Roman" w:hAnsi="Times New Roman"/>
          <w:b/>
          <w:sz w:val="40"/>
        </w:rPr>
        <w:t>иципальном районе</w:t>
      </w:r>
      <w:bookmarkStart w:id="0" w:name="_GoBack"/>
      <w:bookmarkEnd w:id="0"/>
      <w:r>
        <w:rPr>
          <w:rFonts w:ascii="Times New Roman" w:hAnsi="Times New Roman"/>
          <w:b/>
          <w:sz w:val="40"/>
        </w:rPr>
        <w:t>»</w:t>
      </w:r>
    </w:p>
    <w:p w:rsidR="00B54731" w:rsidRDefault="00B54731">
      <w:pPr>
        <w:spacing w:after="0" w:line="240" w:lineRule="auto"/>
        <w:rPr>
          <w:rFonts w:ascii="Times New Roman" w:hAnsi="Times New Roman"/>
          <w:b/>
          <w:sz w:val="4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rPr>
          <w:rFonts w:ascii="Times New Roman" w:hAnsi="Times New Roman"/>
          <w:b/>
          <w:sz w:val="20"/>
        </w:rPr>
      </w:pPr>
    </w:p>
    <w:p w:rsidR="00B54731" w:rsidRDefault="00B54731">
      <w:pPr>
        <w:spacing w:after="0" w:line="240" w:lineRule="auto"/>
        <w:rPr>
          <w:rFonts w:ascii="Times New Roman" w:hAnsi="Times New Roman"/>
          <w:b/>
          <w:sz w:val="20"/>
        </w:rPr>
      </w:pPr>
    </w:p>
    <w:p w:rsidR="00B54731" w:rsidRDefault="00B54731">
      <w:pPr>
        <w:spacing w:after="0" w:line="240" w:lineRule="auto"/>
        <w:rPr>
          <w:rFonts w:ascii="Times New Roman" w:hAnsi="Times New Roman"/>
          <w:b/>
          <w:sz w:val="20"/>
        </w:rPr>
      </w:pPr>
    </w:p>
    <w:p w:rsidR="00B54731" w:rsidRDefault="00B54731">
      <w:pPr>
        <w:spacing w:after="0" w:line="240" w:lineRule="auto"/>
        <w:rPr>
          <w:rFonts w:ascii="Times New Roman" w:hAnsi="Times New Roman"/>
          <w:b/>
          <w:sz w:val="20"/>
        </w:rPr>
      </w:pPr>
    </w:p>
    <w:p w:rsidR="00B54731" w:rsidRDefault="00B54731">
      <w:pPr>
        <w:spacing w:after="0" w:line="240" w:lineRule="auto"/>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B54731" w:rsidRDefault="00B54731">
      <w:pPr>
        <w:spacing w:after="0" w:line="240" w:lineRule="auto"/>
        <w:ind w:left="5103"/>
        <w:jc w:val="right"/>
        <w:rPr>
          <w:rFonts w:ascii="Times New Roman" w:hAnsi="Times New Roman"/>
          <w:b/>
          <w:sz w:val="20"/>
        </w:rPr>
      </w:pPr>
    </w:p>
    <w:p w:rsidR="00CB7EFD" w:rsidRDefault="00CB7EFD">
      <w:pPr>
        <w:spacing w:after="0" w:line="240" w:lineRule="auto"/>
        <w:ind w:left="5103"/>
        <w:jc w:val="right"/>
        <w:rPr>
          <w:rFonts w:ascii="Times New Roman" w:hAnsi="Times New Roman"/>
          <w:b/>
          <w:sz w:val="20"/>
        </w:rPr>
      </w:pPr>
    </w:p>
    <w:p w:rsidR="00CB7EFD" w:rsidRDefault="00CB7EFD">
      <w:pPr>
        <w:spacing w:after="0" w:line="240" w:lineRule="auto"/>
        <w:ind w:left="5103"/>
        <w:jc w:val="right"/>
        <w:rPr>
          <w:rFonts w:ascii="Times New Roman" w:hAnsi="Times New Roman"/>
          <w:b/>
          <w:sz w:val="20"/>
        </w:rPr>
      </w:pPr>
    </w:p>
    <w:p w:rsidR="00CB7EFD" w:rsidRDefault="00CB7EFD">
      <w:pPr>
        <w:spacing w:after="0" w:line="240" w:lineRule="auto"/>
        <w:ind w:left="5103"/>
        <w:jc w:val="right"/>
        <w:rPr>
          <w:rFonts w:ascii="Times New Roman" w:hAnsi="Times New Roman"/>
          <w:b/>
          <w:sz w:val="20"/>
        </w:rPr>
      </w:pPr>
    </w:p>
    <w:p w:rsidR="00B54731" w:rsidRDefault="00B54731">
      <w:pPr>
        <w:spacing w:after="0" w:line="240" w:lineRule="auto"/>
        <w:rPr>
          <w:rFonts w:ascii="Times New Roman" w:hAnsi="Times New Roman"/>
          <w:b/>
          <w:sz w:val="20"/>
        </w:rPr>
      </w:pPr>
    </w:p>
    <w:p w:rsidR="00B54731" w:rsidRDefault="00B54731">
      <w:pPr>
        <w:spacing w:after="0" w:line="240" w:lineRule="auto"/>
        <w:rPr>
          <w:rFonts w:ascii="Times New Roman" w:hAnsi="Times New Roman"/>
          <w:b/>
          <w:sz w:val="24"/>
        </w:rPr>
      </w:pPr>
    </w:p>
    <w:p w:rsidR="00B54731" w:rsidRDefault="00B54731">
      <w:pPr>
        <w:spacing w:after="0" w:line="240" w:lineRule="auto"/>
        <w:rPr>
          <w:rFonts w:ascii="Times New Roman" w:hAnsi="Times New Roman"/>
          <w:b/>
          <w:sz w:val="24"/>
        </w:rPr>
      </w:pPr>
    </w:p>
    <w:p w:rsidR="00B54731" w:rsidRDefault="00B54731">
      <w:pPr>
        <w:spacing w:after="0" w:line="240" w:lineRule="auto"/>
        <w:rPr>
          <w:rFonts w:ascii="Times New Roman" w:hAnsi="Times New Roman"/>
          <w:b/>
          <w:sz w:val="24"/>
        </w:rPr>
      </w:pPr>
    </w:p>
    <w:p w:rsidR="00284FD3" w:rsidRDefault="00284FD3">
      <w:pPr>
        <w:spacing w:after="0" w:line="240" w:lineRule="auto"/>
        <w:jc w:val="center"/>
        <w:rPr>
          <w:rFonts w:ascii="Times New Roman" w:hAnsi="Times New Roman"/>
          <w:b/>
          <w:sz w:val="24"/>
        </w:rPr>
      </w:pPr>
    </w:p>
    <w:p w:rsidR="00B54731" w:rsidRDefault="001C7D78">
      <w:pPr>
        <w:pStyle w:val="afa"/>
        <w:numPr>
          <w:ilvl w:val="0"/>
          <w:numId w:val="2"/>
        </w:numPr>
        <w:spacing w:after="0" w:line="240" w:lineRule="auto"/>
        <w:rPr>
          <w:rFonts w:ascii="Times New Roman" w:hAnsi="Times New Roman"/>
          <w:b/>
          <w:sz w:val="24"/>
        </w:rPr>
      </w:pPr>
      <w:r>
        <w:rPr>
          <w:rFonts w:ascii="Times New Roman" w:hAnsi="Times New Roman"/>
          <w:b/>
          <w:sz w:val="24"/>
        </w:rPr>
        <w:lastRenderedPageBreak/>
        <w:t>Характеристика сферы реализации муниципальной программы</w:t>
      </w:r>
    </w:p>
    <w:p w:rsidR="002901D5" w:rsidRDefault="001C7D78" w:rsidP="005279E8">
      <w:pPr>
        <w:spacing w:after="0" w:line="240" w:lineRule="auto"/>
        <w:ind w:firstLine="709"/>
        <w:jc w:val="both"/>
        <w:rPr>
          <w:rFonts w:ascii="Times New Roman" w:hAnsi="Times New Roman"/>
          <w:sz w:val="24"/>
          <w:szCs w:val="24"/>
        </w:rPr>
      </w:pPr>
      <w:r>
        <w:rPr>
          <w:rFonts w:ascii="Times New Roman" w:hAnsi="Times New Roman"/>
          <w:sz w:val="24"/>
        </w:rPr>
        <w:t>Муниципальная программа «Развитие образования в Лысогорском муниципальном районе Сарат</w:t>
      </w:r>
      <w:r w:rsidR="00B833C9">
        <w:rPr>
          <w:rFonts w:ascii="Times New Roman" w:hAnsi="Times New Roman"/>
          <w:sz w:val="24"/>
        </w:rPr>
        <w:t xml:space="preserve">овской области </w:t>
      </w:r>
      <w:r>
        <w:rPr>
          <w:rFonts w:ascii="Times New Roman" w:hAnsi="Times New Roman"/>
          <w:sz w:val="24"/>
        </w:rPr>
        <w:t xml:space="preserve">» (далее – муниципальная программа) разработана в соответствии с  Федеральным законом «Об образовании в Российской Федерации», Государственной программой Саратовской области «Развитие образования в Саратовской области» до 2027 года, </w:t>
      </w:r>
      <w:r>
        <w:rPr>
          <w:rFonts w:ascii="Times New Roman" w:hAnsi="Times New Roman"/>
          <w:sz w:val="24"/>
          <w:shd w:val="clear" w:color="auto" w:fill="FFFFFF"/>
        </w:rPr>
        <w:t xml:space="preserve">Стратегией социально-экономического развития Саратовской области до 2030 года, </w:t>
      </w:r>
      <w:r>
        <w:rPr>
          <w:rFonts w:ascii="Times New Roman" w:hAnsi="Times New Roman"/>
          <w:sz w:val="24"/>
        </w:rPr>
        <w:t>постановлением главы администрации Лысогорского му</w:t>
      </w:r>
      <w:r w:rsidR="002901D5">
        <w:rPr>
          <w:rFonts w:ascii="Times New Roman" w:hAnsi="Times New Roman"/>
          <w:sz w:val="24"/>
        </w:rPr>
        <w:t xml:space="preserve">ниципального района Саратовской </w:t>
      </w:r>
      <w:r w:rsidRPr="002901D5">
        <w:rPr>
          <w:rFonts w:ascii="Times New Roman" w:hAnsi="Times New Roman"/>
          <w:sz w:val="24"/>
          <w:szCs w:val="24"/>
        </w:rPr>
        <w:t xml:space="preserve">области </w:t>
      </w:r>
      <w:r w:rsidR="002901D5" w:rsidRPr="002901D5">
        <w:rPr>
          <w:rFonts w:ascii="Times New Roman" w:hAnsi="Times New Roman"/>
          <w:sz w:val="24"/>
          <w:szCs w:val="24"/>
        </w:rPr>
        <w:t xml:space="preserve">от  27 сентября 2024 года № 489 </w:t>
      </w:r>
      <w:r w:rsidRPr="002901D5">
        <w:rPr>
          <w:rFonts w:ascii="Times New Roman" w:hAnsi="Times New Roman"/>
          <w:sz w:val="24"/>
          <w:szCs w:val="24"/>
        </w:rPr>
        <w:t>«</w:t>
      </w:r>
      <w:r w:rsidR="002901D5" w:rsidRPr="002901D5">
        <w:rPr>
          <w:rFonts w:ascii="Times New Roman" w:hAnsi="Times New Roman"/>
          <w:sz w:val="24"/>
          <w:szCs w:val="24"/>
        </w:rPr>
        <w:t>Об утверждении Порядка принятия решений о разработке муниципальных программ и формирования, реализации, мониторинга и оценки эффективности муниципальных программ муниципального образования</w:t>
      </w:r>
      <w:r w:rsidRPr="002901D5">
        <w:rPr>
          <w:rFonts w:ascii="Times New Roman" w:hAnsi="Times New Roman"/>
          <w:sz w:val="24"/>
          <w:szCs w:val="24"/>
        </w:rPr>
        <w:t>».</w:t>
      </w:r>
    </w:p>
    <w:p w:rsidR="00B54731" w:rsidRPr="002901D5" w:rsidRDefault="001C7D78" w:rsidP="005279E8">
      <w:pPr>
        <w:spacing w:after="0" w:line="240" w:lineRule="auto"/>
        <w:ind w:firstLine="709"/>
        <w:jc w:val="both"/>
        <w:rPr>
          <w:rFonts w:ascii="Times New Roman" w:hAnsi="Times New Roman"/>
          <w:sz w:val="24"/>
          <w:szCs w:val="24"/>
        </w:rPr>
      </w:pPr>
      <w:r>
        <w:rPr>
          <w:rFonts w:ascii="Times New Roman" w:hAnsi="Times New Roman"/>
          <w:sz w:val="24"/>
        </w:rPr>
        <w:t>Муниципальная программа включает подпрограммы:</w:t>
      </w:r>
    </w:p>
    <w:p w:rsidR="00B54731" w:rsidRDefault="001C7D78">
      <w:pPr>
        <w:spacing w:after="0" w:line="240" w:lineRule="auto"/>
        <w:jc w:val="both"/>
      </w:pPr>
      <w:r>
        <w:rPr>
          <w:rFonts w:ascii="Times New Roman" w:hAnsi="Times New Roman"/>
          <w:b/>
          <w:sz w:val="24"/>
        </w:rPr>
        <w:t>1.«Развитие системы дошкольного образования Лысогорского муниципального района»</w:t>
      </w:r>
      <w:r>
        <w:rPr>
          <w:rFonts w:ascii="Times New Roman" w:hAnsi="Times New Roman"/>
          <w:sz w:val="24"/>
        </w:rPr>
        <w:t>;</w:t>
      </w:r>
    </w:p>
    <w:p w:rsidR="00B54731" w:rsidRDefault="001C7D78">
      <w:pPr>
        <w:spacing w:after="0" w:line="240" w:lineRule="auto"/>
        <w:jc w:val="both"/>
      </w:pPr>
      <w:r>
        <w:rPr>
          <w:rFonts w:ascii="Times New Roman" w:hAnsi="Times New Roman"/>
          <w:b/>
          <w:sz w:val="24"/>
        </w:rPr>
        <w:t>2.«Развитие системы общего и дополнительного образования Лысогорского муниципального района»</w:t>
      </w:r>
      <w:r w:rsidR="008C3DE8">
        <w:rPr>
          <w:rFonts w:ascii="Times New Roman" w:hAnsi="Times New Roman"/>
          <w:sz w:val="24"/>
        </w:rPr>
        <w:t>.</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Управление образования администрации Лысогорского муниципального района Саратовской области при разработке муниципальной программы опиралось на результатах реализации на территории района муниципальных целевых программ, проектов модернизации региональной системы общего образования и задачах, поставленных в национальной образовательной инициативе «Наша новая школа».</w:t>
      </w:r>
    </w:p>
    <w:p w:rsidR="00B54731" w:rsidRDefault="00B54731">
      <w:pPr>
        <w:spacing w:after="0" w:line="240" w:lineRule="auto"/>
        <w:jc w:val="center"/>
        <w:rPr>
          <w:rFonts w:ascii="Times New Roman" w:hAnsi="Times New Roman"/>
          <w:b/>
          <w:sz w:val="24"/>
        </w:rPr>
      </w:pPr>
    </w:p>
    <w:p w:rsidR="00B54731" w:rsidRDefault="001C7D78">
      <w:pPr>
        <w:spacing w:after="0" w:line="240" w:lineRule="auto"/>
        <w:jc w:val="center"/>
        <w:rPr>
          <w:rFonts w:ascii="Times New Roman" w:hAnsi="Times New Roman"/>
          <w:b/>
          <w:sz w:val="24"/>
        </w:rPr>
      </w:pPr>
      <w:r>
        <w:rPr>
          <w:rFonts w:ascii="Times New Roman" w:hAnsi="Times New Roman"/>
          <w:b/>
          <w:sz w:val="24"/>
        </w:rPr>
        <w:t>2. Цели и задачи муниципальной программы</w:t>
      </w:r>
    </w:p>
    <w:p w:rsidR="00B54731" w:rsidRDefault="001C7D78">
      <w:pPr>
        <w:spacing w:after="0" w:line="240" w:lineRule="auto"/>
        <w:ind w:firstLine="708"/>
        <w:jc w:val="both"/>
      </w:pPr>
      <w:r>
        <w:rPr>
          <w:rFonts w:ascii="Times New Roman" w:hAnsi="Times New Roman"/>
          <w:b/>
          <w:sz w:val="24"/>
        </w:rPr>
        <w:t xml:space="preserve">Целями </w:t>
      </w:r>
      <w:r>
        <w:rPr>
          <w:rFonts w:ascii="Times New Roman" w:hAnsi="Times New Roman"/>
          <w:sz w:val="24"/>
        </w:rPr>
        <w:t>муниципальной программы являются:</w:t>
      </w:r>
    </w:p>
    <w:p w:rsidR="00B54731" w:rsidRDefault="001C7D78">
      <w:pPr>
        <w:pStyle w:val="afa"/>
        <w:numPr>
          <w:ilvl w:val="0"/>
          <w:numId w:val="5"/>
        </w:numPr>
        <w:spacing w:after="0" w:line="240" w:lineRule="auto"/>
        <w:ind w:left="0" w:firstLine="360"/>
        <w:jc w:val="both"/>
        <w:rPr>
          <w:rFonts w:ascii="Times New Roman" w:hAnsi="Times New Roman"/>
          <w:sz w:val="24"/>
        </w:rPr>
      </w:pPr>
      <w:r>
        <w:rPr>
          <w:rFonts w:ascii="Times New Roman" w:hAnsi="Times New Roman"/>
          <w:sz w:val="24"/>
        </w:rPr>
        <w:t xml:space="preserve">обеспечение доступности и вариативности качественных образовательных услуг с учетом современных вызовов к системе дошкольного и </w:t>
      </w:r>
      <w:proofErr w:type="gramStart"/>
      <w:r>
        <w:rPr>
          <w:rFonts w:ascii="Times New Roman" w:hAnsi="Times New Roman"/>
          <w:sz w:val="24"/>
        </w:rPr>
        <w:t>общего  образования</w:t>
      </w:r>
      <w:proofErr w:type="gramEnd"/>
      <w:r>
        <w:rPr>
          <w:rFonts w:ascii="Times New Roman" w:hAnsi="Times New Roman"/>
          <w:sz w:val="24"/>
        </w:rPr>
        <w:t xml:space="preserve"> района;</w:t>
      </w:r>
    </w:p>
    <w:p w:rsidR="00B54731" w:rsidRDefault="001C7D78">
      <w:pPr>
        <w:pStyle w:val="afa"/>
        <w:numPr>
          <w:ilvl w:val="0"/>
          <w:numId w:val="5"/>
        </w:numPr>
        <w:spacing w:after="0" w:line="240" w:lineRule="auto"/>
        <w:ind w:left="0" w:firstLine="360"/>
        <w:jc w:val="both"/>
        <w:rPr>
          <w:rFonts w:ascii="Times New Roman" w:hAnsi="Times New Roman"/>
          <w:sz w:val="24"/>
        </w:rPr>
      </w:pPr>
      <w:r>
        <w:rPr>
          <w:rFonts w:ascii="Times New Roman" w:hAnsi="Times New Roman"/>
          <w:sz w:val="24"/>
        </w:rPr>
        <w:t xml:space="preserve">обеспечение высокого </w:t>
      </w:r>
      <w:proofErr w:type="gramStart"/>
      <w:r>
        <w:rPr>
          <w:rFonts w:ascii="Times New Roman" w:hAnsi="Times New Roman"/>
          <w:sz w:val="24"/>
        </w:rPr>
        <w:t>качества  образования</w:t>
      </w:r>
      <w:proofErr w:type="gramEnd"/>
      <w:r>
        <w:rPr>
          <w:rFonts w:ascii="Times New Roman" w:hAnsi="Times New Roman"/>
          <w:sz w:val="24"/>
        </w:rPr>
        <w:t xml:space="preserve"> в соответствии с меняющимися запросами населения и перспективными задачами развития российского и регионального общества и экономики.</w:t>
      </w:r>
    </w:p>
    <w:p w:rsidR="00B54731" w:rsidRDefault="001C7D78">
      <w:pPr>
        <w:spacing w:after="0" w:line="240" w:lineRule="auto"/>
        <w:ind w:firstLine="708"/>
        <w:jc w:val="both"/>
      </w:pPr>
      <w:r>
        <w:rPr>
          <w:rFonts w:ascii="Times New Roman" w:hAnsi="Times New Roman"/>
          <w:b/>
          <w:sz w:val="24"/>
        </w:rPr>
        <w:t>Задачами</w:t>
      </w:r>
      <w:r>
        <w:rPr>
          <w:rFonts w:ascii="Times New Roman" w:hAnsi="Times New Roman"/>
          <w:sz w:val="24"/>
        </w:rPr>
        <w:t xml:space="preserve"> муниципальной</w:t>
      </w:r>
      <w:r>
        <w:rPr>
          <w:rFonts w:ascii="Times New Roman" w:hAnsi="Times New Roman"/>
          <w:sz w:val="24"/>
        </w:rPr>
        <w:tab/>
        <w:t xml:space="preserve"> программы являются:</w:t>
      </w:r>
    </w:p>
    <w:p w:rsidR="00B54731" w:rsidRDefault="001C7D78">
      <w:pPr>
        <w:pStyle w:val="afa"/>
        <w:numPr>
          <w:ilvl w:val="0"/>
          <w:numId w:val="6"/>
        </w:numPr>
        <w:spacing w:after="0" w:line="240" w:lineRule="auto"/>
        <w:ind w:left="0" w:firstLine="360"/>
        <w:jc w:val="both"/>
        <w:rPr>
          <w:rFonts w:ascii="Times New Roman" w:hAnsi="Times New Roman"/>
          <w:sz w:val="24"/>
        </w:rPr>
      </w:pPr>
      <w:r>
        <w:rPr>
          <w:rFonts w:ascii="Times New Roman" w:hAnsi="Times New Roman"/>
          <w:sz w:val="24"/>
        </w:rPr>
        <w:t>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области и района;</w:t>
      </w:r>
    </w:p>
    <w:p w:rsidR="00B54731" w:rsidRDefault="001C7D78">
      <w:pPr>
        <w:pStyle w:val="afa"/>
        <w:numPr>
          <w:ilvl w:val="0"/>
          <w:numId w:val="6"/>
        </w:numPr>
        <w:spacing w:after="0" w:line="240" w:lineRule="auto"/>
        <w:ind w:left="0" w:firstLine="360"/>
        <w:jc w:val="both"/>
        <w:rPr>
          <w:rFonts w:ascii="Times New Roman" w:hAnsi="Times New Roman"/>
          <w:sz w:val="24"/>
        </w:rPr>
      </w:pPr>
      <w:r>
        <w:rPr>
          <w:rFonts w:ascii="Times New Roman" w:hAnsi="Times New Roman"/>
          <w:sz w:val="24"/>
        </w:rPr>
        <w:t>обеспечение максимально равной доступности услуг дошкольного, общего и дополнительного образования детей;</w:t>
      </w:r>
    </w:p>
    <w:p w:rsidR="00B54731" w:rsidRDefault="001C7D78">
      <w:pPr>
        <w:pStyle w:val="afa"/>
        <w:numPr>
          <w:ilvl w:val="0"/>
          <w:numId w:val="6"/>
        </w:numPr>
        <w:spacing w:after="0" w:line="240" w:lineRule="auto"/>
        <w:ind w:left="0" w:firstLine="360"/>
        <w:jc w:val="both"/>
        <w:rPr>
          <w:rFonts w:ascii="Times New Roman" w:hAnsi="Times New Roman"/>
          <w:sz w:val="24"/>
        </w:rPr>
      </w:pPr>
      <w:r>
        <w:rPr>
          <w:rFonts w:ascii="Times New Roman" w:hAnsi="Times New Roman"/>
          <w:sz w:val="24"/>
        </w:rPr>
        <w:t>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B54731" w:rsidRDefault="001C7D78">
      <w:pPr>
        <w:pStyle w:val="afa"/>
        <w:numPr>
          <w:ilvl w:val="0"/>
          <w:numId w:val="6"/>
        </w:numPr>
        <w:spacing w:after="0" w:line="240" w:lineRule="auto"/>
        <w:ind w:left="0" w:firstLine="360"/>
        <w:jc w:val="both"/>
        <w:rPr>
          <w:rFonts w:ascii="Times New Roman" w:hAnsi="Times New Roman"/>
          <w:sz w:val="24"/>
        </w:rPr>
      </w:pPr>
      <w:r>
        <w:rPr>
          <w:rFonts w:ascii="Times New Roman" w:hAnsi="Times New Roman"/>
          <w:sz w:val="24"/>
        </w:rPr>
        <w:t>формирование инновационного характера кадровой политики и системы управления муниципальными бюджетными образовательными организациями;</w:t>
      </w:r>
    </w:p>
    <w:p w:rsidR="00B54731" w:rsidRDefault="001C7D78">
      <w:pPr>
        <w:pStyle w:val="afa"/>
        <w:numPr>
          <w:ilvl w:val="0"/>
          <w:numId w:val="6"/>
        </w:numPr>
        <w:spacing w:after="0" w:line="240" w:lineRule="auto"/>
        <w:ind w:left="0" w:firstLine="360"/>
        <w:jc w:val="both"/>
        <w:rPr>
          <w:rFonts w:ascii="Times New Roman" w:hAnsi="Times New Roman"/>
          <w:sz w:val="24"/>
        </w:rPr>
      </w:pPr>
      <w:r>
        <w:rPr>
          <w:rFonts w:ascii="Times New Roman" w:hAnsi="Times New Roman"/>
          <w:sz w:val="24"/>
        </w:rPr>
        <w:t>обеспечение безопасности обучающихся, воспитанников и работников образовательных организаций во время их трудовой и учебной деятельности;</w:t>
      </w:r>
    </w:p>
    <w:p w:rsidR="00B54731" w:rsidRDefault="001C7D78">
      <w:pPr>
        <w:pStyle w:val="afa"/>
        <w:numPr>
          <w:ilvl w:val="0"/>
          <w:numId w:val="6"/>
        </w:numPr>
        <w:spacing w:after="0" w:line="240" w:lineRule="auto"/>
        <w:ind w:left="0" w:firstLine="360"/>
        <w:jc w:val="both"/>
        <w:rPr>
          <w:rFonts w:ascii="Times New Roman" w:hAnsi="Times New Roman"/>
          <w:sz w:val="24"/>
        </w:rPr>
      </w:pPr>
      <w:r>
        <w:rPr>
          <w:rFonts w:ascii="Times New Roman" w:hAnsi="Times New Roman"/>
          <w:sz w:val="24"/>
        </w:rPr>
        <w:t>обеспечение эффективной системы по социализации и самореализации подростков, развитию потенциала детей;</w:t>
      </w:r>
    </w:p>
    <w:p w:rsidR="00B54731" w:rsidRDefault="001C7D78">
      <w:pPr>
        <w:pStyle w:val="afa"/>
        <w:numPr>
          <w:ilvl w:val="0"/>
          <w:numId w:val="6"/>
        </w:numPr>
        <w:spacing w:after="0" w:line="240" w:lineRule="auto"/>
        <w:ind w:left="0" w:firstLine="360"/>
        <w:jc w:val="both"/>
        <w:rPr>
          <w:rFonts w:ascii="Times New Roman" w:hAnsi="Times New Roman"/>
          <w:sz w:val="24"/>
        </w:rPr>
      </w:pPr>
      <w:r>
        <w:rPr>
          <w:rFonts w:ascii="Times New Roman" w:hAnsi="Times New Roman"/>
          <w:sz w:val="24"/>
        </w:rPr>
        <w:t xml:space="preserve">создание условий для проявления одаренными детьми выдающихся способностей; </w:t>
      </w:r>
    </w:p>
    <w:p w:rsidR="00B54731" w:rsidRDefault="001C7D78">
      <w:pPr>
        <w:pStyle w:val="afa"/>
        <w:numPr>
          <w:ilvl w:val="0"/>
          <w:numId w:val="6"/>
        </w:numPr>
        <w:spacing w:after="0" w:line="240" w:lineRule="auto"/>
        <w:ind w:left="0" w:firstLine="360"/>
        <w:jc w:val="both"/>
        <w:rPr>
          <w:rFonts w:ascii="Times New Roman" w:hAnsi="Times New Roman"/>
          <w:sz w:val="24"/>
        </w:rPr>
      </w:pPr>
      <w:r>
        <w:rPr>
          <w:rFonts w:ascii="Times New Roman" w:hAnsi="Times New Roman"/>
          <w:sz w:val="24"/>
        </w:rPr>
        <w:t xml:space="preserve">создание условий для максимального привлечения детей, подростков и сельской </w:t>
      </w:r>
      <w:proofErr w:type="gramStart"/>
      <w:r>
        <w:rPr>
          <w:rFonts w:ascii="Times New Roman" w:hAnsi="Times New Roman"/>
          <w:sz w:val="24"/>
        </w:rPr>
        <w:t>молодёжи  к</w:t>
      </w:r>
      <w:proofErr w:type="gramEnd"/>
      <w:r>
        <w:rPr>
          <w:rFonts w:ascii="Times New Roman" w:hAnsi="Times New Roman"/>
          <w:sz w:val="24"/>
        </w:rPr>
        <w:t xml:space="preserve"> систематическим занятиям физической культурой и спортом в урочное и во внеурочное время, популяризация здорового образа жизни;</w:t>
      </w:r>
    </w:p>
    <w:p w:rsidR="00B54731" w:rsidRDefault="001C7D78">
      <w:pPr>
        <w:pStyle w:val="afa"/>
        <w:numPr>
          <w:ilvl w:val="0"/>
          <w:numId w:val="6"/>
        </w:numPr>
        <w:spacing w:after="0" w:line="240" w:lineRule="auto"/>
        <w:ind w:left="0" w:firstLine="360"/>
        <w:jc w:val="both"/>
        <w:rPr>
          <w:rFonts w:ascii="Times New Roman" w:hAnsi="Times New Roman"/>
          <w:sz w:val="24"/>
        </w:rPr>
      </w:pPr>
      <w:r>
        <w:rPr>
          <w:rFonts w:ascii="Times New Roman" w:hAnsi="Times New Roman"/>
          <w:sz w:val="24"/>
        </w:rPr>
        <w:t>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области и района;</w:t>
      </w:r>
    </w:p>
    <w:p w:rsidR="00B54731" w:rsidRDefault="001C7D78">
      <w:pPr>
        <w:pStyle w:val="afa"/>
        <w:numPr>
          <w:ilvl w:val="0"/>
          <w:numId w:val="6"/>
        </w:numPr>
        <w:spacing w:after="0" w:line="240" w:lineRule="auto"/>
        <w:ind w:left="0" w:firstLine="360"/>
        <w:jc w:val="both"/>
        <w:rPr>
          <w:rFonts w:ascii="Times New Roman" w:hAnsi="Times New Roman"/>
          <w:sz w:val="24"/>
        </w:rPr>
      </w:pPr>
      <w:r>
        <w:rPr>
          <w:rFonts w:ascii="Times New Roman" w:hAnsi="Times New Roman"/>
          <w:sz w:val="24"/>
        </w:rPr>
        <w:t>обеспечение максимально равной доступности услуг дошкольного и общего образования детей;</w:t>
      </w:r>
    </w:p>
    <w:p w:rsidR="00B54731" w:rsidRDefault="001C7D78">
      <w:pPr>
        <w:pStyle w:val="afa"/>
        <w:numPr>
          <w:ilvl w:val="0"/>
          <w:numId w:val="6"/>
        </w:numPr>
        <w:spacing w:after="0" w:line="240" w:lineRule="auto"/>
        <w:ind w:left="0" w:firstLine="360"/>
        <w:jc w:val="both"/>
        <w:rPr>
          <w:rFonts w:ascii="Times New Roman" w:hAnsi="Times New Roman"/>
          <w:sz w:val="24"/>
        </w:rPr>
      </w:pPr>
      <w:r>
        <w:rPr>
          <w:rFonts w:ascii="Times New Roman" w:hAnsi="Times New Roman"/>
          <w:sz w:val="24"/>
        </w:rPr>
        <w:t>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B54731" w:rsidRDefault="001C7D78">
      <w:pPr>
        <w:pStyle w:val="afa"/>
        <w:numPr>
          <w:ilvl w:val="0"/>
          <w:numId w:val="6"/>
        </w:numPr>
        <w:spacing w:after="0" w:line="240" w:lineRule="auto"/>
        <w:ind w:left="0" w:firstLine="360"/>
        <w:jc w:val="both"/>
        <w:rPr>
          <w:rFonts w:ascii="Times New Roman" w:hAnsi="Times New Roman"/>
          <w:sz w:val="24"/>
        </w:rPr>
      </w:pPr>
      <w:r>
        <w:rPr>
          <w:rFonts w:ascii="Times New Roman" w:hAnsi="Times New Roman"/>
          <w:sz w:val="24"/>
        </w:rPr>
        <w:lastRenderedPageBreak/>
        <w:t>формирование инновационного характера кадровой политики и системы управления муниципальными бюджетными образовательными организациями;</w:t>
      </w:r>
    </w:p>
    <w:p w:rsidR="00B54731" w:rsidRDefault="001C7D78">
      <w:pPr>
        <w:pStyle w:val="afa"/>
        <w:numPr>
          <w:ilvl w:val="0"/>
          <w:numId w:val="6"/>
        </w:numPr>
        <w:spacing w:after="0" w:line="240" w:lineRule="auto"/>
        <w:ind w:left="0" w:firstLine="360"/>
        <w:jc w:val="both"/>
        <w:rPr>
          <w:rFonts w:ascii="Times New Roman" w:hAnsi="Times New Roman"/>
          <w:sz w:val="24"/>
        </w:rPr>
      </w:pPr>
      <w:r>
        <w:rPr>
          <w:rFonts w:ascii="Times New Roman" w:hAnsi="Times New Roman"/>
          <w:sz w:val="24"/>
        </w:rPr>
        <w:t>обеспечение безопасности обучающихся, воспитанников и работников образовательных организаций во время их трудовой и учебной деятельности;</w:t>
      </w:r>
    </w:p>
    <w:p w:rsidR="00B54731" w:rsidRDefault="001C7D78">
      <w:pPr>
        <w:pStyle w:val="afa"/>
        <w:numPr>
          <w:ilvl w:val="0"/>
          <w:numId w:val="6"/>
        </w:numPr>
        <w:spacing w:after="0" w:line="240" w:lineRule="auto"/>
        <w:ind w:left="0" w:firstLine="360"/>
        <w:rPr>
          <w:rFonts w:ascii="Times New Roman" w:hAnsi="Times New Roman"/>
          <w:sz w:val="24"/>
        </w:rPr>
      </w:pPr>
      <w:r>
        <w:rPr>
          <w:rFonts w:ascii="Times New Roman" w:hAnsi="Times New Roman"/>
          <w:sz w:val="24"/>
        </w:rPr>
        <w:t>обеспечение эффективной системы по социализации и самореализации подростков, развитию потенциала детей;</w:t>
      </w:r>
    </w:p>
    <w:p w:rsidR="00B54731" w:rsidRDefault="001C7D78">
      <w:pPr>
        <w:pStyle w:val="afa"/>
        <w:numPr>
          <w:ilvl w:val="0"/>
          <w:numId w:val="6"/>
        </w:numPr>
        <w:spacing w:after="0" w:line="240" w:lineRule="auto"/>
        <w:ind w:left="0" w:firstLine="360"/>
      </w:pPr>
      <w:r>
        <w:rPr>
          <w:rFonts w:ascii="Times New Roman" w:hAnsi="Times New Roman"/>
          <w:sz w:val="24"/>
        </w:rPr>
        <w:t>создание условий для проявления одаренными детьми выдающихся способностей</w:t>
      </w:r>
      <w:r>
        <w:rPr>
          <w:rFonts w:ascii="Times New Roman" w:hAnsi="Times New Roman"/>
          <w:b/>
          <w:sz w:val="24"/>
        </w:rPr>
        <w:t>.</w:t>
      </w:r>
    </w:p>
    <w:p w:rsidR="00B54731" w:rsidRDefault="001C7D78">
      <w:pPr>
        <w:spacing w:after="0" w:line="240" w:lineRule="auto"/>
        <w:jc w:val="center"/>
        <w:rPr>
          <w:rFonts w:ascii="Times New Roman" w:hAnsi="Times New Roman"/>
          <w:b/>
          <w:sz w:val="24"/>
        </w:rPr>
      </w:pPr>
      <w:r>
        <w:rPr>
          <w:rFonts w:ascii="Times New Roman" w:hAnsi="Times New Roman"/>
          <w:b/>
          <w:sz w:val="24"/>
        </w:rPr>
        <w:t>Целевые показатели муниципальной программы</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Реализация муниципальной программы позволит достигнуть следующих целевых показателей:</w:t>
      </w:r>
    </w:p>
    <w:p w:rsidR="00B54731" w:rsidRDefault="001C7D78">
      <w:pPr>
        <w:pStyle w:val="afa"/>
        <w:numPr>
          <w:ilvl w:val="1"/>
          <w:numId w:val="8"/>
        </w:numPr>
        <w:spacing w:after="0" w:line="240" w:lineRule="auto"/>
        <w:ind w:left="0" w:firstLine="426"/>
        <w:jc w:val="both"/>
        <w:rPr>
          <w:rFonts w:ascii="Times New Roman" w:hAnsi="Times New Roman"/>
          <w:sz w:val="24"/>
        </w:rPr>
      </w:pPr>
      <w:r>
        <w:rPr>
          <w:rFonts w:ascii="Times New Roman" w:hAnsi="Times New Roman"/>
          <w:sz w:val="24"/>
        </w:rPr>
        <w:t>удельный вес детей дошкольного возраста, имеющих возможность получать услуги дошкольного образования, от общего количества детей в возрасте от 1,5 до 7 лет 100% в 2025–2027 г.г.;</w:t>
      </w:r>
    </w:p>
    <w:p w:rsidR="00B54731" w:rsidRDefault="001C7D78">
      <w:pPr>
        <w:pStyle w:val="afa"/>
        <w:numPr>
          <w:ilvl w:val="1"/>
          <w:numId w:val="8"/>
        </w:numPr>
        <w:spacing w:after="0" w:line="240" w:lineRule="auto"/>
        <w:ind w:left="0" w:firstLine="426"/>
        <w:jc w:val="both"/>
        <w:rPr>
          <w:rFonts w:ascii="Times New Roman" w:hAnsi="Times New Roman"/>
          <w:sz w:val="24"/>
        </w:rPr>
      </w:pPr>
      <w:r>
        <w:rPr>
          <w:rFonts w:ascii="Times New Roman" w:hAnsi="Times New Roman"/>
          <w:sz w:val="24"/>
        </w:rPr>
        <w:t>удельный вес педагогических и руководящих работников дошкольных образовательных организаций, прошедших курсы повышения квалификации и/или профессиональной переподготовки не менее 100 % в 2025–2027 г.г.;</w:t>
      </w:r>
    </w:p>
    <w:p w:rsidR="00B54731" w:rsidRDefault="001C7D78">
      <w:pPr>
        <w:pStyle w:val="afa"/>
        <w:numPr>
          <w:ilvl w:val="1"/>
          <w:numId w:val="8"/>
        </w:numPr>
        <w:spacing w:after="0" w:line="240" w:lineRule="auto"/>
        <w:ind w:left="0" w:firstLine="426"/>
        <w:jc w:val="both"/>
        <w:rPr>
          <w:rFonts w:ascii="Times New Roman" w:hAnsi="Times New Roman"/>
          <w:sz w:val="24"/>
        </w:rPr>
      </w:pPr>
      <w:r>
        <w:rPr>
          <w:rFonts w:ascii="Times New Roman" w:hAnsi="Times New Roman"/>
          <w:sz w:val="24"/>
        </w:rPr>
        <w:t>удельный вес обучающихся общеобразовательных организаций, которые обучаются в соответствии с требованиями федеральных государственных образовательных стандартов от общего количества обучающихся, 100% в 2025–2027 г.г.;</w:t>
      </w:r>
    </w:p>
    <w:p w:rsidR="00B54731" w:rsidRDefault="001C7D78">
      <w:pPr>
        <w:pStyle w:val="afa"/>
        <w:numPr>
          <w:ilvl w:val="1"/>
          <w:numId w:val="8"/>
        </w:numPr>
        <w:spacing w:after="0" w:line="240" w:lineRule="auto"/>
        <w:ind w:left="0" w:firstLine="426"/>
        <w:jc w:val="both"/>
      </w:pPr>
      <w:r>
        <w:rPr>
          <w:rFonts w:ascii="Times New Roman" w:hAnsi="Times New Roman"/>
          <w:sz w:val="24"/>
        </w:rPr>
        <w:t>увеличение удельного веса обучающихся общеобразовательных учреждений, освоивших программы основного общего образования, подтвердивших на государственной итоговой аттестации годовые отметки -с 80 % в 2025году до 90 % в 2026 году;</w:t>
      </w:r>
    </w:p>
    <w:p w:rsidR="00B54731" w:rsidRDefault="001C7D78">
      <w:pPr>
        <w:pStyle w:val="afa"/>
        <w:numPr>
          <w:ilvl w:val="0"/>
          <w:numId w:val="8"/>
        </w:numPr>
        <w:spacing w:after="0" w:line="240" w:lineRule="auto"/>
        <w:ind w:left="0" w:firstLine="426"/>
        <w:jc w:val="both"/>
      </w:pPr>
      <w:r>
        <w:rPr>
          <w:rFonts w:ascii="Times New Roman" w:hAnsi="Times New Roman"/>
          <w:sz w:val="24"/>
        </w:rPr>
        <w:t xml:space="preserve">повышение уровня соответствия результатов мониторинга достижений обучающихся, освоивших программы начального общего образования, показателям качества образовательного учреждения </w:t>
      </w:r>
      <w:r>
        <w:rPr>
          <w:rFonts w:ascii="Times New Roman" w:hAnsi="Times New Roman"/>
          <w:color w:val="FF0000"/>
          <w:sz w:val="24"/>
        </w:rPr>
        <w:t xml:space="preserve">- </w:t>
      </w:r>
      <w:r>
        <w:rPr>
          <w:rFonts w:ascii="Times New Roman" w:hAnsi="Times New Roman"/>
          <w:sz w:val="24"/>
        </w:rPr>
        <w:t>с 95 % в 2025 году до 96 % в 2026 году;</w:t>
      </w:r>
    </w:p>
    <w:p w:rsidR="00B54731" w:rsidRDefault="001C7D78">
      <w:pPr>
        <w:pStyle w:val="afa"/>
        <w:numPr>
          <w:ilvl w:val="0"/>
          <w:numId w:val="8"/>
        </w:numPr>
        <w:spacing w:after="0" w:line="240" w:lineRule="auto"/>
        <w:ind w:left="0" w:firstLine="426"/>
        <w:jc w:val="both"/>
      </w:pPr>
      <w:proofErr w:type="gramStart"/>
      <w:r>
        <w:rPr>
          <w:rFonts w:ascii="Times New Roman" w:hAnsi="Times New Roman"/>
          <w:sz w:val="24"/>
        </w:rPr>
        <w:t>количество  участников</w:t>
      </w:r>
      <w:proofErr w:type="gramEnd"/>
      <w:r>
        <w:rPr>
          <w:rFonts w:ascii="Times New Roman" w:hAnsi="Times New Roman"/>
          <w:sz w:val="24"/>
        </w:rPr>
        <w:t xml:space="preserve"> регионального этапа всероссийской олимпиады школьников, научных конференций, конкурсов, фестивалей, интернет-марафонов, областного бала золотых медалистов  - 276 в 2025 году до 300 в 2026 году;</w:t>
      </w:r>
    </w:p>
    <w:p w:rsidR="00B54731" w:rsidRDefault="001C7D78">
      <w:pPr>
        <w:pStyle w:val="afa"/>
        <w:numPr>
          <w:ilvl w:val="0"/>
          <w:numId w:val="8"/>
        </w:numPr>
        <w:spacing w:after="0" w:line="240" w:lineRule="auto"/>
        <w:ind w:left="0" w:firstLine="426"/>
        <w:jc w:val="both"/>
        <w:rPr>
          <w:rFonts w:ascii="Times New Roman" w:hAnsi="Times New Roman"/>
          <w:sz w:val="24"/>
        </w:rPr>
      </w:pPr>
      <w:r>
        <w:rPr>
          <w:rFonts w:ascii="Times New Roman" w:hAnsi="Times New Roman"/>
          <w:sz w:val="24"/>
        </w:rPr>
        <w:t xml:space="preserve">обеспечение обучающихся 1-4 классов общеобразовательных организаций    бесплатным горячим </w:t>
      </w:r>
      <w:proofErr w:type="gramStart"/>
      <w:r>
        <w:rPr>
          <w:rFonts w:ascii="Times New Roman" w:hAnsi="Times New Roman"/>
          <w:sz w:val="24"/>
        </w:rPr>
        <w:t>питанием  -</w:t>
      </w:r>
      <w:proofErr w:type="gramEnd"/>
      <w:r>
        <w:rPr>
          <w:rFonts w:ascii="Times New Roman" w:hAnsi="Times New Roman"/>
          <w:sz w:val="24"/>
        </w:rPr>
        <w:t xml:space="preserve"> 100 % в 2025–2027 г.г.;</w:t>
      </w:r>
    </w:p>
    <w:p w:rsidR="00B54731" w:rsidRDefault="001C7D78">
      <w:pPr>
        <w:pStyle w:val="afa"/>
        <w:numPr>
          <w:ilvl w:val="0"/>
          <w:numId w:val="8"/>
        </w:numPr>
        <w:spacing w:after="0" w:line="240" w:lineRule="auto"/>
        <w:ind w:left="0" w:firstLine="426"/>
        <w:jc w:val="both"/>
        <w:rPr>
          <w:rFonts w:ascii="Times New Roman" w:hAnsi="Times New Roman"/>
          <w:sz w:val="24"/>
        </w:rPr>
      </w:pPr>
      <w:r>
        <w:rPr>
          <w:rFonts w:ascii="Times New Roman" w:hAnsi="Times New Roman"/>
          <w:sz w:val="24"/>
        </w:rPr>
        <w:t xml:space="preserve">обеспечение обучающихся общеобразовательных организаций    двухразовым горячим </w:t>
      </w:r>
      <w:proofErr w:type="gramStart"/>
      <w:r>
        <w:rPr>
          <w:rFonts w:ascii="Times New Roman" w:hAnsi="Times New Roman"/>
          <w:sz w:val="24"/>
        </w:rPr>
        <w:t>питанием  -</w:t>
      </w:r>
      <w:proofErr w:type="gramEnd"/>
      <w:r>
        <w:rPr>
          <w:rFonts w:ascii="Times New Roman" w:hAnsi="Times New Roman"/>
          <w:sz w:val="24"/>
        </w:rPr>
        <w:t xml:space="preserve"> 100 % в 2025–2027 г.г.;</w:t>
      </w:r>
    </w:p>
    <w:p w:rsidR="00B54731" w:rsidRDefault="001C7D78">
      <w:pPr>
        <w:pStyle w:val="afa"/>
        <w:numPr>
          <w:ilvl w:val="0"/>
          <w:numId w:val="8"/>
        </w:numPr>
        <w:spacing w:after="0" w:line="240" w:lineRule="auto"/>
        <w:ind w:left="0" w:firstLine="426"/>
        <w:jc w:val="both"/>
        <w:rPr>
          <w:rFonts w:ascii="Times New Roman" w:hAnsi="Times New Roman"/>
          <w:sz w:val="24"/>
        </w:rPr>
      </w:pPr>
      <w:r>
        <w:rPr>
          <w:rFonts w:ascii="Times New Roman" w:hAnsi="Times New Roman"/>
          <w:sz w:val="24"/>
        </w:rPr>
        <w:t xml:space="preserve">обеспечение воспитанников структурных подразделений муниципальных образовательных организаций и     </w:t>
      </w:r>
      <w:proofErr w:type="gramStart"/>
      <w:r>
        <w:rPr>
          <w:rFonts w:ascii="Times New Roman" w:hAnsi="Times New Roman"/>
          <w:sz w:val="24"/>
        </w:rPr>
        <w:t>дошкольных  образовательных</w:t>
      </w:r>
      <w:proofErr w:type="gramEnd"/>
      <w:r>
        <w:rPr>
          <w:rFonts w:ascii="Times New Roman" w:hAnsi="Times New Roman"/>
          <w:sz w:val="24"/>
        </w:rPr>
        <w:t xml:space="preserve"> организаций  трехразовым горячим питанием  -  100 % в 2025–2027 г.г.;</w:t>
      </w:r>
    </w:p>
    <w:p w:rsidR="00B54731" w:rsidRDefault="001C7D78" w:rsidP="005279E8">
      <w:pPr>
        <w:pStyle w:val="afa"/>
        <w:numPr>
          <w:ilvl w:val="0"/>
          <w:numId w:val="8"/>
        </w:numPr>
        <w:spacing w:after="0" w:line="240" w:lineRule="auto"/>
        <w:ind w:left="0" w:firstLine="426"/>
        <w:jc w:val="both"/>
        <w:rPr>
          <w:rFonts w:ascii="Times New Roman" w:hAnsi="Times New Roman"/>
          <w:sz w:val="24"/>
        </w:rPr>
      </w:pPr>
      <w:r>
        <w:rPr>
          <w:rFonts w:ascii="Times New Roman" w:hAnsi="Times New Roman"/>
          <w:sz w:val="24"/>
        </w:rPr>
        <w:t>увеличение числа детей в возрасте от 5 до 18 лет, охваченных дополнительными общеобразовательными программами, – 78,5 % в 2025 г. , 80 %- в 2026 г., 85 % – 2027 г., в том числе дополнительными общеразвивающими программами технической и естественнонаучной направленностей 40% в 2025 г.;</w:t>
      </w:r>
    </w:p>
    <w:p w:rsidR="00B54731" w:rsidRDefault="001C7D78" w:rsidP="005279E8">
      <w:pPr>
        <w:pStyle w:val="afa"/>
        <w:numPr>
          <w:ilvl w:val="0"/>
          <w:numId w:val="8"/>
        </w:numPr>
        <w:spacing w:after="0" w:line="240" w:lineRule="auto"/>
        <w:ind w:left="0" w:firstLine="426"/>
        <w:jc w:val="both"/>
      </w:pPr>
      <w:r>
        <w:rPr>
          <w:rFonts w:ascii="Times New Roman" w:hAnsi="Times New Roman"/>
          <w:sz w:val="24"/>
        </w:rPr>
        <w:t>увеличение доли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B54731" w:rsidRDefault="001C7D78" w:rsidP="005279E8">
      <w:pPr>
        <w:pStyle w:val="afa"/>
        <w:spacing w:after="0" w:line="240" w:lineRule="auto"/>
        <w:jc w:val="both"/>
        <w:rPr>
          <w:rFonts w:ascii="Times New Roman" w:hAnsi="Times New Roman"/>
          <w:sz w:val="24"/>
        </w:rPr>
      </w:pPr>
      <w:r>
        <w:rPr>
          <w:rFonts w:ascii="Times New Roman" w:hAnsi="Times New Roman"/>
          <w:sz w:val="24"/>
        </w:rPr>
        <w:t>Характеризует степень внедрения механизма персонифицированного учета дополнительного образования детей.</w:t>
      </w:r>
    </w:p>
    <w:p w:rsidR="00B54731" w:rsidRDefault="001C7D78" w:rsidP="005279E8">
      <w:pPr>
        <w:pStyle w:val="afa"/>
        <w:spacing w:after="0" w:line="240" w:lineRule="auto"/>
        <w:jc w:val="both"/>
        <w:rPr>
          <w:rFonts w:ascii="Times New Roman" w:hAnsi="Times New Roman"/>
          <w:sz w:val="24"/>
        </w:rPr>
      </w:pPr>
      <w:r>
        <w:rPr>
          <w:rFonts w:ascii="Times New Roman" w:hAnsi="Times New Roman"/>
          <w:sz w:val="24"/>
        </w:rPr>
        <w:t>Определяется отношением числа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 к общей численности детей в возрасте от 5 до 18 лет, получающих дополнительное образование за счет бюджетных средств (за исключением обучающихся в детских школах искусств).</w:t>
      </w:r>
    </w:p>
    <w:p w:rsidR="00B54731" w:rsidRDefault="001C7D78" w:rsidP="005279E8">
      <w:pPr>
        <w:pStyle w:val="afa"/>
        <w:spacing w:after="0" w:line="240" w:lineRule="auto"/>
        <w:jc w:val="both"/>
        <w:rPr>
          <w:rFonts w:ascii="Times New Roman" w:hAnsi="Times New Roman"/>
          <w:sz w:val="24"/>
        </w:rPr>
      </w:pPr>
      <w:r>
        <w:rPr>
          <w:rFonts w:ascii="Times New Roman" w:hAnsi="Times New Roman"/>
          <w:sz w:val="24"/>
        </w:rPr>
        <w:t>Рассчитывается по формуле: Спдо= (Чспдо / Чобуч5-</w:t>
      </w:r>
      <w:proofErr w:type="gramStart"/>
      <w:r>
        <w:rPr>
          <w:rFonts w:ascii="Times New Roman" w:hAnsi="Times New Roman"/>
          <w:sz w:val="24"/>
        </w:rPr>
        <w:t>18)*</w:t>
      </w:r>
      <w:proofErr w:type="gramEnd"/>
      <w:r>
        <w:rPr>
          <w:rFonts w:ascii="Times New Roman" w:hAnsi="Times New Roman"/>
          <w:sz w:val="24"/>
        </w:rPr>
        <w:t>100%, где:</w:t>
      </w:r>
    </w:p>
    <w:p w:rsidR="00B54731" w:rsidRDefault="001C7D78" w:rsidP="005279E8">
      <w:pPr>
        <w:pStyle w:val="afa"/>
        <w:spacing w:after="0" w:line="240" w:lineRule="auto"/>
        <w:jc w:val="both"/>
        <w:rPr>
          <w:rFonts w:ascii="Times New Roman" w:hAnsi="Times New Roman"/>
          <w:sz w:val="24"/>
        </w:rPr>
      </w:pPr>
      <w:r>
        <w:rPr>
          <w:rFonts w:ascii="Times New Roman" w:hAnsi="Times New Roman"/>
          <w:sz w:val="24"/>
        </w:rPr>
        <w:lastRenderedPageBreak/>
        <w:t>Чспдо – численность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w:t>
      </w:r>
    </w:p>
    <w:p w:rsidR="00B54731" w:rsidRDefault="001C7D78" w:rsidP="005279E8">
      <w:pPr>
        <w:pStyle w:val="afa"/>
        <w:spacing w:after="0" w:line="240" w:lineRule="auto"/>
        <w:jc w:val="both"/>
        <w:rPr>
          <w:rFonts w:ascii="Times New Roman" w:hAnsi="Times New Roman"/>
          <w:sz w:val="24"/>
        </w:rPr>
      </w:pPr>
      <w:r>
        <w:rPr>
          <w:rFonts w:ascii="Times New Roman" w:hAnsi="Times New Roman"/>
          <w:sz w:val="24"/>
        </w:rPr>
        <w:t xml:space="preserve">Чобуч5-18 – общая численность детей в возрасте от 5 </w:t>
      </w:r>
      <w:proofErr w:type="gramStart"/>
      <w:r>
        <w:rPr>
          <w:rFonts w:ascii="Times New Roman" w:hAnsi="Times New Roman"/>
          <w:sz w:val="24"/>
        </w:rPr>
        <w:t>до 18 лет</w:t>
      </w:r>
      <w:proofErr w:type="gramEnd"/>
      <w:r>
        <w:rPr>
          <w:rFonts w:ascii="Times New Roman" w:hAnsi="Times New Roman"/>
          <w:sz w:val="24"/>
        </w:rPr>
        <w:t xml:space="preserve">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 в детских школах искусств) (пообъектный мониторинг).</w:t>
      </w:r>
    </w:p>
    <w:p w:rsidR="00B54731" w:rsidRDefault="001C7D78">
      <w:pPr>
        <w:pStyle w:val="afa"/>
        <w:numPr>
          <w:ilvl w:val="0"/>
          <w:numId w:val="8"/>
        </w:numPr>
        <w:spacing w:after="0" w:line="240" w:lineRule="auto"/>
        <w:ind w:left="0" w:firstLine="426"/>
        <w:jc w:val="both"/>
        <w:rPr>
          <w:rFonts w:ascii="Times New Roman" w:hAnsi="Times New Roman"/>
          <w:sz w:val="24"/>
        </w:rPr>
      </w:pPr>
      <w:r>
        <w:rPr>
          <w:rFonts w:ascii="Times New Roman" w:hAnsi="Times New Roman"/>
          <w:sz w:val="24"/>
        </w:rPr>
        <w:t>обеспечение денежного вознаграждения за классное руководство педагогическим работникам муниципальных общеобразовательных организаций – 100 % в 2025–2027 г.г.</w:t>
      </w:r>
    </w:p>
    <w:p w:rsidR="00B54731" w:rsidRDefault="001C7D78">
      <w:pPr>
        <w:pStyle w:val="afa"/>
        <w:numPr>
          <w:ilvl w:val="0"/>
          <w:numId w:val="8"/>
        </w:numPr>
        <w:spacing w:after="0" w:line="240" w:lineRule="auto"/>
        <w:ind w:left="0" w:firstLine="426"/>
        <w:jc w:val="both"/>
        <w:rPr>
          <w:rFonts w:ascii="Times New Roman" w:hAnsi="Times New Roman"/>
          <w:sz w:val="24"/>
        </w:rPr>
      </w:pPr>
      <w:r>
        <w:rPr>
          <w:rFonts w:ascii="Times New Roman" w:hAnsi="Times New Roman"/>
          <w:sz w:val="24"/>
        </w:rPr>
        <w:t>внедрение модели цифровой образовательной среды с 80 % образовательных организаций в 2025 году до 82% в 2026 г.;</w:t>
      </w:r>
    </w:p>
    <w:p w:rsidR="00B54731" w:rsidRDefault="001C7D78">
      <w:pPr>
        <w:pStyle w:val="afa"/>
        <w:numPr>
          <w:ilvl w:val="0"/>
          <w:numId w:val="8"/>
        </w:numPr>
        <w:spacing w:after="0" w:line="240" w:lineRule="auto"/>
        <w:ind w:left="0" w:firstLine="426"/>
        <w:jc w:val="both"/>
        <w:rPr>
          <w:rFonts w:ascii="Times New Roman" w:hAnsi="Times New Roman"/>
          <w:sz w:val="24"/>
        </w:rPr>
      </w:pPr>
      <w:r>
        <w:rPr>
          <w:rFonts w:ascii="Times New Roman" w:hAnsi="Times New Roman"/>
          <w:sz w:val="24"/>
        </w:rPr>
        <w:t xml:space="preserve">увеличение доли обучающихся, занимающихся физической культурой и спортом во внеурочное </w:t>
      </w:r>
      <w:proofErr w:type="gramStart"/>
      <w:r>
        <w:rPr>
          <w:rFonts w:ascii="Times New Roman" w:hAnsi="Times New Roman"/>
          <w:sz w:val="24"/>
        </w:rPr>
        <w:t>время,  с</w:t>
      </w:r>
      <w:proofErr w:type="gramEnd"/>
      <w:r>
        <w:rPr>
          <w:rFonts w:ascii="Times New Roman" w:hAnsi="Times New Roman"/>
          <w:sz w:val="24"/>
        </w:rPr>
        <w:t xml:space="preserve"> 87 % от общего числа обучающихся в 2025 г. , 93% в 2026 г.;</w:t>
      </w:r>
    </w:p>
    <w:p w:rsidR="00B54731" w:rsidRDefault="001C7D78">
      <w:pPr>
        <w:pStyle w:val="afa"/>
        <w:numPr>
          <w:ilvl w:val="0"/>
          <w:numId w:val="8"/>
        </w:numPr>
        <w:spacing w:after="0" w:line="240" w:lineRule="auto"/>
        <w:ind w:left="0" w:firstLine="426"/>
        <w:jc w:val="both"/>
      </w:pPr>
      <w:r>
        <w:rPr>
          <w:rFonts w:ascii="Times New Roman" w:hAnsi="Times New Roman"/>
          <w:sz w:val="24"/>
        </w:rPr>
        <w:t xml:space="preserve">уменьшение </w:t>
      </w:r>
      <w:r>
        <w:rPr>
          <w:rFonts w:ascii="Times New Roman" w:hAnsi="Times New Roman"/>
          <w:spacing w:val="2"/>
          <w:sz w:val="24"/>
          <w:shd w:val="clear" w:color="auto" w:fill="FFFFFF"/>
        </w:rPr>
        <w:t>образовательных организаций, в которых требуется капитальный и текущий ремонт, в общем количестве общеобразовательных организаций в 2025 г. – 92 %, в 2026г. –82 %.</w:t>
      </w:r>
    </w:p>
    <w:p w:rsidR="00B54731" w:rsidRDefault="00B54731">
      <w:pPr>
        <w:tabs>
          <w:tab w:val="left" w:pos="3261"/>
        </w:tabs>
        <w:spacing w:after="0" w:line="240" w:lineRule="auto"/>
        <w:ind w:firstLine="720"/>
        <w:jc w:val="both"/>
        <w:rPr>
          <w:rFonts w:ascii="Times New Roman" w:hAnsi="Times New Roman"/>
          <w:sz w:val="24"/>
        </w:rPr>
      </w:pPr>
    </w:p>
    <w:p w:rsidR="00B54731" w:rsidRDefault="001C7D78">
      <w:pPr>
        <w:tabs>
          <w:tab w:val="left" w:pos="3261"/>
        </w:tabs>
        <w:spacing w:after="0" w:line="240" w:lineRule="auto"/>
        <w:ind w:firstLine="720"/>
        <w:jc w:val="both"/>
      </w:pPr>
      <w:r>
        <w:rPr>
          <w:rFonts w:ascii="Times New Roman" w:hAnsi="Times New Roman"/>
          <w:sz w:val="24"/>
        </w:rPr>
        <w:t xml:space="preserve">Сведения о целевых показателях муниципальной программы и подпрограмм представлены в </w:t>
      </w:r>
      <w:proofErr w:type="gramStart"/>
      <w:r w:rsidR="00B87F7F">
        <w:rPr>
          <w:rFonts w:ascii="Times New Roman" w:hAnsi="Times New Roman"/>
          <w:b/>
          <w:sz w:val="24"/>
        </w:rPr>
        <w:t xml:space="preserve">приложении </w:t>
      </w:r>
      <w:r>
        <w:rPr>
          <w:rFonts w:ascii="Times New Roman" w:hAnsi="Times New Roman"/>
          <w:sz w:val="24"/>
        </w:rPr>
        <w:t xml:space="preserve"> к</w:t>
      </w:r>
      <w:proofErr w:type="gramEnd"/>
      <w:r>
        <w:rPr>
          <w:rFonts w:ascii="Times New Roman" w:hAnsi="Times New Roman"/>
          <w:sz w:val="24"/>
        </w:rPr>
        <w:t xml:space="preserve"> муниципальной программе.</w:t>
      </w:r>
    </w:p>
    <w:p w:rsidR="00B54731" w:rsidRDefault="001C7D78">
      <w:pPr>
        <w:spacing w:after="0" w:line="240" w:lineRule="auto"/>
        <w:ind w:firstLine="708"/>
        <w:jc w:val="both"/>
        <w:rPr>
          <w:rFonts w:ascii="Times New Roman" w:hAnsi="Times New Roman"/>
          <w:b/>
          <w:sz w:val="24"/>
        </w:rPr>
      </w:pPr>
      <w:r>
        <w:rPr>
          <w:rFonts w:ascii="Times New Roman" w:hAnsi="Times New Roman"/>
          <w:b/>
          <w:sz w:val="24"/>
        </w:rPr>
        <w:t xml:space="preserve"> Прогноз конечных результатов, сроки и этапы реализации муниципальной программы</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В результате реализации муниципальной программы к 2026 году в Лысогорском муниципальном районе Саратовской области прогнозируется:</w:t>
      </w:r>
    </w:p>
    <w:p w:rsidR="00B54731" w:rsidRDefault="001C7D78">
      <w:pPr>
        <w:pStyle w:val="afa"/>
        <w:numPr>
          <w:ilvl w:val="0"/>
          <w:numId w:val="7"/>
        </w:numPr>
        <w:spacing w:after="0" w:line="240" w:lineRule="auto"/>
        <w:ind w:left="0" w:firstLine="360"/>
        <w:jc w:val="both"/>
        <w:rPr>
          <w:rFonts w:ascii="Times New Roman" w:hAnsi="Times New Roman"/>
          <w:sz w:val="24"/>
        </w:rPr>
      </w:pPr>
      <w:r>
        <w:rPr>
          <w:rFonts w:ascii="Times New Roman" w:hAnsi="Times New Roman"/>
          <w:sz w:val="24"/>
        </w:rPr>
        <w:t>недопущение очередности в дошкольные образовательные организации для детей в возрасте от 1,5 до 7 лет;</w:t>
      </w:r>
    </w:p>
    <w:p w:rsidR="00B54731" w:rsidRDefault="001C7D78">
      <w:pPr>
        <w:pStyle w:val="afa"/>
        <w:numPr>
          <w:ilvl w:val="0"/>
          <w:numId w:val="7"/>
        </w:numPr>
        <w:spacing w:after="0" w:line="240" w:lineRule="auto"/>
        <w:ind w:left="0" w:firstLine="360"/>
        <w:jc w:val="both"/>
        <w:rPr>
          <w:rFonts w:ascii="Times New Roman" w:hAnsi="Times New Roman"/>
          <w:sz w:val="24"/>
        </w:rPr>
      </w:pPr>
      <w:r>
        <w:rPr>
          <w:rFonts w:ascii="Times New Roman" w:hAnsi="Times New Roman"/>
          <w:sz w:val="24"/>
        </w:rPr>
        <w:t>обучение по образовательным программам, соответствующим требованиям федеральных государственных образовательных стандартов дошкольного образования, 100 % обучающихся дошкольных учреждений в 2025-2027 г.г.;</w:t>
      </w:r>
    </w:p>
    <w:p w:rsidR="00B54731" w:rsidRDefault="001C7D78">
      <w:pPr>
        <w:pStyle w:val="afa"/>
        <w:numPr>
          <w:ilvl w:val="0"/>
          <w:numId w:val="7"/>
        </w:numPr>
        <w:spacing w:after="0" w:line="240" w:lineRule="auto"/>
        <w:ind w:left="0" w:firstLine="360"/>
        <w:jc w:val="both"/>
        <w:rPr>
          <w:rFonts w:ascii="Times New Roman" w:hAnsi="Times New Roman"/>
          <w:sz w:val="24"/>
        </w:rPr>
      </w:pPr>
      <w:r>
        <w:rPr>
          <w:rFonts w:ascii="Times New Roman" w:hAnsi="Times New Roman"/>
          <w:sz w:val="24"/>
        </w:rPr>
        <w:t>обучение по общеобразовательным программам, соответствующим требованиям федеральных государственных образовательных стандартов, 100 % обучающихся 1-11-х классов в 2025–2027г. г.</w:t>
      </w:r>
      <w:proofErr w:type="gramStart"/>
      <w:r>
        <w:rPr>
          <w:rFonts w:ascii="Times New Roman" w:hAnsi="Times New Roman"/>
          <w:sz w:val="24"/>
        </w:rPr>
        <w:t>, ;</w:t>
      </w:r>
      <w:proofErr w:type="gramEnd"/>
    </w:p>
    <w:p w:rsidR="00B54731" w:rsidRDefault="001C7D78">
      <w:pPr>
        <w:pStyle w:val="afa"/>
        <w:numPr>
          <w:ilvl w:val="0"/>
          <w:numId w:val="7"/>
        </w:numPr>
        <w:spacing w:after="0" w:line="240" w:lineRule="auto"/>
        <w:ind w:left="0" w:firstLine="360"/>
        <w:jc w:val="both"/>
        <w:rPr>
          <w:rFonts w:ascii="Times New Roman" w:hAnsi="Times New Roman"/>
          <w:sz w:val="24"/>
        </w:rPr>
      </w:pPr>
      <w:r>
        <w:rPr>
          <w:rFonts w:ascii="Times New Roman" w:hAnsi="Times New Roman"/>
          <w:sz w:val="24"/>
        </w:rPr>
        <w:t>привлечение в общеобразовательные организации района молодых педагогов;</w:t>
      </w:r>
    </w:p>
    <w:p w:rsidR="00B54731" w:rsidRDefault="001C7D78">
      <w:pPr>
        <w:pStyle w:val="afa"/>
        <w:numPr>
          <w:ilvl w:val="0"/>
          <w:numId w:val="7"/>
        </w:numPr>
        <w:spacing w:after="0" w:line="240" w:lineRule="auto"/>
        <w:ind w:left="0" w:firstLine="360"/>
        <w:jc w:val="both"/>
        <w:rPr>
          <w:rFonts w:ascii="Times New Roman" w:hAnsi="Times New Roman"/>
          <w:sz w:val="24"/>
        </w:rPr>
      </w:pPr>
      <w:r>
        <w:rPr>
          <w:rFonts w:ascii="Times New Roman" w:hAnsi="Times New Roman"/>
          <w:sz w:val="24"/>
        </w:rPr>
        <w:t>создание во всех общеобразовательных организациях района условий, соответствующих требованиям федеральных государственных образовательных стандартов и санитарным нормам и правилам, обеспечение безопасных условий для получения качественного образования;</w:t>
      </w:r>
    </w:p>
    <w:p w:rsidR="00B54731" w:rsidRDefault="001C7D78">
      <w:pPr>
        <w:pStyle w:val="afa"/>
        <w:numPr>
          <w:ilvl w:val="0"/>
          <w:numId w:val="7"/>
        </w:numPr>
        <w:spacing w:after="0" w:line="240" w:lineRule="auto"/>
        <w:ind w:left="0" w:firstLine="360"/>
        <w:jc w:val="both"/>
        <w:rPr>
          <w:rFonts w:ascii="Times New Roman" w:hAnsi="Times New Roman"/>
          <w:sz w:val="24"/>
        </w:rPr>
      </w:pPr>
      <w:r>
        <w:rPr>
          <w:rFonts w:ascii="Times New Roman" w:hAnsi="Times New Roman"/>
          <w:sz w:val="24"/>
        </w:rPr>
        <w:t>реализация персонифицированного дополнительного образования;</w:t>
      </w:r>
    </w:p>
    <w:p w:rsidR="00B54731" w:rsidRDefault="001C7D78">
      <w:pPr>
        <w:pStyle w:val="afa"/>
        <w:numPr>
          <w:ilvl w:val="0"/>
          <w:numId w:val="7"/>
        </w:numPr>
        <w:spacing w:after="0" w:line="240" w:lineRule="auto"/>
        <w:ind w:left="0" w:firstLine="360"/>
        <w:jc w:val="both"/>
        <w:rPr>
          <w:rFonts w:ascii="Times New Roman" w:hAnsi="Times New Roman"/>
          <w:sz w:val="24"/>
        </w:rPr>
      </w:pPr>
      <w:r>
        <w:rPr>
          <w:rFonts w:ascii="Times New Roman" w:hAnsi="Times New Roman"/>
          <w:sz w:val="24"/>
        </w:rPr>
        <w:t xml:space="preserve">реализация программ воспитания; </w:t>
      </w:r>
    </w:p>
    <w:p w:rsidR="00B54731" w:rsidRDefault="001C7D78">
      <w:pPr>
        <w:pStyle w:val="afa"/>
        <w:numPr>
          <w:ilvl w:val="0"/>
          <w:numId w:val="7"/>
        </w:numPr>
        <w:spacing w:after="0" w:line="240" w:lineRule="auto"/>
        <w:ind w:left="0" w:firstLine="360"/>
        <w:jc w:val="both"/>
        <w:rPr>
          <w:rFonts w:ascii="Times New Roman" w:hAnsi="Times New Roman"/>
          <w:sz w:val="24"/>
        </w:rPr>
      </w:pPr>
      <w:r>
        <w:rPr>
          <w:rFonts w:ascii="Times New Roman" w:hAnsi="Times New Roman"/>
          <w:sz w:val="24"/>
        </w:rPr>
        <w:t xml:space="preserve">создание условий для максимального привлечения детей, подростков и сельской </w:t>
      </w:r>
      <w:proofErr w:type="gramStart"/>
      <w:r>
        <w:rPr>
          <w:rFonts w:ascii="Times New Roman" w:hAnsi="Times New Roman"/>
          <w:sz w:val="24"/>
        </w:rPr>
        <w:t>молодёжи  к</w:t>
      </w:r>
      <w:proofErr w:type="gramEnd"/>
      <w:r>
        <w:rPr>
          <w:rFonts w:ascii="Times New Roman" w:hAnsi="Times New Roman"/>
          <w:sz w:val="24"/>
        </w:rPr>
        <w:t xml:space="preserve"> систематическим занятиям физической культурой и спортом в урочное и во внеурочное время.</w:t>
      </w:r>
    </w:p>
    <w:p w:rsidR="00B54731" w:rsidRDefault="00B54731">
      <w:pPr>
        <w:spacing w:after="0" w:line="240" w:lineRule="auto"/>
        <w:ind w:firstLine="708"/>
        <w:jc w:val="both"/>
        <w:rPr>
          <w:rFonts w:ascii="Times New Roman" w:hAnsi="Times New Roman"/>
          <w:b/>
          <w:sz w:val="24"/>
        </w:rPr>
      </w:pPr>
    </w:p>
    <w:p w:rsidR="00B54731" w:rsidRDefault="001C7D78">
      <w:pPr>
        <w:spacing w:after="0" w:line="240" w:lineRule="auto"/>
        <w:jc w:val="center"/>
        <w:rPr>
          <w:rFonts w:ascii="Times New Roman" w:hAnsi="Times New Roman"/>
          <w:b/>
          <w:sz w:val="24"/>
        </w:rPr>
      </w:pPr>
      <w:r>
        <w:rPr>
          <w:rFonts w:ascii="Times New Roman" w:hAnsi="Times New Roman"/>
          <w:b/>
          <w:sz w:val="24"/>
        </w:rPr>
        <w:t xml:space="preserve"> Анализ рисков реализации муниципальной программы </w:t>
      </w:r>
    </w:p>
    <w:p w:rsidR="00B54731" w:rsidRDefault="001C7D78">
      <w:pPr>
        <w:spacing w:after="0" w:line="240" w:lineRule="auto"/>
        <w:jc w:val="center"/>
        <w:rPr>
          <w:rFonts w:ascii="Times New Roman" w:hAnsi="Times New Roman"/>
          <w:b/>
          <w:sz w:val="24"/>
        </w:rPr>
      </w:pPr>
      <w:r>
        <w:rPr>
          <w:rFonts w:ascii="Times New Roman" w:hAnsi="Times New Roman"/>
          <w:b/>
          <w:sz w:val="24"/>
        </w:rPr>
        <w:t>и меры управления рисками</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К основным рискам реализации муниципальной программы относятся:</w:t>
      </w:r>
    </w:p>
    <w:p w:rsidR="00B54731" w:rsidRDefault="001C7D78">
      <w:pPr>
        <w:spacing w:after="0" w:line="240" w:lineRule="auto"/>
        <w:ind w:firstLine="720"/>
        <w:jc w:val="both"/>
      </w:pPr>
      <w:r>
        <w:rPr>
          <w:rFonts w:ascii="Times New Roman" w:hAnsi="Times New Roman"/>
          <w:b/>
          <w:sz w:val="24"/>
        </w:rPr>
        <w:t>– финансово-экономические риски</w:t>
      </w:r>
      <w:r>
        <w:rPr>
          <w:rFonts w:ascii="Times New Roman" w:hAnsi="Times New Roman"/>
          <w:sz w:val="24"/>
        </w:rPr>
        <w:t xml:space="preserve"> – недофинансирование мероприятий муниципальной программы, в том числе из федерального и местного бюджетов. 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муниципальной программы. Минимизация этих рисков возможна через заключение договоров о реализации мероприятий, направленных на достижение целей муниципальной программы, через институционализацию механизмов софинансирования;</w:t>
      </w:r>
    </w:p>
    <w:p w:rsidR="00B54731" w:rsidRDefault="001C7D78">
      <w:pPr>
        <w:spacing w:after="0" w:line="240" w:lineRule="auto"/>
        <w:ind w:firstLine="720"/>
        <w:jc w:val="both"/>
      </w:pPr>
      <w:r>
        <w:rPr>
          <w:rFonts w:ascii="Times New Roman" w:hAnsi="Times New Roman"/>
          <w:b/>
          <w:sz w:val="24"/>
        </w:rPr>
        <w:t>– организационные и управленческие риски</w:t>
      </w:r>
      <w:r>
        <w:rPr>
          <w:rFonts w:ascii="Times New Roman" w:hAnsi="Times New Roman"/>
          <w:sz w:val="24"/>
        </w:rPr>
        <w:t xml:space="preserve"> – недостаточная проработка вопросов, решаемых в рамках муниципальной программы, отставание от сроков реализации мероприятий. Ошибочная организационная схема может приводить к неэффективному управлению процессом реализации муниципальной программы, несогласованности действий </w:t>
      </w:r>
      <w:r>
        <w:rPr>
          <w:rFonts w:ascii="Times New Roman" w:hAnsi="Times New Roman"/>
          <w:sz w:val="24"/>
        </w:rPr>
        <w:lastRenderedPageBreak/>
        <w:t>основного исполнителя и участников муниципальной программы. Устранение риска возможно за счет обеспечения постоянного и оперативного мониторинга (в том числе социологического) реализации муниципальной программы и ее подпрограмм, а также за счет корректировки муниципальной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B54731" w:rsidRDefault="001C7D78">
      <w:pPr>
        <w:spacing w:after="0" w:line="240" w:lineRule="auto"/>
        <w:ind w:firstLine="720"/>
        <w:jc w:val="both"/>
      </w:pPr>
      <w:r>
        <w:rPr>
          <w:rFonts w:ascii="Times New Roman" w:hAnsi="Times New Roman"/>
          <w:b/>
          <w:sz w:val="24"/>
        </w:rPr>
        <w:t>– социальные риски</w:t>
      </w:r>
      <w:r>
        <w:rPr>
          <w:rFonts w:ascii="Times New Roman" w:hAnsi="Times New Roman"/>
          <w:sz w:val="24"/>
        </w:rPr>
        <w:t xml:space="preserve"> могут возникнуть в связи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муниципальной программы. Важно также демонстрировать достижения реализации муниципальной программы и формировать группы лидеров.</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В связи со значительным разнообразием природы рисков, объектов рисков, их специфики, характерной для сферы образования района, комплексностью целей муниципальной программы количественная оценка факторов рисков невозможна.</w:t>
      </w:r>
    </w:p>
    <w:p w:rsidR="00B54731" w:rsidRDefault="00B54731">
      <w:pPr>
        <w:spacing w:after="0" w:line="240" w:lineRule="auto"/>
        <w:ind w:firstLine="708"/>
        <w:rPr>
          <w:rFonts w:ascii="Times New Roman" w:hAnsi="Times New Roman"/>
          <w:b/>
          <w:sz w:val="24"/>
        </w:rPr>
      </w:pPr>
    </w:p>
    <w:p w:rsidR="00B54731" w:rsidRDefault="001C7D78">
      <w:pPr>
        <w:spacing w:after="0" w:line="240" w:lineRule="auto"/>
        <w:rPr>
          <w:rFonts w:ascii="Times New Roman" w:hAnsi="Times New Roman"/>
          <w:b/>
          <w:sz w:val="24"/>
        </w:rPr>
      </w:pPr>
      <w:r w:rsidRPr="00DE2EC3">
        <w:rPr>
          <w:rFonts w:ascii="Times New Roman" w:hAnsi="Times New Roman"/>
          <w:b/>
          <w:sz w:val="24"/>
          <w:highlight w:val="yellow"/>
        </w:rPr>
        <w:t>Подпрограмма 1 «</w:t>
      </w:r>
      <w:r>
        <w:rPr>
          <w:rFonts w:ascii="Times New Roman" w:hAnsi="Times New Roman"/>
          <w:b/>
          <w:sz w:val="24"/>
        </w:rPr>
        <w:t>Развитие системы дошкольного образования Лысогорского муниципального района»</w:t>
      </w:r>
    </w:p>
    <w:p w:rsidR="00B54731" w:rsidRDefault="001C7D78">
      <w:pPr>
        <w:spacing w:after="0" w:line="240" w:lineRule="auto"/>
        <w:jc w:val="center"/>
        <w:rPr>
          <w:rFonts w:ascii="Times New Roman" w:hAnsi="Times New Roman"/>
          <w:b/>
          <w:sz w:val="24"/>
        </w:rPr>
      </w:pPr>
      <w:r>
        <w:rPr>
          <w:rFonts w:ascii="Times New Roman" w:hAnsi="Times New Roman"/>
          <w:b/>
          <w:sz w:val="24"/>
        </w:rPr>
        <w:t>1. 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Подпрограмма «Развитие системы дошкольного образования Лысогорского муниципального района» муниципальной программы   «Развитие образования в Лысогорском муниципальном районе Саратовской области на 2025–2027 г. г.» (далее – подпрограмма) разработана с целью обеспечения доступности дошкольного образования на территории Лысогорского муниципального района – конституционного права граждан района.</w:t>
      </w:r>
    </w:p>
    <w:p w:rsidR="00B54731" w:rsidRDefault="001C7D78">
      <w:pPr>
        <w:spacing w:after="0" w:line="240" w:lineRule="auto"/>
        <w:ind w:firstLine="708"/>
        <w:jc w:val="both"/>
      </w:pPr>
      <w:r>
        <w:rPr>
          <w:rFonts w:ascii="Times New Roman" w:hAnsi="Times New Roman"/>
          <w:sz w:val="24"/>
        </w:rPr>
        <w:t>По состоянию на 1 сентября 2024 года в р</w:t>
      </w:r>
      <w:r w:rsidR="00AC7BBF">
        <w:rPr>
          <w:rFonts w:ascii="Times New Roman" w:hAnsi="Times New Roman"/>
          <w:sz w:val="24"/>
        </w:rPr>
        <w:t xml:space="preserve">айоне проживают 715 </w:t>
      </w:r>
      <w:proofErr w:type="gramStart"/>
      <w:r w:rsidR="00AC7BBF">
        <w:rPr>
          <w:rFonts w:ascii="Times New Roman" w:hAnsi="Times New Roman"/>
          <w:sz w:val="24"/>
        </w:rPr>
        <w:t>воспитанников</w:t>
      </w:r>
      <w:r>
        <w:rPr>
          <w:rFonts w:ascii="Times New Roman" w:hAnsi="Times New Roman"/>
          <w:sz w:val="24"/>
        </w:rPr>
        <w:t>  в</w:t>
      </w:r>
      <w:proofErr w:type="gramEnd"/>
      <w:r>
        <w:rPr>
          <w:rFonts w:ascii="Times New Roman" w:hAnsi="Times New Roman"/>
          <w:sz w:val="24"/>
        </w:rPr>
        <w:t xml:space="preserve"> возрасте от 0 до 7 лет. На сегодняшни</w:t>
      </w:r>
      <w:r w:rsidR="00AC7BBF">
        <w:rPr>
          <w:rFonts w:ascii="Times New Roman" w:hAnsi="Times New Roman"/>
          <w:sz w:val="24"/>
        </w:rPr>
        <w:t>й день в районе функционируют 22 образовательных учреждения</w:t>
      </w:r>
      <w:r>
        <w:rPr>
          <w:rFonts w:ascii="Times New Roman" w:hAnsi="Times New Roman"/>
          <w:sz w:val="24"/>
        </w:rPr>
        <w:t xml:space="preserve">, реализующих основную общеобразовательную программу дошкольного образования: 5 детских </w:t>
      </w:r>
      <w:proofErr w:type="gramStart"/>
      <w:r>
        <w:rPr>
          <w:rFonts w:ascii="Times New Roman" w:hAnsi="Times New Roman"/>
          <w:sz w:val="24"/>
        </w:rPr>
        <w:t>садов ,</w:t>
      </w:r>
      <w:proofErr w:type="gramEnd"/>
      <w:r>
        <w:rPr>
          <w:rFonts w:ascii="Times New Roman" w:hAnsi="Times New Roman"/>
          <w:sz w:val="24"/>
        </w:rPr>
        <w:t xml:space="preserve"> 17 общеобразовательных учреждений, на базе которых открыты структурные подразделения дошкольного образования. Дошкольным образованием в Лысогорском муниципальном районе охвачено 477 воспитанников. По сравнению с прошлым годом контингент </w:t>
      </w:r>
      <w:proofErr w:type="gramStart"/>
      <w:r>
        <w:rPr>
          <w:rFonts w:ascii="Times New Roman" w:hAnsi="Times New Roman"/>
          <w:sz w:val="24"/>
        </w:rPr>
        <w:t>воспитанников  уменьшился</w:t>
      </w:r>
      <w:proofErr w:type="gramEnd"/>
      <w:r>
        <w:rPr>
          <w:rFonts w:ascii="Times New Roman" w:hAnsi="Times New Roman"/>
          <w:sz w:val="24"/>
        </w:rPr>
        <w:t xml:space="preserve"> в связи с переездом семей с детьми из сельской местности в районный центр и г.Саратов. В результате охват детей дошкольным образованием составляет 100 </w:t>
      </w:r>
      <w:proofErr w:type="gramStart"/>
      <w:r>
        <w:rPr>
          <w:rFonts w:ascii="Times New Roman" w:hAnsi="Times New Roman"/>
          <w:sz w:val="24"/>
        </w:rPr>
        <w:t>% .</w:t>
      </w:r>
      <w:proofErr w:type="gramEnd"/>
      <w:r>
        <w:rPr>
          <w:rFonts w:ascii="Times New Roman" w:hAnsi="Times New Roman"/>
          <w:sz w:val="24"/>
        </w:rPr>
        <w:t xml:space="preserve"> Очередность детей для поступления в муниципальные дошкольные образовательные учреждения формируется программным методом в автоматизированной информационной системе по каждому учреждению.</w:t>
      </w:r>
    </w:p>
    <w:p w:rsidR="00B54731" w:rsidRDefault="001C7D78">
      <w:pPr>
        <w:spacing w:after="0" w:line="240" w:lineRule="auto"/>
        <w:jc w:val="both"/>
        <w:rPr>
          <w:rFonts w:ascii="Times New Roman" w:hAnsi="Times New Roman"/>
          <w:sz w:val="24"/>
        </w:rPr>
      </w:pPr>
      <w:r>
        <w:rPr>
          <w:rFonts w:ascii="Times New Roman" w:hAnsi="Times New Roman"/>
          <w:sz w:val="24"/>
        </w:rPr>
        <w:t>В населенных пунктах, отдаленных от районного центра, все дети, достигшие возраста 1,5 лет и желающие пойти в детский сад, устроены в дошкольные учреждения. Места в ДОУ предоставляются своевременно. Общая очередность детей от 0 до 1,5 лет в дошкольные учреждения составляет в среднем 3 ребенка.</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Определяющее влияние на развитие дошкольного образования оказывают демографические тенденции. Сокращение числа дошкольных образовательных учреждений является следствием спада рождаемости и уменьшения численности детей дошкольного возраста.</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На текущий момент в сфере дошкольного образования сохраняются следующие острые проблемы, требующие решения:</w:t>
      </w:r>
    </w:p>
    <w:p w:rsidR="00B54731" w:rsidRDefault="001C7D78">
      <w:pPr>
        <w:pStyle w:val="afa"/>
        <w:numPr>
          <w:ilvl w:val="0"/>
          <w:numId w:val="10"/>
        </w:numPr>
        <w:spacing w:after="0" w:line="240" w:lineRule="auto"/>
        <w:jc w:val="both"/>
        <w:rPr>
          <w:rFonts w:ascii="Times New Roman" w:hAnsi="Times New Roman"/>
          <w:sz w:val="24"/>
        </w:rPr>
      </w:pPr>
      <w:r>
        <w:rPr>
          <w:rFonts w:ascii="Times New Roman" w:hAnsi="Times New Roman"/>
          <w:sz w:val="24"/>
        </w:rPr>
        <w:t>низкие темпы обновления состава и компетенций педагогических кадров;</w:t>
      </w:r>
    </w:p>
    <w:p w:rsidR="00B54731" w:rsidRDefault="001C7D78">
      <w:pPr>
        <w:pStyle w:val="afa"/>
        <w:numPr>
          <w:ilvl w:val="0"/>
          <w:numId w:val="10"/>
        </w:numPr>
        <w:spacing w:after="0" w:line="240" w:lineRule="auto"/>
        <w:jc w:val="both"/>
        <w:rPr>
          <w:rFonts w:ascii="Times New Roman" w:hAnsi="Times New Roman"/>
          <w:sz w:val="24"/>
        </w:rPr>
      </w:pPr>
      <w:r>
        <w:rPr>
          <w:rFonts w:ascii="Times New Roman" w:hAnsi="Times New Roman"/>
          <w:sz w:val="24"/>
        </w:rPr>
        <w:t>не соответствующее современным требованиям качество инфраструктуры дошкольных образовательных учреждений;</w:t>
      </w:r>
    </w:p>
    <w:p w:rsidR="00B54731" w:rsidRDefault="001C7D78">
      <w:pPr>
        <w:spacing w:after="0" w:line="240" w:lineRule="auto"/>
        <w:jc w:val="both"/>
        <w:rPr>
          <w:rFonts w:ascii="Times New Roman" w:hAnsi="Times New Roman"/>
          <w:sz w:val="24"/>
        </w:rPr>
      </w:pPr>
      <w:r>
        <w:rPr>
          <w:rFonts w:ascii="Times New Roman" w:hAnsi="Times New Roman"/>
          <w:sz w:val="24"/>
        </w:rPr>
        <w:t xml:space="preserve">      Отсутствие эффективных мер по решению этих проблем может вести к возникновению следующих рисков:</w:t>
      </w:r>
    </w:p>
    <w:p w:rsidR="00B54731" w:rsidRDefault="001C7D78">
      <w:pPr>
        <w:pStyle w:val="afa"/>
        <w:numPr>
          <w:ilvl w:val="0"/>
          <w:numId w:val="11"/>
        </w:numPr>
        <w:spacing w:after="0" w:line="240" w:lineRule="auto"/>
        <w:jc w:val="both"/>
        <w:rPr>
          <w:rFonts w:ascii="Times New Roman" w:hAnsi="Times New Roman"/>
          <w:sz w:val="24"/>
        </w:rPr>
      </w:pPr>
      <w:r>
        <w:rPr>
          <w:rFonts w:ascii="Times New Roman" w:hAnsi="Times New Roman"/>
          <w:sz w:val="24"/>
        </w:rPr>
        <w:lastRenderedPageBreak/>
        <w:t>ограничение доступа к качественным услугам дошкольного образования;</w:t>
      </w:r>
    </w:p>
    <w:p w:rsidR="00B54731" w:rsidRDefault="001C7D78">
      <w:pPr>
        <w:pStyle w:val="afa"/>
        <w:numPr>
          <w:ilvl w:val="0"/>
          <w:numId w:val="11"/>
        </w:numPr>
        <w:spacing w:after="0" w:line="240" w:lineRule="auto"/>
        <w:jc w:val="both"/>
        <w:rPr>
          <w:rFonts w:ascii="Times New Roman" w:hAnsi="Times New Roman"/>
          <w:sz w:val="24"/>
        </w:rPr>
      </w:pPr>
      <w:r>
        <w:rPr>
          <w:rFonts w:ascii="Times New Roman" w:hAnsi="Times New Roman"/>
          <w:sz w:val="24"/>
        </w:rPr>
        <w:t>неудовлетворенность населения качеством образовательных услуг.</w:t>
      </w:r>
    </w:p>
    <w:p w:rsidR="00B54731" w:rsidRDefault="001C7D78">
      <w:pPr>
        <w:pStyle w:val="afa"/>
        <w:numPr>
          <w:ilvl w:val="0"/>
          <w:numId w:val="11"/>
        </w:numPr>
        <w:spacing w:after="0" w:line="240" w:lineRule="auto"/>
        <w:jc w:val="both"/>
        <w:rPr>
          <w:rFonts w:ascii="Times New Roman" w:hAnsi="Times New Roman"/>
          <w:sz w:val="24"/>
        </w:rPr>
      </w:pPr>
      <w:r>
        <w:rPr>
          <w:rFonts w:ascii="Times New Roman" w:hAnsi="Times New Roman"/>
          <w:sz w:val="24"/>
        </w:rPr>
        <w:t>сокращение сети дошкольных образовательных организаций.</w:t>
      </w:r>
    </w:p>
    <w:p w:rsidR="00B54731" w:rsidRPr="00E51180" w:rsidRDefault="00B54731" w:rsidP="00E51180">
      <w:pPr>
        <w:spacing w:after="0" w:line="240" w:lineRule="auto"/>
        <w:ind w:left="360"/>
        <w:jc w:val="both"/>
        <w:rPr>
          <w:rFonts w:ascii="Times New Roman" w:hAnsi="Times New Roman"/>
          <w:sz w:val="24"/>
        </w:rPr>
      </w:pPr>
    </w:p>
    <w:p w:rsidR="00B54731" w:rsidRDefault="001C7D78">
      <w:pPr>
        <w:spacing w:after="0" w:line="240" w:lineRule="auto"/>
        <w:jc w:val="center"/>
        <w:rPr>
          <w:rFonts w:ascii="Times New Roman" w:hAnsi="Times New Roman"/>
          <w:b/>
          <w:sz w:val="24"/>
        </w:rPr>
      </w:pPr>
      <w:r>
        <w:rPr>
          <w:rFonts w:ascii="Times New Roman" w:hAnsi="Times New Roman"/>
          <w:b/>
          <w:sz w:val="24"/>
        </w:rPr>
        <w:t>2. Приоритеты работы в сфере реализации подпрограммы, цели (при необходимости), задачи, целевые показатели, описание основных ожидаемых конечных результатов подпрограммы, сроков реализации подпрограммы, а также этапов реализации подпрограммы</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Приоритетным мероприятием в сфере дошкольного образования района на период реализации подпрограммы является обеспечение равенства доступа к качественному образованию и обновление его содержания и технологий образования в соответствии с изменившимися потребностями населения и новыми вызовами социального, культурного, экономического развития района и области.</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Принципиальные изменения будут происходить по следующим направлениям:</w:t>
      </w:r>
    </w:p>
    <w:p w:rsidR="00B54731" w:rsidRDefault="001C7D78">
      <w:pPr>
        <w:pStyle w:val="afa"/>
        <w:numPr>
          <w:ilvl w:val="0"/>
          <w:numId w:val="12"/>
        </w:numPr>
        <w:spacing w:after="0" w:line="240" w:lineRule="auto"/>
        <w:ind w:left="0" w:firstLine="360"/>
        <w:jc w:val="both"/>
        <w:rPr>
          <w:rFonts w:ascii="Times New Roman" w:hAnsi="Times New Roman"/>
          <w:sz w:val="24"/>
        </w:rPr>
      </w:pPr>
      <w:r>
        <w:rPr>
          <w:rFonts w:ascii="Times New Roman" w:hAnsi="Times New Roman"/>
          <w:sz w:val="24"/>
        </w:rPr>
        <w:t>качественное изменение содержания и методов воспитания и образования детей дошкольного возраста;</w:t>
      </w:r>
    </w:p>
    <w:p w:rsidR="00B54731" w:rsidRDefault="001C7D78">
      <w:pPr>
        <w:pStyle w:val="afa"/>
        <w:numPr>
          <w:ilvl w:val="0"/>
          <w:numId w:val="12"/>
        </w:numPr>
        <w:spacing w:after="0" w:line="240" w:lineRule="auto"/>
        <w:ind w:left="0" w:firstLine="360"/>
        <w:jc w:val="both"/>
        <w:rPr>
          <w:rFonts w:ascii="Times New Roman" w:hAnsi="Times New Roman"/>
          <w:sz w:val="24"/>
        </w:rPr>
      </w:pPr>
      <w:r>
        <w:rPr>
          <w:rFonts w:ascii="Times New Roman" w:hAnsi="Times New Roman"/>
          <w:sz w:val="24"/>
        </w:rPr>
        <w:t>повышение квалификации и/или переподготовки педагогических и руководящих работников дошкольных образовательных учреждений.</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Важнейшим приоритетом работы на данном этапе развития образования является обеспечение доступности дошкольного образования. Вложения в сферу дошкольного образования признаны сегодня в мире наиболее эффективными с точки зрения повышения качества последующего образования, выравнивания стартовых возможностей.</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Это будет обеспечено за счет:</w:t>
      </w:r>
    </w:p>
    <w:p w:rsidR="00B54731" w:rsidRDefault="001C7D78">
      <w:pPr>
        <w:pStyle w:val="afa"/>
        <w:numPr>
          <w:ilvl w:val="0"/>
          <w:numId w:val="13"/>
        </w:numPr>
        <w:spacing w:after="0" w:line="240" w:lineRule="auto"/>
        <w:ind w:left="0" w:firstLine="426"/>
        <w:jc w:val="both"/>
        <w:rPr>
          <w:rFonts w:ascii="Times New Roman" w:hAnsi="Times New Roman"/>
          <w:sz w:val="24"/>
        </w:rPr>
      </w:pPr>
      <w:r>
        <w:rPr>
          <w:rFonts w:ascii="Times New Roman" w:hAnsi="Times New Roman"/>
          <w:sz w:val="24"/>
        </w:rPr>
        <w:t>развития вариативной формы дошкольного образования (структурные подразделения дошкольного образования на базе общеобразовательных организаций);</w:t>
      </w:r>
    </w:p>
    <w:p w:rsidR="00B54731" w:rsidRDefault="001C7D78">
      <w:pPr>
        <w:pStyle w:val="afa"/>
        <w:numPr>
          <w:ilvl w:val="0"/>
          <w:numId w:val="13"/>
        </w:numPr>
        <w:spacing w:after="0" w:line="240" w:lineRule="auto"/>
        <w:ind w:left="0" w:firstLine="426"/>
        <w:jc w:val="both"/>
        <w:rPr>
          <w:rFonts w:ascii="Times New Roman" w:hAnsi="Times New Roman"/>
          <w:sz w:val="24"/>
        </w:rPr>
      </w:pPr>
      <w:r>
        <w:rPr>
          <w:rFonts w:ascii="Times New Roman" w:hAnsi="Times New Roman"/>
          <w:sz w:val="24"/>
        </w:rPr>
        <w:t>строительства нового здания детского сада «Радуга» р.п. Лысые Горы на 90 мест.</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Стратегическим приоритетом работы выступает формирование механизма опережающего обновления содержания образования. Необходимо обеспечить комплексное сопровождение введения федерального государственного образовательного стандарта дошкольного образования, задающего принципиально новые требования к содержанию и условиям предоставления дошкольного образования.</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Достижение нового качества дошкольного образования предполагает в качестве приоритетной задачи обновление состава и компетенций педагогических кадров. Для этого предусматривается комплекс мер, включающий:</w:t>
      </w:r>
    </w:p>
    <w:p w:rsidR="00B54731" w:rsidRDefault="001C7D78">
      <w:pPr>
        <w:pStyle w:val="afa"/>
        <w:numPr>
          <w:ilvl w:val="0"/>
          <w:numId w:val="14"/>
        </w:numPr>
        <w:spacing w:after="0" w:line="240" w:lineRule="auto"/>
        <w:ind w:left="0" w:firstLine="426"/>
        <w:jc w:val="both"/>
        <w:rPr>
          <w:rFonts w:ascii="Times New Roman" w:hAnsi="Times New Roman"/>
          <w:sz w:val="24"/>
        </w:rPr>
      </w:pPr>
      <w:r>
        <w:rPr>
          <w:rFonts w:ascii="Times New Roman" w:hAnsi="Times New Roman"/>
          <w:sz w:val="24"/>
        </w:rPr>
        <w:t>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в районе;</w:t>
      </w:r>
    </w:p>
    <w:p w:rsidR="00B54731" w:rsidRDefault="001C7D78">
      <w:pPr>
        <w:pStyle w:val="afa"/>
        <w:numPr>
          <w:ilvl w:val="0"/>
          <w:numId w:val="14"/>
        </w:numPr>
        <w:spacing w:after="0" w:line="240" w:lineRule="auto"/>
        <w:ind w:left="0" w:firstLine="426"/>
        <w:jc w:val="both"/>
        <w:rPr>
          <w:rFonts w:ascii="Times New Roman" w:hAnsi="Times New Roman"/>
          <w:sz w:val="24"/>
        </w:rPr>
      </w:pPr>
      <w:r>
        <w:rPr>
          <w:rFonts w:ascii="Times New Roman" w:hAnsi="Times New Roman"/>
          <w:sz w:val="24"/>
        </w:rPr>
        <w:t>повышение квалификации педагогов в соответствии с новыми требованиями;</w:t>
      </w:r>
    </w:p>
    <w:p w:rsidR="00B54731" w:rsidRDefault="001C7D78">
      <w:pPr>
        <w:pStyle w:val="afa"/>
        <w:numPr>
          <w:ilvl w:val="0"/>
          <w:numId w:val="14"/>
        </w:numPr>
        <w:spacing w:after="0" w:line="240" w:lineRule="auto"/>
        <w:ind w:left="0" w:firstLine="426"/>
        <w:jc w:val="both"/>
        <w:rPr>
          <w:rFonts w:ascii="Times New Roman" w:hAnsi="Times New Roman"/>
          <w:sz w:val="24"/>
        </w:rPr>
      </w:pPr>
      <w:r>
        <w:rPr>
          <w:rFonts w:ascii="Times New Roman" w:hAnsi="Times New Roman"/>
          <w:sz w:val="24"/>
        </w:rPr>
        <w:t>введение новых ставок для педагогов коррекционного вида: тьюторов, логопедов, специалистов по работе с детьми с РАС, олигофренами и т.д.</w:t>
      </w:r>
    </w:p>
    <w:p w:rsidR="00B54731" w:rsidRDefault="00B54731">
      <w:pPr>
        <w:spacing w:after="0" w:line="240" w:lineRule="auto"/>
        <w:ind w:firstLine="720"/>
        <w:jc w:val="both"/>
        <w:rPr>
          <w:rFonts w:ascii="Times New Roman" w:hAnsi="Times New Roman"/>
          <w:b/>
          <w:sz w:val="24"/>
        </w:rPr>
      </w:pPr>
    </w:p>
    <w:p w:rsidR="00B54731" w:rsidRDefault="001C7D78">
      <w:pPr>
        <w:spacing w:after="0" w:line="240" w:lineRule="auto"/>
        <w:ind w:firstLine="720"/>
        <w:jc w:val="both"/>
      </w:pPr>
      <w:r>
        <w:rPr>
          <w:rFonts w:ascii="Times New Roman" w:hAnsi="Times New Roman"/>
          <w:b/>
          <w:sz w:val="24"/>
        </w:rPr>
        <w:t>Целью</w:t>
      </w:r>
      <w:r>
        <w:rPr>
          <w:rFonts w:ascii="Times New Roman" w:hAnsi="Times New Roman"/>
          <w:sz w:val="24"/>
        </w:rPr>
        <w:t xml:space="preserve"> подпрограммы является обеспечение государственных гарантий на получение дошкольного образования и повышение качества образовательных услуг, предоставляемых населению района системой дошкольного образования</w:t>
      </w:r>
    </w:p>
    <w:p w:rsidR="00B54731" w:rsidRDefault="00B54731">
      <w:pPr>
        <w:spacing w:after="0" w:line="240" w:lineRule="auto"/>
        <w:ind w:firstLine="720"/>
        <w:jc w:val="both"/>
        <w:rPr>
          <w:rFonts w:ascii="Times New Roman" w:hAnsi="Times New Roman"/>
          <w:b/>
          <w:sz w:val="24"/>
        </w:rPr>
      </w:pPr>
    </w:p>
    <w:p w:rsidR="00B54731" w:rsidRDefault="001C7D78">
      <w:pPr>
        <w:spacing w:after="0" w:line="240" w:lineRule="auto"/>
        <w:ind w:firstLine="720"/>
        <w:jc w:val="both"/>
        <w:rPr>
          <w:rFonts w:ascii="Times New Roman" w:hAnsi="Times New Roman"/>
          <w:b/>
          <w:sz w:val="24"/>
        </w:rPr>
      </w:pPr>
      <w:r>
        <w:rPr>
          <w:rFonts w:ascii="Times New Roman" w:hAnsi="Times New Roman"/>
          <w:b/>
          <w:sz w:val="24"/>
        </w:rPr>
        <w:t>Задачи подпрограммы:</w:t>
      </w:r>
    </w:p>
    <w:p w:rsidR="00B54731" w:rsidRDefault="001C7D78">
      <w:pPr>
        <w:spacing w:after="0" w:line="240" w:lineRule="auto"/>
        <w:jc w:val="both"/>
        <w:rPr>
          <w:rFonts w:ascii="Times New Roman" w:hAnsi="Times New Roman"/>
          <w:sz w:val="24"/>
        </w:rPr>
      </w:pPr>
      <w:r>
        <w:rPr>
          <w:rFonts w:ascii="Times New Roman" w:hAnsi="Times New Roman"/>
          <w:sz w:val="24"/>
        </w:rPr>
        <w:t>- обеспечение доступности дошкольного образования;</w:t>
      </w:r>
    </w:p>
    <w:p w:rsidR="00B54731" w:rsidRDefault="001C7D78">
      <w:pPr>
        <w:spacing w:after="0" w:line="240" w:lineRule="auto"/>
        <w:jc w:val="both"/>
        <w:rPr>
          <w:rFonts w:ascii="Times New Roman" w:hAnsi="Times New Roman"/>
          <w:sz w:val="24"/>
        </w:rPr>
      </w:pPr>
      <w:r>
        <w:rPr>
          <w:rFonts w:ascii="Times New Roman" w:hAnsi="Times New Roman"/>
          <w:sz w:val="24"/>
        </w:rPr>
        <w:t>- обеспечение высокого качества услуг дошкольного образования;</w:t>
      </w:r>
    </w:p>
    <w:p w:rsidR="00B54731" w:rsidRDefault="001C7D78">
      <w:pPr>
        <w:spacing w:after="0" w:line="240" w:lineRule="auto"/>
        <w:jc w:val="both"/>
        <w:rPr>
          <w:rFonts w:ascii="Times New Roman" w:hAnsi="Times New Roman"/>
          <w:sz w:val="24"/>
        </w:rPr>
      </w:pPr>
      <w:r>
        <w:rPr>
          <w:rFonts w:ascii="Times New Roman" w:hAnsi="Times New Roman"/>
          <w:sz w:val="24"/>
        </w:rPr>
        <w:t>- обеспечение условий для реализации развивающих образовательных программ и участие в региональном мониторинге оценки качества дошкольного образования.</w:t>
      </w:r>
    </w:p>
    <w:p w:rsidR="00B54731" w:rsidRDefault="00B54731">
      <w:pPr>
        <w:spacing w:after="0" w:line="240" w:lineRule="auto"/>
        <w:ind w:firstLine="720"/>
        <w:jc w:val="both"/>
        <w:rPr>
          <w:rFonts w:ascii="Times New Roman" w:hAnsi="Times New Roman"/>
          <w:b/>
          <w:sz w:val="24"/>
        </w:rPr>
      </w:pPr>
    </w:p>
    <w:p w:rsidR="00B54731" w:rsidRDefault="001C7D78">
      <w:pPr>
        <w:spacing w:after="0" w:line="240" w:lineRule="auto"/>
        <w:ind w:firstLine="720"/>
        <w:jc w:val="both"/>
        <w:rPr>
          <w:rFonts w:ascii="Times New Roman" w:hAnsi="Times New Roman"/>
          <w:b/>
          <w:sz w:val="24"/>
        </w:rPr>
      </w:pPr>
      <w:r>
        <w:rPr>
          <w:rFonts w:ascii="Times New Roman" w:hAnsi="Times New Roman"/>
          <w:b/>
          <w:sz w:val="24"/>
        </w:rPr>
        <w:t xml:space="preserve">Целевые </w:t>
      </w:r>
      <w:proofErr w:type="gramStart"/>
      <w:r>
        <w:rPr>
          <w:rFonts w:ascii="Times New Roman" w:hAnsi="Times New Roman"/>
          <w:b/>
          <w:sz w:val="24"/>
        </w:rPr>
        <w:t>показатели  подпрограммы</w:t>
      </w:r>
      <w:proofErr w:type="gramEnd"/>
      <w:r>
        <w:rPr>
          <w:rFonts w:ascii="Times New Roman" w:hAnsi="Times New Roman"/>
          <w:b/>
          <w:sz w:val="24"/>
        </w:rPr>
        <w:t>:</w:t>
      </w:r>
    </w:p>
    <w:p w:rsidR="00B54731" w:rsidRDefault="001C7D78">
      <w:pPr>
        <w:pStyle w:val="afa"/>
        <w:numPr>
          <w:ilvl w:val="0"/>
          <w:numId w:val="15"/>
        </w:numPr>
        <w:spacing w:after="0" w:line="240" w:lineRule="auto"/>
        <w:ind w:left="0" w:firstLine="360"/>
        <w:jc w:val="both"/>
        <w:rPr>
          <w:rFonts w:ascii="Times New Roman" w:hAnsi="Times New Roman"/>
          <w:sz w:val="24"/>
        </w:rPr>
      </w:pPr>
      <w:r>
        <w:rPr>
          <w:rFonts w:ascii="Times New Roman" w:hAnsi="Times New Roman"/>
          <w:sz w:val="24"/>
        </w:rPr>
        <w:t xml:space="preserve">удельный вес детей дошкольного возраста, имеющих возможность получать услуги дошкольного образования, от общего количества детей в возрасте от 1,5 до 7 лет, 100 % </w:t>
      </w:r>
      <w:proofErr w:type="gramStart"/>
      <w:r>
        <w:rPr>
          <w:rFonts w:ascii="Times New Roman" w:hAnsi="Times New Roman"/>
          <w:sz w:val="24"/>
        </w:rPr>
        <w:t>в  2025</w:t>
      </w:r>
      <w:proofErr w:type="gramEnd"/>
      <w:r>
        <w:rPr>
          <w:rFonts w:ascii="Times New Roman" w:hAnsi="Times New Roman"/>
          <w:sz w:val="24"/>
        </w:rPr>
        <w:t>–2027 г.г.;</w:t>
      </w:r>
    </w:p>
    <w:p w:rsidR="00B54731" w:rsidRDefault="001C7D78">
      <w:pPr>
        <w:pStyle w:val="afa"/>
        <w:numPr>
          <w:ilvl w:val="0"/>
          <w:numId w:val="15"/>
        </w:numPr>
        <w:spacing w:after="0" w:line="240" w:lineRule="auto"/>
        <w:ind w:left="0" w:firstLine="360"/>
        <w:jc w:val="both"/>
        <w:rPr>
          <w:rFonts w:ascii="Times New Roman" w:hAnsi="Times New Roman"/>
          <w:sz w:val="24"/>
        </w:rPr>
      </w:pPr>
      <w:r>
        <w:rPr>
          <w:rFonts w:ascii="Times New Roman" w:hAnsi="Times New Roman"/>
          <w:sz w:val="24"/>
        </w:rPr>
        <w:lastRenderedPageBreak/>
        <w:t>удельный вес педагогических и руководящих работников дошкольных образовательных организаций, прошедших курсы повышения квалификации и/или профессиональной переподготовки не менее 100 % в 2025–2027 г.г.;</w:t>
      </w:r>
    </w:p>
    <w:p w:rsidR="00B54731" w:rsidRDefault="001C7D78">
      <w:pPr>
        <w:pStyle w:val="afa"/>
        <w:numPr>
          <w:ilvl w:val="0"/>
          <w:numId w:val="15"/>
        </w:numPr>
        <w:spacing w:after="0" w:line="240" w:lineRule="auto"/>
        <w:ind w:left="0" w:firstLine="360"/>
        <w:jc w:val="both"/>
        <w:rPr>
          <w:rFonts w:ascii="Times New Roman" w:hAnsi="Times New Roman"/>
          <w:sz w:val="24"/>
        </w:rPr>
      </w:pPr>
      <w:r>
        <w:rPr>
          <w:rFonts w:ascii="Times New Roman" w:hAnsi="Times New Roman"/>
          <w:sz w:val="24"/>
        </w:rPr>
        <w:t>удельный вес детей дошкольных образовательных организаций, охваченных горячим трехразовым питанием – 100 % в 2025–2027 г.г.;</w:t>
      </w:r>
    </w:p>
    <w:p w:rsidR="00B54731" w:rsidRDefault="001C7D78">
      <w:pPr>
        <w:pStyle w:val="afa"/>
        <w:numPr>
          <w:ilvl w:val="0"/>
          <w:numId w:val="15"/>
        </w:numPr>
        <w:spacing w:after="0" w:line="240" w:lineRule="auto"/>
        <w:ind w:left="0" w:firstLine="360"/>
        <w:jc w:val="both"/>
        <w:rPr>
          <w:rFonts w:ascii="Times New Roman" w:hAnsi="Times New Roman"/>
          <w:sz w:val="24"/>
        </w:rPr>
      </w:pPr>
      <w:r>
        <w:rPr>
          <w:rFonts w:ascii="Times New Roman" w:hAnsi="Times New Roman"/>
          <w:sz w:val="24"/>
        </w:rPr>
        <w:t xml:space="preserve">удельный вес педагогических и руководящих работников </w:t>
      </w:r>
      <w:proofErr w:type="gramStart"/>
      <w:r>
        <w:rPr>
          <w:rFonts w:ascii="Times New Roman" w:hAnsi="Times New Roman"/>
          <w:sz w:val="24"/>
        </w:rPr>
        <w:t>дошкольных  образовательных</w:t>
      </w:r>
      <w:proofErr w:type="gramEnd"/>
      <w:r>
        <w:rPr>
          <w:rFonts w:ascii="Times New Roman" w:hAnsi="Times New Roman"/>
          <w:sz w:val="24"/>
        </w:rPr>
        <w:t xml:space="preserve"> организаций, прошедших курсы повышения квалификации – 100 % в 2025–2027 г.г.;</w:t>
      </w:r>
    </w:p>
    <w:p w:rsidR="00B54731" w:rsidRDefault="001C7D78">
      <w:pPr>
        <w:pStyle w:val="afa"/>
        <w:numPr>
          <w:ilvl w:val="0"/>
          <w:numId w:val="15"/>
        </w:numPr>
        <w:spacing w:after="0" w:line="240" w:lineRule="auto"/>
        <w:ind w:left="0" w:firstLine="360"/>
        <w:jc w:val="both"/>
        <w:rPr>
          <w:rFonts w:ascii="Times New Roman" w:hAnsi="Times New Roman"/>
          <w:sz w:val="24"/>
        </w:rPr>
      </w:pPr>
      <w:r>
        <w:rPr>
          <w:rFonts w:ascii="Times New Roman" w:hAnsi="Times New Roman"/>
          <w:sz w:val="24"/>
        </w:rPr>
        <w:t>удельный вес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 – 100% в 2025–2027 г.г.;</w:t>
      </w:r>
    </w:p>
    <w:p w:rsidR="00B54731" w:rsidRDefault="001C7D78">
      <w:pPr>
        <w:pStyle w:val="afa"/>
        <w:numPr>
          <w:ilvl w:val="0"/>
          <w:numId w:val="15"/>
        </w:numPr>
        <w:spacing w:after="0" w:line="240" w:lineRule="auto"/>
        <w:ind w:left="0" w:firstLine="360"/>
        <w:jc w:val="both"/>
        <w:rPr>
          <w:rFonts w:ascii="Times New Roman" w:hAnsi="Times New Roman"/>
          <w:sz w:val="24"/>
        </w:rPr>
      </w:pPr>
      <w:r>
        <w:rPr>
          <w:rFonts w:ascii="Times New Roman" w:hAnsi="Times New Roman"/>
          <w:sz w:val="24"/>
        </w:rPr>
        <w:t>удельный вес дошкольных образовательных организаций, принимающих участие в региональном мониторинге оценки качества дошкольного образования, 100 % в 2025– 2027 г.г.</w:t>
      </w:r>
    </w:p>
    <w:p w:rsidR="00E51180" w:rsidRDefault="00E51180">
      <w:pPr>
        <w:spacing w:after="0" w:line="240" w:lineRule="auto"/>
        <w:ind w:firstLine="720"/>
        <w:jc w:val="both"/>
        <w:rPr>
          <w:rFonts w:ascii="Times New Roman" w:hAnsi="Times New Roman"/>
          <w:b/>
          <w:sz w:val="24"/>
        </w:rPr>
      </w:pPr>
    </w:p>
    <w:p w:rsidR="00B54731" w:rsidRDefault="001C7D78" w:rsidP="008B2200">
      <w:pPr>
        <w:spacing w:after="0" w:line="240" w:lineRule="auto"/>
        <w:ind w:firstLine="708"/>
        <w:jc w:val="both"/>
      </w:pPr>
      <w:r>
        <w:rPr>
          <w:rFonts w:ascii="Times New Roman" w:hAnsi="Times New Roman"/>
          <w:sz w:val="24"/>
        </w:rPr>
        <w:t xml:space="preserve">Сведения об объемах и источниках финансового обеспечения подпрограммы приведены в </w:t>
      </w:r>
      <w:r w:rsidR="00B87F7F">
        <w:rPr>
          <w:rFonts w:ascii="Times New Roman" w:hAnsi="Times New Roman"/>
          <w:b/>
          <w:sz w:val="24"/>
        </w:rPr>
        <w:t xml:space="preserve">приложении </w:t>
      </w:r>
      <w:r>
        <w:rPr>
          <w:rFonts w:ascii="Times New Roman" w:hAnsi="Times New Roman"/>
          <w:sz w:val="24"/>
        </w:rPr>
        <w:t>к муниципальной программе.</w:t>
      </w:r>
    </w:p>
    <w:p w:rsidR="00B54731" w:rsidRDefault="001C7D78">
      <w:pPr>
        <w:spacing w:after="0" w:line="240" w:lineRule="auto"/>
        <w:ind w:firstLine="708"/>
        <w:jc w:val="both"/>
        <w:rPr>
          <w:rFonts w:ascii="Times New Roman" w:hAnsi="Times New Roman"/>
          <w:b/>
          <w:sz w:val="24"/>
        </w:rPr>
      </w:pPr>
      <w:r>
        <w:rPr>
          <w:rFonts w:ascii="Times New Roman" w:hAnsi="Times New Roman"/>
          <w:b/>
          <w:sz w:val="24"/>
        </w:rPr>
        <w:t>Анализ рисков реализации подпрограммы и описание мер управления рисками реализации подпрограммы</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К основным рискам реализации подпрограммы относятся:</w:t>
      </w:r>
    </w:p>
    <w:p w:rsidR="00B54731" w:rsidRDefault="001C7D78">
      <w:pPr>
        <w:pStyle w:val="afa"/>
        <w:numPr>
          <w:ilvl w:val="0"/>
          <w:numId w:val="19"/>
        </w:numPr>
        <w:spacing w:after="0" w:line="240" w:lineRule="auto"/>
        <w:ind w:left="0" w:firstLine="426"/>
        <w:jc w:val="both"/>
        <w:rPr>
          <w:rFonts w:ascii="Times New Roman" w:hAnsi="Times New Roman"/>
          <w:sz w:val="24"/>
        </w:rPr>
      </w:pPr>
      <w:r>
        <w:rPr>
          <w:rFonts w:ascii="Times New Roman" w:hAnsi="Times New Roman"/>
          <w:sz w:val="24"/>
        </w:rPr>
        <w:t>финансово-экономические риски - недофинансирование мероприятий подпрограммы, в том числе со стороны местного бюджета;</w:t>
      </w:r>
    </w:p>
    <w:p w:rsidR="00B54731" w:rsidRDefault="001C7D78">
      <w:pPr>
        <w:pStyle w:val="afa"/>
        <w:numPr>
          <w:ilvl w:val="0"/>
          <w:numId w:val="19"/>
        </w:numPr>
        <w:spacing w:after="0" w:line="240" w:lineRule="auto"/>
        <w:ind w:left="0" w:firstLine="426"/>
        <w:jc w:val="both"/>
        <w:rPr>
          <w:rFonts w:ascii="Times New Roman" w:hAnsi="Times New Roman"/>
          <w:sz w:val="24"/>
        </w:rPr>
      </w:pPr>
      <w:r>
        <w:rPr>
          <w:rFonts w:ascii="Times New Roman" w:hAnsi="Times New Roman"/>
          <w:sz w:val="24"/>
        </w:rPr>
        <w:t>нормативные правовые риски - непринятие или несвоевременное принятие необходимых нормативных актов, влияющих на мероприятия подпрограммы;</w:t>
      </w:r>
    </w:p>
    <w:p w:rsidR="00B54731" w:rsidRDefault="001C7D78">
      <w:pPr>
        <w:pStyle w:val="afa"/>
        <w:numPr>
          <w:ilvl w:val="0"/>
          <w:numId w:val="19"/>
        </w:numPr>
        <w:spacing w:after="0" w:line="240" w:lineRule="auto"/>
        <w:ind w:left="0" w:firstLine="426"/>
        <w:jc w:val="both"/>
        <w:rPr>
          <w:rFonts w:ascii="Times New Roman" w:hAnsi="Times New Roman"/>
          <w:sz w:val="24"/>
        </w:rPr>
      </w:pPr>
      <w:r>
        <w:rPr>
          <w:rFonts w:ascii="Times New Roman" w:hAnsi="Times New Roman"/>
          <w:sz w:val="24"/>
        </w:rPr>
        <w:t>организационные и управленческие риски - недостаточная проработка вопросов, решаемых в рамках подпрограммы, недостаточная подготовка управленческого и кадрового потенциала, отставание от сроков реализации мероприятий;</w:t>
      </w:r>
    </w:p>
    <w:p w:rsidR="00B54731" w:rsidRDefault="001C7D78">
      <w:pPr>
        <w:pStyle w:val="afa"/>
        <w:numPr>
          <w:ilvl w:val="0"/>
          <w:numId w:val="19"/>
        </w:numPr>
        <w:spacing w:after="0" w:line="240" w:lineRule="auto"/>
        <w:ind w:left="0" w:firstLine="426"/>
        <w:jc w:val="both"/>
        <w:rPr>
          <w:rFonts w:ascii="Times New Roman" w:hAnsi="Times New Roman"/>
          <w:sz w:val="24"/>
        </w:rPr>
      </w:pPr>
      <w:r>
        <w:rPr>
          <w:rFonts w:ascii="Times New Roman" w:hAnsi="Times New Roman"/>
          <w:sz w:val="24"/>
        </w:rPr>
        <w:t>социальные риски, связанные с неприятием населением мероприятий подпрограммы.</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подпрограммы.</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Минимизация этих рисков возможна через заключение договоров о реализации мероприятий, направленных на достижение целей программы, через институционализацию механизмов софинансирования.</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Устранение (минимизация) нормативных рисков связано с качеством планирования реализации подпрограммы, обеспечением мониторинга ее реализации и оперативного внесения необходимых изменений.</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Ошибочная организационная схема и слабый управленческий потенциал (в том числе недостаточный уровень квалификации) могут приводить к неэффективному управлению процессом реализации подпрограммы, несогласованности действий основного исполнителя и участников подпрограммы, низкому качеству реализации программных мероприятий на муниципальном уровне и уровне образовательных организаций.</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Устранение организационных и управленческих рисков возможно за счет организации единого координационного органа по реализации подпрограммы и обеспечения постоянного и оперативного мониторинга реализации подпрограммы, а также за счет корректировки программы на основе анализа данных мониторинга.</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Важным средством снижения рисков является проведение аттестации и переподготовка управленческих кадров системы образования района, а также опережающая разработка инструментов мониторинга до начала реализации подпрограммы.</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В связи со значительным разнообразием природы рисков, объектов рисков, их специфики, характерной для сферы дошкольного образования, комплексностью целей подпрограммы, на достижение которых риски могут оказать свое влияние, комплексным влиянием социально-экономических, внешнеэкономических факторов на достижение результата реализации подпрограммы, количественная оценка факторов рисков невозможна.</w:t>
      </w:r>
    </w:p>
    <w:p w:rsidR="00B54731" w:rsidRDefault="00B54731">
      <w:pPr>
        <w:spacing w:after="0" w:line="240" w:lineRule="auto"/>
        <w:ind w:firstLine="720"/>
        <w:jc w:val="both"/>
        <w:rPr>
          <w:rFonts w:ascii="Times New Roman" w:hAnsi="Times New Roman"/>
          <w:sz w:val="24"/>
        </w:rPr>
      </w:pPr>
    </w:p>
    <w:p w:rsidR="00B54731" w:rsidRDefault="001C7D78" w:rsidP="00785C3D">
      <w:pPr>
        <w:spacing w:after="0" w:line="240" w:lineRule="auto"/>
        <w:rPr>
          <w:rFonts w:ascii="Times New Roman" w:hAnsi="Times New Roman"/>
          <w:b/>
          <w:sz w:val="24"/>
        </w:rPr>
      </w:pPr>
      <w:r w:rsidRPr="00DE2EC3">
        <w:rPr>
          <w:rFonts w:ascii="Times New Roman" w:hAnsi="Times New Roman"/>
          <w:b/>
          <w:sz w:val="24"/>
          <w:highlight w:val="yellow"/>
        </w:rPr>
        <w:t>Подпрограмма 2 «</w:t>
      </w:r>
      <w:r>
        <w:rPr>
          <w:rFonts w:ascii="Times New Roman" w:hAnsi="Times New Roman"/>
          <w:b/>
          <w:sz w:val="24"/>
        </w:rPr>
        <w:t>Развитие системы общего и дополнительного образования Лысогорского муниципального района»</w:t>
      </w:r>
    </w:p>
    <w:p w:rsidR="00B54731" w:rsidRDefault="00B54731">
      <w:pPr>
        <w:spacing w:after="0" w:line="240" w:lineRule="auto"/>
        <w:jc w:val="center"/>
        <w:rPr>
          <w:rFonts w:ascii="Times New Roman" w:hAnsi="Times New Roman"/>
          <w:b/>
          <w:sz w:val="24"/>
        </w:rPr>
      </w:pPr>
    </w:p>
    <w:p w:rsidR="00B54731" w:rsidRDefault="001C7D78">
      <w:pPr>
        <w:numPr>
          <w:ilvl w:val="0"/>
          <w:numId w:val="3"/>
        </w:numPr>
        <w:spacing w:after="0" w:line="240" w:lineRule="auto"/>
        <w:jc w:val="center"/>
        <w:rPr>
          <w:rFonts w:ascii="Times New Roman" w:hAnsi="Times New Roman"/>
          <w:b/>
          <w:sz w:val="24"/>
        </w:rPr>
      </w:pPr>
      <w:r>
        <w:rPr>
          <w:rFonts w:ascii="Times New Roman" w:hAnsi="Times New Roman"/>
          <w:b/>
          <w:sz w:val="24"/>
        </w:rPr>
        <w:t>Характеристика сферы реализации подпрограммы, описание основных проблем и прогноз ее развития, а также обоснование включения в государственную программу</w:t>
      </w:r>
    </w:p>
    <w:p w:rsidR="00B54731" w:rsidRPr="00B87F7F" w:rsidRDefault="001C7D78" w:rsidP="00B87F7F">
      <w:pPr>
        <w:spacing w:after="0" w:line="240" w:lineRule="auto"/>
        <w:ind w:firstLine="720"/>
        <w:jc w:val="both"/>
      </w:pPr>
      <w:r>
        <w:rPr>
          <w:rFonts w:ascii="Times New Roman" w:hAnsi="Times New Roman"/>
          <w:sz w:val="24"/>
        </w:rPr>
        <w:t>На начало 2024–2025 учебного года в районе функционируют 3</w:t>
      </w:r>
      <w:r w:rsidR="00B87F7F">
        <w:rPr>
          <w:rFonts w:ascii="Times New Roman" w:hAnsi="Times New Roman"/>
          <w:sz w:val="24"/>
        </w:rPr>
        <w:t xml:space="preserve">муниципальные общеобразовательные организации и 17 </w:t>
      </w:r>
      <w:r>
        <w:rPr>
          <w:rFonts w:ascii="Times New Roman" w:hAnsi="Times New Roman"/>
          <w:sz w:val="24"/>
        </w:rPr>
        <w:t xml:space="preserve">филиалов, из них 2 городские школы и 18 сельских школ, центр дополнительного образования детей. </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В районе создано 3 сельских базовых школы, 1 центр дистанционного обучения для детей с ОВЗ, 3 Центра цифрового и гуманит</w:t>
      </w:r>
      <w:r w:rsidR="00B87F7F">
        <w:rPr>
          <w:rFonts w:ascii="Times New Roman" w:hAnsi="Times New Roman"/>
          <w:sz w:val="24"/>
        </w:rPr>
        <w:t>арного профилей «Точка роста», 4 центра</w:t>
      </w:r>
      <w:r>
        <w:rPr>
          <w:rFonts w:ascii="Times New Roman" w:hAnsi="Times New Roman"/>
          <w:sz w:val="24"/>
        </w:rPr>
        <w:t xml:space="preserve"> «Точка роста» естественно-научного и технологического направленностей.</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На развитие сети общеобразовательных учреждений на территории Лысогорского муниципального района оказывают влияние демографические процессы и движение контингента обучающихся по классам.</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В ходе реализации проекта модернизации региональной системы общего образования удалось решить ряд задач.</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Создана необходимая инфраструктура для использования информационно-коммуникационных технологий в образовательном процессе в рамках введения федерального государственного образовательного стандарта. Показатель оснащенности общеобразовательных учреждений компьютерами составляет 4 обучающихся на один компьютер.</w:t>
      </w:r>
    </w:p>
    <w:p w:rsidR="00B54731" w:rsidRDefault="001C7D78">
      <w:pPr>
        <w:spacing w:after="0" w:line="240" w:lineRule="auto"/>
        <w:ind w:firstLine="708"/>
        <w:jc w:val="both"/>
        <w:rPr>
          <w:rFonts w:ascii="Times New Roman" w:hAnsi="Times New Roman"/>
          <w:sz w:val="24"/>
        </w:rPr>
      </w:pPr>
      <w:r>
        <w:rPr>
          <w:rFonts w:ascii="Times New Roman" w:hAnsi="Times New Roman"/>
          <w:sz w:val="24"/>
        </w:rPr>
        <w:t xml:space="preserve">Возможность </w:t>
      </w:r>
      <w:r w:rsidR="00B87F7F">
        <w:rPr>
          <w:rFonts w:ascii="Times New Roman" w:hAnsi="Times New Roman"/>
          <w:sz w:val="24"/>
        </w:rPr>
        <w:t>доступа к сети Интернет имеют 3</w:t>
      </w:r>
      <w:r>
        <w:rPr>
          <w:rFonts w:ascii="Times New Roman" w:hAnsi="Times New Roman"/>
          <w:sz w:val="24"/>
        </w:rPr>
        <w:t xml:space="preserve"> об</w:t>
      </w:r>
      <w:r w:rsidR="00B87F7F">
        <w:rPr>
          <w:rFonts w:ascii="Times New Roman" w:hAnsi="Times New Roman"/>
          <w:sz w:val="24"/>
        </w:rPr>
        <w:t xml:space="preserve">щеобразовательных учреждений и 17 </w:t>
      </w:r>
      <w:r>
        <w:rPr>
          <w:rFonts w:ascii="Times New Roman" w:hAnsi="Times New Roman"/>
          <w:sz w:val="24"/>
        </w:rPr>
        <w:t xml:space="preserve">филиалов. Во все общеобразовательные учреждения поставлены комплекты стандартного (базового) пакета лицензированного программного обеспечения, их обновление осуществляется   каждый год. 100 % школ используют в учебно-образовательном процессе компьютерные обучающие программы и электронные образовательные ресурсы по основным предметам общеобразовательной программы и информационные технологии для автоматизации процессов управления общеобразовательным учреждением. </w:t>
      </w:r>
    </w:p>
    <w:p w:rsidR="00B54731" w:rsidRDefault="001C7D78">
      <w:pPr>
        <w:spacing w:after="0" w:line="240" w:lineRule="auto"/>
        <w:ind w:firstLine="720"/>
        <w:jc w:val="both"/>
      </w:pPr>
      <w:r>
        <w:rPr>
          <w:rFonts w:ascii="Times New Roman" w:hAnsi="Times New Roman"/>
          <w:sz w:val="24"/>
        </w:rPr>
        <w:t>Доля учителей, прошедших повышение квалификации и переподготовку в сфере использования информационно-коммуникационных технологий</w:t>
      </w:r>
      <w:r w:rsidR="00943A6F">
        <w:rPr>
          <w:rFonts w:ascii="Times New Roman" w:hAnsi="Times New Roman"/>
          <w:sz w:val="24"/>
        </w:rPr>
        <w:t>,</w:t>
      </w:r>
      <w:r>
        <w:rPr>
          <w:rFonts w:ascii="Times New Roman" w:hAnsi="Times New Roman"/>
          <w:sz w:val="24"/>
        </w:rPr>
        <w:t xml:space="preserve"> составляет 100%. Доля обучающихся, которым предоставлена возможность использования широкополосного Интернета, на начало 2024–2025 учебного года </w:t>
      </w:r>
      <w:r>
        <w:rPr>
          <w:rFonts w:ascii="Times New Roman" w:hAnsi="Times New Roman"/>
          <w:color w:val="auto"/>
          <w:sz w:val="24"/>
        </w:rPr>
        <w:t xml:space="preserve">составила 60%. </w:t>
      </w:r>
    </w:p>
    <w:p w:rsidR="00B54731" w:rsidRDefault="001C7D78">
      <w:pPr>
        <w:spacing w:after="0" w:line="240" w:lineRule="auto"/>
        <w:ind w:firstLine="567"/>
        <w:jc w:val="both"/>
        <w:rPr>
          <w:rFonts w:ascii="Times New Roman" w:hAnsi="Times New Roman"/>
          <w:sz w:val="24"/>
        </w:rPr>
      </w:pPr>
      <w:r>
        <w:rPr>
          <w:rFonts w:ascii="Times New Roman" w:hAnsi="Times New Roman"/>
          <w:sz w:val="24"/>
        </w:rPr>
        <w:t>Для ресурсного обеспечения введения федерального государственного образовательного стандарта 67 % школ имеют учебное оборудование (8 комплектов оборудования для начальной школы, 2 кабинета физики, 4 кабинета химии, 2 комплекта оборудования для лаборатории), 100 % – современное компьютерное оборудование (83 единиц компьютеров, 21 мультимедийный проектор).  Каждая школа района имеет мультимедийный комплект оборудования. Фонды школьных библиотек на 88 % укомплектованы учебной литературой. Удельный вес общеобразовательных организаций, соответствующих федеральным государственным образовательным стандартам на 2024–2025 учебный год в плане материально-технического обеспечения составляет 84,2 %.</w:t>
      </w:r>
    </w:p>
    <w:p w:rsidR="00B54731" w:rsidRDefault="001C7D78">
      <w:pPr>
        <w:spacing w:after="0" w:line="240" w:lineRule="auto"/>
        <w:ind w:firstLine="709"/>
        <w:jc w:val="both"/>
        <w:rPr>
          <w:rFonts w:ascii="Times New Roman" w:hAnsi="Times New Roman"/>
          <w:sz w:val="24"/>
        </w:rPr>
      </w:pPr>
      <w:r>
        <w:rPr>
          <w:rFonts w:ascii="Times New Roman" w:hAnsi="Times New Roman"/>
          <w:sz w:val="24"/>
        </w:rPr>
        <w:t>Обязанностью школ является реализация в полном объеме требований федеральных государственных образовательных стандартов, особенностью которых является установление требований к результатам на каждом этапе развития ребенка.</w:t>
      </w:r>
    </w:p>
    <w:p w:rsidR="00B54731" w:rsidRDefault="001C7D78">
      <w:pPr>
        <w:spacing w:after="0" w:line="240" w:lineRule="auto"/>
        <w:ind w:firstLine="709"/>
        <w:jc w:val="both"/>
        <w:rPr>
          <w:rFonts w:ascii="Times New Roman" w:hAnsi="Times New Roman"/>
          <w:sz w:val="24"/>
        </w:rPr>
      </w:pPr>
      <w:r>
        <w:rPr>
          <w:rFonts w:ascii="Times New Roman" w:hAnsi="Times New Roman"/>
          <w:sz w:val="24"/>
        </w:rPr>
        <w:t>Стандарт реализовался на уровнях начального, основного, среднего общего образования.</w:t>
      </w:r>
    </w:p>
    <w:p w:rsidR="00B54731" w:rsidRDefault="001C7D78">
      <w:pPr>
        <w:pStyle w:val="afc"/>
        <w:spacing w:before="0" w:after="0"/>
        <w:ind w:firstLine="709"/>
        <w:jc w:val="both"/>
        <w:rPr>
          <w:sz w:val="24"/>
        </w:rPr>
      </w:pPr>
      <w:r>
        <w:rPr>
          <w:sz w:val="24"/>
        </w:rPr>
        <w:t xml:space="preserve">В управлении образования создан банк данных о детях с ОВЗ, в том числе и детей – инвалидов, имеющих статус ОВЗ, который ежемесячно обновляется. </w:t>
      </w:r>
    </w:p>
    <w:p w:rsidR="00B54731" w:rsidRDefault="001C7D78">
      <w:pPr>
        <w:spacing w:after="0" w:line="240" w:lineRule="auto"/>
        <w:ind w:firstLine="708"/>
        <w:jc w:val="both"/>
        <w:rPr>
          <w:rFonts w:ascii="Times New Roman" w:hAnsi="Times New Roman"/>
          <w:sz w:val="24"/>
        </w:rPr>
      </w:pPr>
      <w:r>
        <w:rPr>
          <w:rFonts w:ascii="Times New Roman" w:hAnsi="Times New Roman"/>
          <w:sz w:val="24"/>
        </w:rPr>
        <w:t>В 100 % общеобразовательных организаций реализуются программы внеурочной деятельности.</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Показатели качества общего образования свидетельствуют о значительных различиях в темпах развития муниципальной системы образования и качества подготовки выпускников.</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lastRenderedPageBreak/>
        <w:t>Вместе с тем в системе общего образования района существует целый ряд проблемных вопросов, требующих системных решений в рамках муниципальной программы.</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Остается нерешенным вопрос привлечения молодых специалистов в образовательные учреждения района: доля учителей в возрасте до 35 лет составляет всего 18 % от общего количества работников образовательных учреждений района, в 2024 году прибыл один молодой специалист.</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Отсутствие доступности качественного образования для всех категорий обучающихся подтверждается результатами оценки учебных достижений выпускников 9 и 11-х классов общеобразовательных учреждений.</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 xml:space="preserve"> Таким образом, отсутствие высококвалифицированных специалистов, недостаточно оснащенная материально-техническая база образовательных организаций не позволяет решить проблему повышения качества образования. </w:t>
      </w:r>
    </w:p>
    <w:p w:rsidR="00B54731" w:rsidRDefault="001C7D78">
      <w:pPr>
        <w:spacing w:after="0" w:line="240" w:lineRule="auto"/>
        <w:ind w:firstLine="708"/>
        <w:jc w:val="both"/>
        <w:rPr>
          <w:rFonts w:ascii="Times New Roman" w:hAnsi="Times New Roman"/>
          <w:sz w:val="24"/>
        </w:rPr>
      </w:pPr>
      <w:r>
        <w:rPr>
          <w:rFonts w:ascii="Times New Roman" w:hAnsi="Times New Roman"/>
          <w:sz w:val="24"/>
        </w:rPr>
        <w:t>Общеобразовательные учреждения района испытывают дефицит квалифицированных кадров, способных обеспечить здоровьесберегающее обучение: не хватает школьных психологов, логопедов, преподавателей лечебной физкультуры. Это не позволяет в должной мере создать необходимые условия для развития детей, имеющих отклонения в здоровье.</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Решение поставленного комплекса проблем в рамках муниципальной программы позволит обеспечить адресность, последовательность и контроль инвестирования бюджетных средств в муниципальную систему общего образования воспитанников и обучающихся.</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Отсутствие эффективных мер по решению этих проблем может вести к возникновению следующих рисков:</w:t>
      </w:r>
    </w:p>
    <w:p w:rsidR="00B54731" w:rsidRDefault="001C7D78">
      <w:pPr>
        <w:pStyle w:val="afa"/>
        <w:numPr>
          <w:ilvl w:val="0"/>
          <w:numId w:val="20"/>
        </w:numPr>
        <w:spacing w:after="0" w:line="240" w:lineRule="auto"/>
        <w:ind w:left="0" w:firstLine="426"/>
        <w:jc w:val="both"/>
        <w:rPr>
          <w:rFonts w:ascii="Times New Roman" w:hAnsi="Times New Roman"/>
          <w:sz w:val="24"/>
        </w:rPr>
      </w:pPr>
      <w:r>
        <w:rPr>
          <w:rFonts w:ascii="Times New Roman" w:hAnsi="Times New Roman"/>
          <w:sz w:val="24"/>
        </w:rPr>
        <w:t>недоступность качественного образования для всех детей школьного возраста независимо от места жительства, социального, экономического положения их семей;</w:t>
      </w:r>
    </w:p>
    <w:p w:rsidR="00B54731" w:rsidRDefault="001C7D78">
      <w:pPr>
        <w:pStyle w:val="afa"/>
        <w:numPr>
          <w:ilvl w:val="0"/>
          <w:numId w:val="20"/>
        </w:numPr>
        <w:spacing w:after="0" w:line="240" w:lineRule="auto"/>
        <w:ind w:left="0" w:firstLine="426"/>
        <w:jc w:val="both"/>
        <w:rPr>
          <w:rFonts w:ascii="Times New Roman" w:hAnsi="Times New Roman"/>
          <w:sz w:val="24"/>
        </w:rPr>
      </w:pPr>
      <w:r>
        <w:rPr>
          <w:rFonts w:ascii="Times New Roman" w:hAnsi="Times New Roman"/>
          <w:sz w:val="24"/>
        </w:rPr>
        <w:t>невозможность обеспечения контроля за качеством образования и корректировки стандартов, образовательных программ и технологий обучения.</w:t>
      </w:r>
    </w:p>
    <w:p w:rsidR="00B54731" w:rsidRDefault="001C7D78">
      <w:pPr>
        <w:spacing w:after="0" w:line="240" w:lineRule="auto"/>
        <w:ind w:firstLine="708"/>
        <w:jc w:val="center"/>
      </w:pPr>
      <w:r>
        <w:rPr>
          <w:rFonts w:ascii="Times New Roman" w:hAnsi="Times New Roman"/>
          <w:b/>
          <w:sz w:val="24"/>
        </w:rPr>
        <w:t>2. Приоритеты муниципальной политики в сфере реализации подпрограммы, цели (при необходимости), задачи, целевые показатели, описание основных ожидаемых конечных результатов подпрограммы, сроков реализации подпрограммы, а также этапов реализации подпрограммы</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Приоритетным мероприятием в сфере общего и дополнительного образования детей является обеспечение равенства доступа к качественному образованию и обновление его содержания и технологий образования в соответствии с изменившимися потребностями населения района и новыми вызовами социального, культурного, экономического развития.</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Принципиальные изменения будут происходить в следующих направлениях:</w:t>
      </w:r>
    </w:p>
    <w:p w:rsidR="00B54731" w:rsidRDefault="001C7D78">
      <w:pPr>
        <w:pStyle w:val="afa"/>
        <w:numPr>
          <w:ilvl w:val="0"/>
          <w:numId w:val="21"/>
        </w:numPr>
        <w:spacing w:after="0" w:line="240" w:lineRule="auto"/>
        <w:ind w:left="0" w:firstLine="426"/>
        <w:jc w:val="both"/>
        <w:rPr>
          <w:rFonts w:ascii="Times New Roman" w:hAnsi="Times New Roman"/>
          <w:sz w:val="24"/>
        </w:rPr>
      </w:pPr>
      <w:r>
        <w:rPr>
          <w:rFonts w:ascii="Times New Roman" w:hAnsi="Times New Roman"/>
          <w:sz w:val="24"/>
        </w:rPr>
        <w:t>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 на основе индивидуальных учебных планов, опережающее обновление программ обучения математике, технологии, иностранным языкам, социальным наукам;</w:t>
      </w:r>
    </w:p>
    <w:p w:rsidR="00B54731" w:rsidRDefault="001C7D78">
      <w:pPr>
        <w:pStyle w:val="afa"/>
        <w:numPr>
          <w:ilvl w:val="0"/>
          <w:numId w:val="21"/>
        </w:numPr>
        <w:spacing w:after="0" w:line="240" w:lineRule="auto"/>
        <w:ind w:left="0" w:firstLine="426"/>
        <w:jc w:val="both"/>
        <w:rPr>
          <w:rFonts w:ascii="Times New Roman" w:hAnsi="Times New Roman"/>
          <w:sz w:val="24"/>
        </w:rPr>
      </w:pPr>
      <w:r>
        <w:rPr>
          <w:rFonts w:ascii="Times New Roman" w:hAnsi="Times New Roman"/>
          <w:sz w:val="24"/>
        </w:rPr>
        <w:t>внедрение механизмов выравнивания возможностей детей, оказавшихся в трудной жизненной ситуации, на получение качественного образования;</w:t>
      </w:r>
    </w:p>
    <w:p w:rsidR="00B54731" w:rsidRDefault="001C7D78">
      <w:pPr>
        <w:pStyle w:val="afa"/>
        <w:numPr>
          <w:ilvl w:val="0"/>
          <w:numId w:val="21"/>
        </w:numPr>
        <w:spacing w:after="0" w:line="240" w:lineRule="auto"/>
        <w:ind w:left="0" w:firstLine="426"/>
        <w:jc w:val="both"/>
        <w:rPr>
          <w:rFonts w:ascii="Times New Roman" w:hAnsi="Times New Roman"/>
          <w:sz w:val="24"/>
        </w:rPr>
      </w:pPr>
      <w:r>
        <w:rPr>
          <w:rFonts w:ascii="Times New Roman" w:hAnsi="Times New Roman"/>
          <w:sz w:val="24"/>
        </w:rPr>
        <w:t>омоложение и рост профессионального уровня педагогических кадров;</w:t>
      </w:r>
    </w:p>
    <w:p w:rsidR="00B54731" w:rsidRDefault="001C7D78">
      <w:pPr>
        <w:pStyle w:val="afa"/>
        <w:numPr>
          <w:ilvl w:val="0"/>
          <w:numId w:val="21"/>
        </w:numPr>
        <w:spacing w:after="0" w:line="240" w:lineRule="auto"/>
        <w:ind w:left="0" w:firstLine="426"/>
        <w:jc w:val="both"/>
        <w:rPr>
          <w:rFonts w:ascii="Times New Roman" w:hAnsi="Times New Roman"/>
          <w:sz w:val="24"/>
        </w:rPr>
      </w:pPr>
      <w:r>
        <w:rPr>
          <w:rFonts w:ascii="Times New Roman" w:hAnsi="Times New Roman"/>
          <w:sz w:val="24"/>
        </w:rPr>
        <w:t>использование персонифицированной системы повышения квалификации и переподготовки педагогов;</w:t>
      </w:r>
    </w:p>
    <w:p w:rsidR="00B54731" w:rsidRDefault="001C7D78">
      <w:pPr>
        <w:pStyle w:val="afa"/>
        <w:numPr>
          <w:ilvl w:val="0"/>
          <w:numId w:val="21"/>
        </w:numPr>
        <w:spacing w:after="0" w:line="240" w:lineRule="auto"/>
        <w:ind w:left="0" w:firstLine="426"/>
        <w:jc w:val="both"/>
        <w:rPr>
          <w:rFonts w:ascii="Times New Roman" w:hAnsi="Times New Roman"/>
          <w:sz w:val="24"/>
        </w:rPr>
      </w:pPr>
      <w:r>
        <w:rPr>
          <w:rFonts w:ascii="Times New Roman" w:hAnsi="Times New Roman"/>
          <w:sz w:val="24"/>
        </w:rPr>
        <w:t>поддержка инноваций и инициатив педагогов, профессиональных сообществ, образовательных организаций и их сетей;</w:t>
      </w:r>
    </w:p>
    <w:p w:rsidR="00B54731" w:rsidRDefault="001C7D78">
      <w:pPr>
        <w:pStyle w:val="afa"/>
        <w:numPr>
          <w:ilvl w:val="0"/>
          <w:numId w:val="21"/>
        </w:numPr>
        <w:spacing w:after="0" w:line="240" w:lineRule="auto"/>
        <w:ind w:left="0" w:firstLine="426"/>
        <w:jc w:val="both"/>
        <w:rPr>
          <w:rFonts w:ascii="Times New Roman" w:hAnsi="Times New Roman"/>
          <w:sz w:val="24"/>
        </w:rPr>
      </w:pPr>
      <w:r>
        <w:rPr>
          <w:rFonts w:ascii="Times New Roman" w:hAnsi="Times New Roman"/>
          <w:sz w:val="24"/>
        </w:rPr>
        <w:t>внедрение новой модели организации и финансирования сектора дополнительного образования детей.</w:t>
      </w:r>
    </w:p>
    <w:p w:rsidR="00B54731" w:rsidRDefault="001C7D78">
      <w:pPr>
        <w:spacing w:after="0" w:line="240" w:lineRule="auto"/>
        <w:ind w:firstLine="720"/>
        <w:jc w:val="both"/>
      </w:pPr>
      <w:r>
        <w:rPr>
          <w:rFonts w:ascii="Times New Roman" w:hAnsi="Times New Roman"/>
          <w:b/>
          <w:sz w:val="24"/>
        </w:rPr>
        <w:t xml:space="preserve">Цель подпрограммы: </w:t>
      </w:r>
      <w:r>
        <w:rPr>
          <w:rFonts w:ascii="Times New Roman" w:hAnsi="Times New Roman"/>
          <w:sz w:val="24"/>
        </w:rPr>
        <w:t>повышение доступности качественного общего и дополнительного образования, соответствующего требованиям инновационного развития экономики, современным потребностям граждан Лысогорского муниципального района и Саратовской области.</w:t>
      </w:r>
    </w:p>
    <w:p w:rsidR="00B54731" w:rsidRDefault="001C7D78">
      <w:pPr>
        <w:spacing w:after="0" w:line="240" w:lineRule="auto"/>
        <w:ind w:firstLine="720"/>
        <w:jc w:val="both"/>
        <w:rPr>
          <w:rFonts w:ascii="Times New Roman" w:hAnsi="Times New Roman"/>
          <w:b/>
          <w:sz w:val="24"/>
        </w:rPr>
      </w:pPr>
      <w:r>
        <w:rPr>
          <w:rFonts w:ascii="Times New Roman" w:hAnsi="Times New Roman"/>
          <w:b/>
          <w:sz w:val="24"/>
        </w:rPr>
        <w:t>Задачи подпрограммы:</w:t>
      </w:r>
    </w:p>
    <w:p w:rsidR="00B54731" w:rsidRDefault="001C7D78">
      <w:pPr>
        <w:pStyle w:val="afa"/>
        <w:numPr>
          <w:ilvl w:val="0"/>
          <w:numId w:val="22"/>
        </w:numPr>
        <w:spacing w:after="0" w:line="240" w:lineRule="auto"/>
        <w:rPr>
          <w:rFonts w:ascii="Times New Roman" w:hAnsi="Times New Roman"/>
          <w:sz w:val="24"/>
        </w:rPr>
      </w:pPr>
      <w:r>
        <w:rPr>
          <w:rFonts w:ascii="Times New Roman" w:hAnsi="Times New Roman"/>
          <w:sz w:val="24"/>
        </w:rPr>
        <w:t>достижение стратегических ориентиров национального проекта «Образование»;</w:t>
      </w:r>
    </w:p>
    <w:p w:rsidR="00B54731" w:rsidRDefault="001C7D78">
      <w:pPr>
        <w:pStyle w:val="afa"/>
        <w:numPr>
          <w:ilvl w:val="0"/>
          <w:numId w:val="22"/>
        </w:numPr>
        <w:spacing w:after="0" w:line="240" w:lineRule="auto"/>
        <w:jc w:val="both"/>
        <w:rPr>
          <w:rFonts w:ascii="Times New Roman" w:hAnsi="Times New Roman"/>
          <w:sz w:val="24"/>
        </w:rPr>
      </w:pPr>
      <w:r>
        <w:rPr>
          <w:rFonts w:ascii="Times New Roman" w:hAnsi="Times New Roman"/>
          <w:sz w:val="24"/>
        </w:rPr>
        <w:t xml:space="preserve">повышение уровня качества образования и востребования образовательных услуг </w:t>
      </w:r>
    </w:p>
    <w:p w:rsidR="00B54731" w:rsidRDefault="001C7D78">
      <w:pPr>
        <w:pStyle w:val="afa"/>
        <w:numPr>
          <w:ilvl w:val="0"/>
          <w:numId w:val="22"/>
        </w:numPr>
        <w:spacing w:after="0" w:line="240" w:lineRule="auto"/>
        <w:jc w:val="both"/>
        <w:rPr>
          <w:rFonts w:ascii="Times New Roman" w:hAnsi="Times New Roman"/>
          <w:sz w:val="24"/>
        </w:rPr>
      </w:pPr>
      <w:r>
        <w:rPr>
          <w:rFonts w:ascii="Times New Roman" w:hAnsi="Times New Roman"/>
          <w:sz w:val="24"/>
        </w:rPr>
        <w:lastRenderedPageBreak/>
        <w:t>внедрение новой модели организации и финансирования сектора дополнительного образования детей.</w:t>
      </w:r>
    </w:p>
    <w:p w:rsidR="00B54731" w:rsidRDefault="001C7D78">
      <w:pPr>
        <w:spacing w:after="0" w:line="240" w:lineRule="auto"/>
        <w:ind w:firstLine="720"/>
        <w:jc w:val="both"/>
        <w:rPr>
          <w:rFonts w:ascii="Times New Roman" w:hAnsi="Times New Roman"/>
          <w:b/>
          <w:sz w:val="24"/>
        </w:rPr>
      </w:pPr>
      <w:r>
        <w:rPr>
          <w:rFonts w:ascii="Times New Roman" w:hAnsi="Times New Roman"/>
          <w:b/>
          <w:sz w:val="24"/>
        </w:rPr>
        <w:t>Целевые показатели подпрограммы:</w:t>
      </w:r>
    </w:p>
    <w:p w:rsidR="00B54731" w:rsidRDefault="001C7D78">
      <w:pPr>
        <w:pStyle w:val="afa"/>
        <w:numPr>
          <w:ilvl w:val="0"/>
          <w:numId w:val="23"/>
        </w:numPr>
        <w:spacing w:after="0" w:line="240" w:lineRule="auto"/>
        <w:ind w:left="0" w:firstLine="360"/>
        <w:jc w:val="both"/>
        <w:rPr>
          <w:rFonts w:ascii="Times New Roman" w:hAnsi="Times New Roman"/>
          <w:sz w:val="24"/>
        </w:rPr>
      </w:pPr>
      <w:r>
        <w:rPr>
          <w:rFonts w:ascii="Times New Roman" w:hAnsi="Times New Roman"/>
          <w:sz w:val="24"/>
        </w:rPr>
        <w:t>удельный вес обучающихся общеобразовательных организаций, которые обучаются в соответствии с требованиями федеральных государственных образовательных стандартов от общего количества обучающихся, 100% в 2025–2027 г.г.;</w:t>
      </w:r>
    </w:p>
    <w:p w:rsidR="00B54731" w:rsidRDefault="001C7D78">
      <w:pPr>
        <w:pStyle w:val="afa"/>
        <w:numPr>
          <w:ilvl w:val="0"/>
          <w:numId w:val="23"/>
        </w:numPr>
        <w:spacing w:after="0" w:line="240" w:lineRule="auto"/>
        <w:ind w:left="0" w:firstLine="360"/>
        <w:jc w:val="both"/>
        <w:rPr>
          <w:rFonts w:ascii="Times New Roman" w:hAnsi="Times New Roman"/>
          <w:sz w:val="24"/>
        </w:rPr>
      </w:pPr>
      <w:r>
        <w:rPr>
          <w:rFonts w:ascii="Times New Roman" w:hAnsi="Times New Roman"/>
          <w:sz w:val="24"/>
        </w:rPr>
        <w:t>увеличение удельного веса обучающихся общеобразовательных учреждений, освоивших программы основного общего образования, подтвердивших на государственной итоговой аттестации годовые отметки - с 80% в 2025 году до 90 % в 2027 году;</w:t>
      </w:r>
    </w:p>
    <w:p w:rsidR="00B54731" w:rsidRDefault="001C7D78">
      <w:pPr>
        <w:pStyle w:val="afa"/>
        <w:numPr>
          <w:ilvl w:val="0"/>
          <w:numId w:val="23"/>
        </w:numPr>
        <w:spacing w:after="0" w:line="240" w:lineRule="auto"/>
        <w:ind w:left="0" w:firstLine="360"/>
        <w:jc w:val="both"/>
        <w:rPr>
          <w:rFonts w:ascii="Times New Roman" w:hAnsi="Times New Roman"/>
          <w:sz w:val="24"/>
        </w:rPr>
      </w:pPr>
      <w:r>
        <w:rPr>
          <w:rFonts w:ascii="Times New Roman" w:hAnsi="Times New Roman"/>
          <w:sz w:val="24"/>
        </w:rPr>
        <w:t>повышение уровня соответствия результатов мониторинга достижений обучающихся, освоивших программы начального общего образования, показателям качества образовательного учреждения - с 90 % в 2025 году до 100 % в 2027 году;</w:t>
      </w:r>
    </w:p>
    <w:p w:rsidR="00B54731" w:rsidRDefault="001C7D78">
      <w:pPr>
        <w:pStyle w:val="afa"/>
        <w:numPr>
          <w:ilvl w:val="0"/>
          <w:numId w:val="23"/>
        </w:numPr>
        <w:spacing w:after="0" w:line="240" w:lineRule="auto"/>
        <w:ind w:left="0" w:firstLine="360"/>
        <w:jc w:val="both"/>
        <w:rPr>
          <w:rFonts w:ascii="Times New Roman" w:hAnsi="Times New Roman"/>
          <w:sz w:val="24"/>
        </w:rPr>
      </w:pPr>
      <w:r>
        <w:rPr>
          <w:rFonts w:ascii="Times New Roman" w:hAnsi="Times New Roman"/>
          <w:sz w:val="24"/>
        </w:rPr>
        <w:t>количество участников регионального этапа всероссийской олимпиады школьников, научных конференций, конкурсов, фестивалей, интернет-марафонов, областного бала золотых медалистов - 276 в 2024 году до 300 в 2027 году;</w:t>
      </w:r>
    </w:p>
    <w:p w:rsidR="00B54731" w:rsidRDefault="001C7D78">
      <w:pPr>
        <w:pStyle w:val="afa"/>
        <w:numPr>
          <w:ilvl w:val="0"/>
          <w:numId w:val="23"/>
        </w:numPr>
        <w:spacing w:after="0" w:line="240" w:lineRule="auto"/>
        <w:ind w:left="0" w:firstLine="360"/>
        <w:jc w:val="both"/>
        <w:rPr>
          <w:rFonts w:ascii="Times New Roman" w:hAnsi="Times New Roman"/>
          <w:sz w:val="24"/>
        </w:rPr>
      </w:pPr>
      <w:r>
        <w:rPr>
          <w:rFonts w:ascii="Times New Roman" w:hAnsi="Times New Roman"/>
          <w:sz w:val="24"/>
        </w:rPr>
        <w:t>обеспечение обучающихся 1-4 классов общеобразовательных организаций    бесплатным горячим питанием - 100 % в 2024–2026 г.г.;</w:t>
      </w:r>
    </w:p>
    <w:p w:rsidR="00B54731" w:rsidRDefault="001C7D78">
      <w:pPr>
        <w:pStyle w:val="afa"/>
        <w:numPr>
          <w:ilvl w:val="0"/>
          <w:numId w:val="23"/>
        </w:numPr>
        <w:spacing w:after="0" w:line="240" w:lineRule="auto"/>
        <w:ind w:left="0" w:firstLine="360"/>
        <w:jc w:val="both"/>
        <w:rPr>
          <w:rFonts w:ascii="Times New Roman" w:hAnsi="Times New Roman"/>
          <w:sz w:val="24"/>
        </w:rPr>
      </w:pPr>
      <w:r>
        <w:rPr>
          <w:rFonts w:ascii="Times New Roman" w:hAnsi="Times New Roman"/>
          <w:sz w:val="24"/>
        </w:rPr>
        <w:t>обеспечение обучающихся общеобразовательных организаций    двухразовым горячим питанием - 100 % в 2025–2027 г.г.;</w:t>
      </w:r>
    </w:p>
    <w:p w:rsidR="00B54731" w:rsidRDefault="001C7D78">
      <w:pPr>
        <w:pStyle w:val="afa"/>
        <w:numPr>
          <w:ilvl w:val="0"/>
          <w:numId w:val="23"/>
        </w:numPr>
        <w:spacing w:after="0" w:line="240" w:lineRule="auto"/>
        <w:ind w:left="0" w:firstLine="360"/>
        <w:jc w:val="both"/>
        <w:rPr>
          <w:rFonts w:ascii="Times New Roman" w:hAnsi="Times New Roman"/>
          <w:sz w:val="24"/>
        </w:rPr>
      </w:pPr>
      <w:r>
        <w:rPr>
          <w:rFonts w:ascii="Times New Roman" w:hAnsi="Times New Roman"/>
          <w:sz w:val="24"/>
        </w:rPr>
        <w:t>обеспечение воспитанников структурных подразделений муниципальных образовательных организаций трехразовым горячим питанием - 100 % в 2025–2027 г.г.;</w:t>
      </w:r>
    </w:p>
    <w:p w:rsidR="00B54731" w:rsidRDefault="001C7D78">
      <w:pPr>
        <w:pStyle w:val="afa"/>
        <w:numPr>
          <w:ilvl w:val="0"/>
          <w:numId w:val="23"/>
        </w:numPr>
        <w:spacing w:after="0" w:line="240" w:lineRule="auto"/>
        <w:ind w:left="0" w:firstLine="360"/>
        <w:jc w:val="both"/>
        <w:rPr>
          <w:rFonts w:ascii="Times New Roman" w:hAnsi="Times New Roman"/>
          <w:sz w:val="24"/>
        </w:rPr>
      </w:pPr>
      <w:r>
        <w:rPr>
          <w:rFonts w:ascii="Times New Roman" w:hAnsi="Times New Roman"/>
          <w:sz w:val="24"/>
        </w:rPr>
        <w:t>увеличение числа детей в возрасте от 5 до 18 лет, охваченных дополнительными общеобразовательными программами,–  80%- в 2025 г, 85 % – в 2026 г., в том числе дополнительными общеразвивающими программами технической и естественнонаучной направленностей 40% в 2027 г.;</w:t>
      </w:r>
    </w:p>
    <w:p w:rsidR="00B54731" w:rsidRDefault="001C7D78">
      <w:pPr>
        <w:pStyle w:val="afa"/>
        <w:numPr>
          <w:ilvl w:val="0"/>
          <w:numId w:val="23"/>
        </w:numPr>
        <w:spacing w:after="0" w:line="240" w:lineRule="auto"/>
        <w:ind w:left="0" w:firstLine="360"/>
        <w:jc w:val="both"/>
        <w:rPr>
          <w:rFonts w:ascii="Times New Roman" w:hAnsi="Times New Roman"/>
          <w:sz w:val="24"/>
        </w:rPr>
      </w:pPr>
      <w:r>
        <w:rPr>
          <w:rFonts w:ascii="Times New Roman" w:hAnsi="Times New Roman"/>
          <w:sz w:val="24"/>
        </w:rPr>
        <w:t>обеспечение денежного вознаграждения за классное руководство педагогическим работникам муниципальных общеобразовательных организаций – 100 % в 2025–2027 г.г.;</w:t>
      </w:r>
    </w:p>
    <w:p w:rsidR="00B54731" w:rsidRDefault="001C7D78">
      <w:pPr>
        <w:pStyle w:val="afa"/>
        <w:numPr>
          <w:ilvl w:val="0"/>
          <w:numId w:val="23"/>
        </w:numPr>
        <w:spacing w:after="0" w:line="240" w:lineRule="auto"/>
        <w:ind w:left="0" w:firstLine="360"/>
        <w:jc w:val="both"/>
        <w:rPr>
          <w:rFonts w:ascii="Times New Roman" w:hAnsi="Times New Roman"/>
          <w:sz w:val="24"/>
        </w:rPr>
      </w:pPr>
      <w:r>
        <w:rPr>
          <w:rFonts w:ascii="Times New Roman" w:hAnsi="Times New Roman"/>
          <w:sz w:val="24"/>
        </w:rPr>
        <w:t>внедрение модели цифровой образовательной среды в 80 % образовательных организаций в 2025 году;</w:t>
      </w:r>
    </w:p>
    <w:p w:rsidR="00B54731" w:rsidRDefault="001C7D78">
      <w:pPr>
        <w:pStyle w:val="afa"/>
        <w:numPr>
          <w:ilvl w:val="0"/>
          <w:numId w:val="23"/>
        </w:numPr>
        <w:spacing w:after="0" w:line="240" w:lineRule="auto"/>
        <w:ind w:left="0" w:firstLine="360"/>
        <w:jc w:val="both"/>
        <w:rPr>
          <w:rFonts w:ascii="Times New Roman" w:hAnsi="Times New Roman"/>
          <w:sz w:val="24"/>
        </w:rPr>
      </w:pPr>
      <w:r>
        <w:rPr>
          <w:rFonts w:ascii="Times New Roman" w:hAnsi="Times New Roman"/>
          <w:sz w:val="24"/>
        </w:rPr>
        <w:t>создание условий для максимального привлечения 90 % детей, подростков и сельской молодёжи к систематическим занятиям физической культурой и спортом в урочное и во внеурочное время в 2025 г.;</w:t>
      </w:r>
    </w:p>
    <w:p w:rsidR="00B54731" w:rsidRDefault="001C7D78">
      <w:pPr>
        <w:pStyle w:val="afa"/>
        <w:numPr>
          <w:ilvl w:val="0"/>
          <w:numId w:val="23"/>
        </w:numPr>
        <w:spacing w:after="0" w:line="240" w:lineRule="auto"/>
        <w:ind w:left="0" w:firstLine="360"/>
        <w:jc w:val="both"/>
        <w:rPr>
          <w:rFonts w:ascii="Times New Roman" w:hAnsi="Times New Roman"/>
          <w:spacing w:val="2"/>
          <w:sz w:val="24"/>
          <w:shd w:val="clear" w:color="auto" w:fill="FFFFFF"/>
        </w:rPr>
      </w:pPr>
      <w:r>
        <w:rPr>
          <w:rFonts w:ascii="Times New Roman" w:hAnsi="Times New Roman"/>
          <w:spacing w:val="2"/>
          <w:sz w:val="24"/>
          <w:shd w:val="clear" w:color="auto" w:fill="FFFFFF"/>
        </w:rPr>
        <w:t>проведение капитального и текущего ремонтов зданий требуется, в общем количестве общеобразовательных организаций – 50,1 % в 2025 г.</w:t>
      </w:r>
    </w:p>
    <w:p w:rsidR="00B54731" w:rsidRDefault="00B54731">
      <w:pPr>
        <w:spacing w:after="0" w:line="240" w:lineRule="auto"/>
        <w:jc w:val="both"/>
        <w:rPr>
          <w:rFonts w:ascii="Times New Roman" w:hAnsi="Times New Roman"/>
          <w:b/>
          <w:sz w:val="24"/>
        </w:rPr>
      </w:pPr>
    </w:p>
    <w:p w:rsidR="00B54731" w:rsidRDefault="001C7D78">
      <w:pPr>
        <w:spacing w:after="0" w:line="240" w:lineRule="auto"/>
        <w:jc w:val="both"/>
        <w:rPr>
          <w:rFonts w:ascii="Times New Roman" w:hAnsi="Times New Roman"/>
          <w:b/>
          <w:sz w:val="24"/>
        </w:rPr>
      </w:pPr>
      <w:r>
        <w:rPr>
          <w:rFonts w:ascii="Times New Roman" w:hAnsi="Times New Roman"/>
          <w:b/>
          <w:sz w:val="24"/>
        </w:rPr>
        <w:t>По итога</w:t>
      </w:r>
      <w:r w:rsidR="00B87F7F">
        <w:rPr>
          <w:rFonts w:ascii="Times New Roman" w:hAnsi="Times New Roman"/>
          <w:b/>
          <w:sz w:val="24"/>
        </w:rPr>
        <w:t>м реализации подпрограммы к 2027</w:t>
      </w:r>
      <w:r>
        <w:rPr>
          <w:rFonts w:ascii="Times New Roman" w:hAnsi="Times New Roman"/>
          <w:b/>
          <w:sz w:val="24"/>
        </w:rPr>
        <w:t xml:space="preserve"> году:</w:t>
      </w:r>
    </w:p>
    <w:p w:rsidR="00B54731" w:rsidRDefault="001C7D78">
      <w:pPr>
        <w:pStyle w:val="afa"/>
        <w:numPr>
          <w:ilvl w:val="1"/>
          <w:numId w:val="24"/>
        </w:numPr>
        <w:spacing w:after="0" w:line="240" w:lineRule="auto"/>
        <w:ind w:left="0" w:firstLine="426"/>
        <w:jc w:val="both"/>
      </w:pPr>
      <w:r>
        <w:rPr>
          <w:rFonts w:ascii="Times New Roman" w:hAnsi="Times New Roman"/>
          <w:sz w:val="24"/>
        </w:rPr>
        <w:t>100 % общеобразовательных организаций осуществят обучение в соответствии с федеральным государственным образовательным стандартом основного общего образования в 1–11-х классах;</w:t>
      </w:r>
    </w:p>
    <w:p w:rsidR="00B54731" w:rsidRDefault="001C7D78">
      <w:pPr>
        <w:pStyle w:val="afa"/>
        <w:numPr>
          <w:ilvl w:val="0"/>
          <w:numId w:val="24"/>
        </w:numPr>
        <w:spacing w:after="0" w:line="240" w:lineRule="auto"/>
        <w:ind w:left="0" w:firstLine="426"/>
        <w:jc w:val="both"/>
        <w:rPr>
          <w:rFonts w:ascii="Times New Roman" w:hAnsi="Times New Roman"/>
          <w:sz w:val="24"/>
        </w:rPr>
      </w:pPr>
      <w:r>
        <w:rPr>
          <w:rFonts w:ascii="Times New Roman" w:hAnsi="Times New Roman"/>
          <w:sz w:val="24"/>
        </w:rPr>
        <w:t>в образовательных организациях повысится количество молодых педагогов;</w:t>
      </w:r>
    </w:p>
    <w:p w:rsidR="00B54731" w:rsidRDefault="001C7D78">
      <w:pPr>
        <w:pStyle w:val="afa"/>
        <w:numPr>
          <w:ilvl w:val="0"/>
          <w:numId w:val="24"/>
        </w:numPr>
        <w:spacing w:after="0" w:line="240" w:lineRule="auto"/>
        <w:ind w:left="0" w:firstLine="426"/>
        <w:jc w:val="both"/>
        <w:rPr>
          <w:rFonts w:ascii="Times New Roman" w:hAnsi="Times New Roman"/>
          <w:sz w:val="24"/>
        </w:rPr>
      </w:pPr>
      <w:r>
        <w:rPr>
          <w:rFonts w:ascii="Times New Roman" w:hAnsi="Times New Roman"/>
          <w:sz w:val="24"/>
        </w:rPr>
        <w:t>уровень среднемесячной заработной платы преподавателей муниципальных образовательных организаций (из всех источников) к заработной плате по экономике составит 100 %;</w:t>
      </w:r>
    </w:p>
    <w:p w:rsidR="00B54731" w:rsidRDefault="001C7D78">
      <w:pPr>
        <w:pStyle w:val="afa"/>
        <w:numPr>
          <w:ilvl w:val="1"/>
          <w:numId w:val="24"/>
        </w:numPr>
        <w:spacing w:after="0" w:line="240" w:lineRule="auto"/>
        <w:ind w:left="0" w:firstLine="426"/>
        <w:jc w:val="both"/>
        <w:rPr>
          <w:rFonts w:ascii="Times New Roman" w:hAnsi="Times New Roman"/>
          <w:sz w:val="24"/>
        </w:rPr>
      </w:pPr>
      <w:r>
        <w:rPr>
          <w:rFonts w:ascii="Times New Roman" w:hAnsi="Times New Roman"/>
          <w:sz w:val="24"/>
        </w:rPr>
        <w:t>увеличится удельный вес обучающихся общеобразовательных учреждений, освоивших программы основного общего образования, подтвердивших на государственной итоговой аттестации годовые отметки - до 90 %;</w:t>
      </w:r>
    </w:p>
    <w:p w:rsidR="00B54731" w:rsidRDefault="001C7D78">
      <w:pPr>
        <w:pStyle w:val="afa"/>
        <w:numPr>
          <w:ilvl w:val="0"/>
          <w:numId w:val="24"/>
        </w:numPr>
        <w:spacing w:after="0" w:line="240" w:lineRule="auto"/>
        <w:ind w:left="0" w:firstLine="426"/>
        <w:jc w:val="both"/>
        <w:rPr>
          <w:rFonts w:ascii="Times New Roman" w:hAnsi="Times New Roman"/>
          <w:sz w:val="24"/>
        </w:rPr>
      </w:pPr>
      <w:r>
        <w:rPr>
          <w:rFonts w:ascii="Times New Roman" w:hAnsi="Times New Roman"/>
          <w:sz w:val="24"/>
        </w:rPr>
        <w:t>повышение уровня соответствия результатов мониторинга достижений обучающихся, освоивших программы начального общего образования, показателям качества образовательного учреждения - до 95 %;</w:t>
      </w:r>
    </w:p>
    <w:p w:rsidR="00B54731" w:rsidRDefault="001C7D78">
      <w:pPr>
        <w:pStyle w:val="afa"/>
        <w:numPr>
          <w:ilvl w:val="0"/>
          <w:numId w:val="24"/>
        </w:numPr>
        <w:spacing w:after="0" w:line="240" w:lineRule="auto"/>
        <w:ind w:left="0" w:firstLine="426"/>
        <w:jc w:val="both"/>
        <w:rPr>
          <w:rFonts w:ascii="Times New Roman" w:hAnsi="Times New Roman"/>
          <w:sz w:val="24"/>
        </w:rPr>
      </w:pPr>
      <w:r>
        <w:rPr>
          <w:rFonts w:ascii="Times New Roman" w:hAnsi="Times New Roman"/>
          <w:sz w:val="24"/>
        </w:rPr>
        <w:t>увеличение удельного веса обучающихся общеобразовательных учреждений, освоивших программы основного общего образования, подтвердивших на независимой государственной (итоговой) аттестации годовые отметки - с 67 % в 2025 году до 90 % в 2027 году;</w:t>
      </w:r>
    </w:p>
    <w:p w:rsidR="00B54731" w:rsidRDefault="001C7D78">
      <w:pPr>
        <w:pStyle w:val="afa"/>
        <w:numPr>
          <w:ilvl w:val="0"/>
          <w:numId w:val="24"/>
        </w:numPr>
        <w:spacing w:after="0" w:line="240" w:lineRule="auto"/>
        <w:ind w:left="0" w:firstLine="426"/>
        <w:jc w:val="both"/>
        <w:rPr>
          <w:rFonts w:ascii="Times New Roman" w:hAnsi="Times New Roman"/>
          <w:sz w:val="24"/>
        </w:rPr>
      </w:pPr>
      <w:r>
        <w:rPr>
          <w:rFonts w:ascii="Times New Roman" w:hAnsi="Times New Roman"/>
          <w:sz w:val="24"/>
        </w:rPr>
        <w:lastRenderedPageBreak/>
        <w:t>повышение уровня соответствия результатов мониторинга достижений обучающихся, освоивших программы начального общего образования, показателям качества образовательного учреждения - с 76 % в 2025 году до 90 % в 2027 году;</w:t>
      </w:r>
    </w:p>
    <w:p w:rsidR="00B54731" w:rsidRDefault="001C7D78">
      <w:pPr>
        <w:pStyle w:val="afa"/>
        <w:numPr>
          <w:ilvl w:val="0"/>
          <w:numId w:val="24"/>
        </w:numPr>
        <w:spacing w:after="0" w:line="240" w:lineRule="auto"/>
        <w:ind w:left="0" w:firstLine="426"/>
        <w:jc w:val="both"/>
        <w:rPr>
          <w:rFonts w:ascii="Times New Roman" w:hAnsi="Times New Roman"/>
          <w:sz w:val="24"/>
        </w:rPr>
      </w:pPr>
      <w:r>
        <w:rPr>
          <w:rFonts w:ascii="Times New Roman" w:hAnsi="Times New Roman"/>
          <w:sz w:val="24"/>
        </w:rPr>
        <w:t>количество участников регионального этапа всероссийской олимпиады школьников, научных конференций, конкурсов, фестивалей, интернет-марафонов, областного бала золотых медалистов - 275 в 2025 году до 300 в 2027 году;</w:t>
      </w:r>
    </w:p>
    <w:p w:rsidR="00B54731" w:rsidRDefault="001C7D78">
      <w:pPr>
        <w:pStyle w:val="afa"/>
        <w:numPr>
          <w:ilvl w:val="0"/>
          <w:numId w:val="24"/>
        </w:numPr>
        <w:spacing w:after="0" w:line="240" w:lineRule="auto"/>
        <w:ind w:left="0" w:firstLine="426"/>
        <w:jc w:val="both"/>
        <w:rPr>
          <w:rFonts w:ascii="Times New Roman" w:hAnsi="Times New Roman"/>
          <w:sz w:val="24"/>
        </w:rPr>
      </w:pPr>
      <w:r>
        <w:rPr>
          <w:rFonts w:ascii="Times New Roman" w:hAnsi="Times New Roman"/>
          <w:sz w:val="24"/>
        </w:rPr>
        <w:t>удельный вес детей в возрасте от 5 до 18 лет, использующих сертификаты дополнительного образования в статусе сертификатов персонифи</w:t>
      </w:r>
      <w:r w:rsidR="0053448B">
        <w:rPr>
          <w:rFonts w:ascii="Times New Roman" w:hAnsi="Times New Roman"/>
          <w:sz w:val="24"/>
        </w:rPr>
        <w:t>цированного финансирования, - 78</w:t>
      </w:r>
      <w:r>
        <w:rPr>
          <w:rFonts w:ascii="Times New Roman" w:hAnsi="Times New Roman"/>
          <w:sz w:val="24"/>
        </w:rPr>
        <w:t xml:space="preserve"> % в 2025-2027 г.г.;</w:t>
      </w:r>
    </w:p>
    <w:p w:rsidR="00B54731" w:rsidRDefault="001C7D78">
      <w:pPr>
        <w:pStyle w:val="afa"/>
        <w:numPr>
          <w:ilvl w:val="0"/>
          <w:numId w:val="24"/>
        </w:numPr>
        <w:spacing w:after="0" w:line="240" w:lineRule="auto"/>
        <w:ind w:left="0" w:firstLine="426"/>
        <w:jc w:val="both"/>
        <w:rPr>
          <w:rFonts w:ascii="Times New Roman" w:hAnsi="Times New Roman"/>
          <w:sz w:val="24"/>
        </w:rPr>
      </w:pPr>
      <w:r>
        <w:rPr>
          <w:rFonts w:ascii="Times New Roman" w:hAnsi="Times New Roman"/>
          <w:sz w:val="24"/>
        </w:rPr>
        <w:t>обеспечение денежного вознаграждения за классное руководство педагогическим работникам муниципальных общеобразовательных организаций – 100 % в 2025-2027 г.г.;</w:t>
      </w:r>
    </w:p>
    <w:p w:rsidR="00B54731" w:rsidRDefault="001C7D78">
      <w:pPr>
        <w:pStyle w:val="afa"/>
        <w:numPr>
          <w:ilvl w:val="0"/>
          <w:numId w:val="24"/>
        </w:numPr>
        <w:spacing w:after="0" w:line="240" w:lineRule="auto"/>
        <w:ind w:left="0" w:firstLine="426"/>
        <w:jc w:val="both"/>
        <w:rPr>
          <w:rFonts w:ascii="Times New Roman" w:hAnsi="Times New Roman"/>
          <w:sz w:val="24"/>
        </w:rPr>
      </w:pPr>
      <w:r>
        <w:rPr>
          <w:rFonts w:ascii="Times New Roman" w:hAnsi="Times New Roman"/>
          <w:sz w:val="24"/>
        </w:rPr>
        <w:t>внедрение модели цифровой образовательной среды в 80 % образовательных организаций в 2025 году;</w:t>
      </w:r>
    </w:p>
    <w:p w:rsidR="00B54731" w:rsidRDefault="001C7D78">
      <w:pPr>
        <w:pStyle w:val="afa"/>
        <w:numPr>
          <w:ilvl w:val="0"/>
          <w:numId w:val="24"/>
        </w:numPr>
        <w:spacing w:after="0" w:line="240" w:lineRule="auto"/>
        <w:ind w:left="0" w:firstLine="426"/>
        <w:jc w:val="both"/>
        <w:rPr>
          <w:sz w:val="24"/>
        </w:rPr>
      </w:pPr>
      <w:r>
        <w:rPr>
          <w:sz w:val="24"/>
        </w:rPr>
        <w:t>создание условий для максимального привлечения детей, подростков и сельской молодёжи к систематическим занятиям физической культурой и спортом в урочное и во внеурочное время – охват 90 % в 2027 году;</w:t>
      </w:r>
    </w:p>
    <w:p w:rsidR="00B54731" w:rsidRDefault="001C7D78">
      <w:pPr>
        <w:pStyle w:val="afa"/>
        <w:numPr>
          <w:ilvl w:val="0"/>
          <w:numId w:val="24"/>
        </w:numPr>
        <w:spacing w:after="0" w:line="240" w:lineRule="auto"/>
        <w:ind w:left="0" w:firstLine="426"/>
        <w:jc w:val="both"/>
        <w:rPr>
          <w:rFonts w:ascii="Times New Roman" w:hAnsi="Times New Roman"/>
          <w:spacing w:val="2"/>
          <w:sz w:val="24"/>
          <w:shd w:val="clear" w:color="auto" w:fill="FFFFFF"/>
        </w:rPr>
      </w:pPr>
      <w:r>
        <w:rPr>
          <w:rFonts w:ascii="Times New Roman" w:hAnsi="Times New Roman"/>
          <w:spacing w:val="2"/>
          <w:sz w:val="24"/>
          <w:shd w:val="clear" w:color="auto" w:fill="FFFFFF"/>
        </w:rPr>
        <w:t>проведение капитального и текущего ремонта зданий не требуется, в общем количестве общеобразовательных организаций – 0 % в 2027 г.;</w:t>
      </w:r>
    </w:p>
    <w:p w:rsidR="00B54731" w:rsidRDefault="001C7D78">
      <w:pPr>
        <w:pStyle w:val="afa"/>
        <w:numPr>
          <w:ilvl w:val="0"/>
          <w:numId w:val="24"/>
        </w:numPr>
        <w:spacing w:after="0" w:line="240" w:lineRule="auto"/>
        <w:ind w:left="0" w:firstLine="426"/>
        <w:jc w:val="both"/>
        <w:rPr>
          <w:rFonts w:ascii="Times New Roman" w:hAnsi="Times New Roman"/>
          <w:sz w:val="24"/>
        </w:rPr>
      </w:pPr>
      <w:r>
        <w:rPr>
          <w:rFonts w:ascii="Times New Roman" w:hAnsi="Times New Roman"/>
          <w:sz w:val="24"/>
        </w:rPr>
        <w:t>увеличится количество участников регионального этапа всероссийской олимпиады школьников, научных конференций, конкурсов, фестивалей, интернет-марафонов, областного бала золотых медалистов, до 300 человек в 2026 году;</w:t>
      </w:r>
    </w:p>
    <w:p w:rsidR="00B54731" w:rsidRDefault="001C7D78">
      <w:pPr>
        <w:spacing w:after="0" w:line="240" w:lineRule="auto"/>
        <w:ind w:firstLine="708"/>
        <w:jc w:val="center"/>
        <w:rPr>
          <w:rFonts w:ascii="Times New Roman" w:hAnsi="Times New Roman"/>
          <w:b/>
          <w:sz w:val="24"/>
        </w:rPr>
      </w:pPr>
      <w:r>
        <w:rPr>
          <w:rFonts w:ascii="Times New Roman" w:hAnsi="Times New Roman"/>
          <w:b/>
          <w:sz w:val="24"/>
        </w:rPr>
        <w:t>Анализ рисков реализации подпрограммы и описание мер управления рисками реализации подпрограммы</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К основным рискам реализации подпрограммы относятся:</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финансово-экономические риски связаны с возможным недофинансированием мероприятий.</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Минимизация этих рисков возможна через заключение договоров о реализации мероприятий, направленных на достижение целей программы, через институционализацию механизмов софинансирования.</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подпрограммы, несогласованности действий основного исполнителя и участников подпрограммы, низкому качеству реализации основных мероприятий на территориальном уровне и уровне образовательных организаций. Устранение риска возможно за счет корректировки подпрограммы на основе анализа данных мониторинга.</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подпрограммы.</w:t>
      </w:r>
    </w:p>
    <w:p w:rsidR="00B54731" w:rsidRDefault="001C7D78">
      <w:pPr>
        <w:spacing w:after="0" w:line="240" w:lineRule="auto"/>
        <w:ind w:firstLine="720"/>
        <w:jc w:val="both"/>
      </w:pPr>
      <w:r>
        <w:rPr>
          <w:rFonts w:ascii="Times New Roman" w:hAnsi="Times New Roman"/>
          <w:sz w:val="24"/>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подпрограммы результатов,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подпрограммы.</w:t>
      </w:r>
    </w:p>
    <w:p w:rsidR="00B54731" w:rsidRDefault="001C7D78">
      <w:pPr>
        <w:spacing w:after="0" w:line="240" w:lineRule="auto"/>
        <w:ind w:firstLine="720"/>
        <w:jc w:val="both"/>
        <w:rPr>
          <w:rFonts w:ascii="Times New Roman" w:hAnsi="Times New Roman"/>
          <w:sz w:val="24"/>
        </w:rPr>
      </w:pPr>
      <w:r>
        <w:rPr>
          <w:rFonts w:ascii="Times New Roman" w:hAnsi="Times New Roman"/>
          <w:sz w:val="24"/>
        </w:rPr>
        <w:t>В связи с разнообразием планов, объектов рисков, их спецификой, характерной для общего образования области, комплексностью целей подпрограммы, на достижение которых риски могут оказать свое влияние, количественная характеристика рисков невозможна.</w:t>
      </w:r>
    </w:p>
    <w:p w:rsidR="00B54731" w:rsidRDefault="00B54731">
      <w:pPr>
        <w:spacing w:after="0" w:line="240" w:lineRule="auto"/>
        <w:ind w:left="5664"/>
        <w:rPr>
          <w:rFonts w:ascii="Times New Roman" w:hAnsi="Times New Roman"/>
          <w:b/>
          <w:sz w:val="20"/>
        </w:rPr>
      </w:pPr>
    </w:p>
    <w:p w:rsidR="00B54731" w:rsidRDefault="001C7D78">
      <w:pPr>
        <w:pStyle w:val="1"/>
        <w:ind w:left="0" w:right="1343"/>
        <w:rPr>
          <w:rFonts w:ascii="Times New Roman" w:hAnsi="Times New Roman"/>
          <w:sz w:val="24"/>
        </w:rPr>
      </w:pPr>
      <w:r>
        <w:rPr>
          <w:rFonts w:ascii="Times New Roman" w:hAnsi="Times New Roman"/>
          <w:sz w:val="24"/>
        </w:rPr>
        <w:t>Механизм оценки эффективности Программы</w:t>
      </w:r>
    </w:p>
    <w:p w:rsidR="00B54731" w:rsidRDefault="00B54731">
      <w:pPr>
        <w:pStyle w:val="af1"/>
        <w:spacing w:before="10"/>
        <w:ind w:left="0"/>
        <w:rPr>
          <w:rFonts w:ascii="Arial" w:hAnsi="Arial"/>
          <w:b/>
          <w:sz w:val="28"/>
        </w:rPr>
      </w:pPr>
    </w:p>
    <w:p w:rsidR="00B54731" w:rsidRDefault="001C7D78">
      <w:pPr>
        <w:pStyle w:val="af1"/>
        <w:ind w:right="1" w:firstLine="719"/>
        <w:jc w:val="both"/>
      </w:pPr>
      <w:r>
        <w:t xml:space="preserve">Оценка эффективности реализации Программы осуществляется заказчиком Программы – администрацией Лысогорского муниципального района ежегодно в течение всего срока реализации Программы на основе использования целевых индикаторов с целью обеспечения мониторинга динамики результатов реализации Программы за </w:t>
      </w:r>
      <w:r>
        <w:lastRenderedPageBreak/>
        <w:t>оцениваемый период для уточнения степени решения задачи выполнения мероприятий Программы.</w:t>
      </w:r>
    </w:p>
    <w:p w:rsidR="00B54731" w:rsidRDefault="001C7D78">
      <w:pPr>
        <w:pStyle w:val="af1"/>
        <w:spacing w:before="1"/>
        <w:ind w:right="1" w:firstLine="719"/>
        <w:jc w:val="both"/>
      </w:pPr>
      <w:r>
        <w:t xml:space="preserve">Для мониторинга развития муниципальной системы образования проводится оценивание по нескольким показателям. Оценивание будет проводиться по результатам реализации </w:t>
      </w:r>
      <w:r>
        <w:rPr>
          <w:spacing w:val="-1"/>
        </w:rPr>
        <w:t xml:space="preserve">этапов и проектов </w:t>
      </w:r>
      <w:r>
        <w:t>Программы (н основе достижения конкретных измеримых результатов), сопоставление – на основе сравнения достижения результатов и темпов фактического развития муниципальной системы образования с плановыми сравнения развития муниципальной системы образования с региональной.</w:t>
      </w:r>
    </w:p>
    <w:p w:rsidR="00B54731" w:rsidRDefault="001C7D78">
      <w:pPr>
        <w:pStyle w:val="af1"/>
        <w:ind w:right="1" w:firstLine="719"/>
        <w:jc w:val="both"/>
      </w:pPr>
      <w:r>
        <w:t>Для оценки эффективности реализации Программы используются целевые индикаторы, которые отражают выполнение мероприятий Программы.</w:t>
      </w:r>
    </w:p>
    <w:p w:rsidR="00B54731" w:rsidRDefault="001C7D78">
      <w:pPr>
        <w:pStyle w:val="af1"/>
        <w:ind w:right="1" w:firstLine="719"/>
        <w:jc w:val="both"/>
      </w:pPr>
      <w: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B54731" w:rsidRDefault="001C7D78">
      <w:pPr>
        <w:pStyle w:val="af1"/>
        <w:ind w:right="1" w:firstLine="719"/>
        <w:jc w:val="both"/>
      </w:pPr>
      <w:r>
        <w:t>Программа предполагает использование системы индикаторов, характеризующих текущие и конечные результаты ее реализации.</w:t>
      </w:r>
    </w:p>
    <w:p w:rsidR="00B54731" w:rsidRDefault="001C7D78">
      <w:pPr>
        <w:pStyle w:val="af1"/>
        <w:ind w:right="1" w:firstLine="719"/>
        <w:jc w:val="both"/>
      </w:pPr>
      <w:r>
        <w:t>Социальная эффективность реализации мероприятий Программы будет выражена удовлетворенностью населения качеством предоставляемых образовательными учреждениями услуг и деятельностью управления образования администрации Лысогорского муниципального района, осуществляющего управление в сфере образования. Социальная эффективность будет определяться в режиме мониторинга с помощью электронных средств информации и специально организованного опроса на сайте администрации района и управления образования в сети Интернет</w:t>
      </w:r>
    </w:p>
    <w:p w:rsidR="00B54731" w:rsidRDefault="00B54731">
      <w:pPr>
        <w:pStyle w:val="af1"/>
        <w:ind w:right="619" w:firstLine="719"/>
        <w:jc w:val="both"/>
      </w:pPr>
    </w:p>
    <w:p w:rsidR="00B54731" w:rsidRDefault="00DE2EC3" w:rsidP="00AB114F">
      <w:pPr>
        <w:pStyle w:val="1"/>
        <w:spacing w:before="214"/>
        <w:ind w:left="0" w:right="2155"/>
        <w:jc w:val="left"/>
        <w:rPr>
          <w:rFonts w:ascii="Times New Roman" w:hAnsi="Times New Roman"/>
          <w:sz w:val="24"/>
        </w:rPr>
      </w:pPr>
      <w:r>
        <w:rPr>
          <w:rFonts w:ascii="Times New Roman" w:hAnsi="Times New Roman"/>
          <w:sz w:val="24"/>
        </w:rPr>
        <w:t>Критерии</w:t>
      </w:r>
      <w:r w:rsidR="001C7D78">
        <w:rPr>
          <w:rFonts w:ascii="Times New Roman" w:hAnsi="Times New Roman"/>
          <w:sz w:val="24"/>
        </w:rPr>
        <w:t xml:space="preserve"> пока</w:t>
      </w:r>
      <w:r w:rsidR="00AB114F">
        <w:rPr>
          <w:rFonts w:ascii="Times New Roman" w:hAnsi="Times New Roman"/>
          <w:sz w:val="24"/>
        </w:rPr>
        <w:t xml:space="preserve">затели эффективности реализации </w:t>
      </w:r>
      <w:r w:rsidR="001C7D78">
        <w:rPr>
          <w:rFonts w:ascii="Times New Roman" w:hAnsi="Times New Roman"/>
          <w:sz w:val="24"/>
        </w:rPr>
        <w:t>Программы</w:t>
      </w:r>
    </w:p>
    <w:tbl>
      <w:tblPr>
        <w:tblW w:w="9348" w:type="dxa"/>
        <w:tblInd w:w="342" w:type="dxa"/>
        <w:tblLayout w:type="fixed"/>
        <w:tblCellMar>
          <w:left w:w="5" w:type="dxa"/>
          <w:right w:w="5" w:type="dxa"/>
        </w:tblCellMar>
        <w:tblLook w:val="0000" w:firstRow="0" w:lastRow="0" w:firstColumn="0" w:lastColumn="0" w:noHBand="0" w:noVBand="0"/>
      </w:tblPr>
      <w:tblGrid>
        <w:gridCol w:w="3853"/>
        <w:gridCol w:w="5495"/>
      </w:tblGrid>
      <w:tr w:rsidR="00B54731">
        <w:trPr>
          <w:trHeight w:val="275"/>
        </w:trPr>
        <w:tc>
          <w:tcPr>
            <w:tcW w:w="3853" w:type="dxa"/>
            <w:tcBorders>
              <w:top w:val="single" w:sz="4" w:space="0" w:color="000000"/>
              <w:left w:val="single" w:sz="4" w:space="0" w:color="000000"/>
              <w:bottom w:val="single" w:sz="4" w:space="0" w:color="000000"/>
              <w:right w:val="single" w:sz="4" w:space="0" w:color="000000"/>
            </w:tcBorders>
          </w:tcPr>
          <w:p w:rsidR="00B54731" w:rsidRDefault="001C7D78">
            <w:pPr>
              <w:widowControl w:val="0"/>
              <w:spacing w:line="256" w:lineRule="exact"/>
              <w:ind w:left="107"/>
              <w:rPr>
                <w:b/>
                <w:sz w:val="24"/>
              </w:rPr>
            </w:pPr>
            <w:r>
              <w:rPr>
                <w:b/>
                <w:sz w:val="24"/>
              </w:rPr>
              <w:t>Критерии</w:t>
            </w:r>
          </w:p>
        </w:tc>
        <w:tc>
          <w:tcPr>
            <w:tcW w:w="5495" w:type="dxa"/>
            <w:tcBorders>
              <w:top w:val="single" w:sz="4" w:space="0" w:color="000000"/>
              <w:left w:val="single" w:sz="4" w:space="0" w:color="000000"/>
              <w:bottom w:val="single" w:sz="4" w:space="0" w:color="000000"/>
              <w:right w:val="single" w:sz="4" w:space="0" w:color="000000"/>
            </w:tcBorders>
          </w:tcPr>
          <w:p w:rsidR="00B54731" w:rsidRDefault="001C7D78">
            <w:pPr>
              <w:widowControl w:val="0"/>
              <w:spacing w:line="256" w:lineRule="exact"/>
              <w:ind w:left="104"/>
              <w:rPr>
                <w:b/>
                <w:sz w:val="24"/>
              </w:rPr>
            </w:pPr>
            <w:r>
              <w:rPr>
                <w:b/>
                <w:sz w:val="24"/>
              </w:rPr>
              <w:t>Показатели</w:t>
            </w:r>
          </w:p>
        </w:tc>
      </w:tr>
      <w:tr w:rsidR="00B54731">
        <w:trPr>
          <w:trHeight w:val="830"/>
        </w:trPr>
        <w:tc>
          <w:tcPr>
            <w:tcW w:w="3853"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Соответствие направлениям</w:t>
            </w:r>
          </w:p>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государственной образовательной политики</w:t>
            </w: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Степень соответствия направлениям государственной образовательной политики</w:t>
            </w:r>
          </w:p>
        </w:tc>
      </w:tr>
      <w:tr w:rsidR="00B54731">
        <w:trPr>
          <w:trHeight w:val="1103"/>
        </w:trPr>
        <w:tc>
          <w:tcPr>
            <w:tcW w:w="3853" w:type="dxa"/>
            <w:vMerge w:val="restart"/>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Эффективность Программы развития</w:t>
            </w: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Улучшение, существенное обогащение, кардинальное преобразование существующей</w:t>
            </w:r>
          </w:p>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образовательной ситуации в образовательных учреждениях района</w:t>
            </w:r>
          </w:p>
        </w:tc>
      </w:tr>
      <w:tr w:rsidR="00B54731">
        <w:trPr>
          <w:trHeight w:val="827"/>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Мониторинговые исследования, подтверждающие эффективность результатов реализации</w:t>
            </w:r>
          </w:p>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Программы (бенчмаркинг)</w:t>
            </w:r>
          </w:p>
        </w:tc>
      </w:tr>
      <w:tr w:rsidR="00B54731">
        <w:trPr>
          <w:trHeight w:val="3046"/>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Эффективность проведения исследования для развития кадрового потенциала (оптимизация методического обеспечения образовательного</w:t>
            </w:r>
            <w:r w:rsidR="00943A6F">
              <w:rPr>
                <w:rStyle w:val="a5"/>
                <w:rFonts w:ascii="Times New Roman" w:hAnsi="Times New Roman"/>
                <w:sz w:val="24"/>
                <w:szCs w:val="24"/>
              </w:rPr>
              <w:t xml:space="preserve"> </w:t>
            </w:r>
            <w:r w:rsidRPr="00943A6F">
              <w:rPr>
                <w:rStyle w:val="a5"/>
                <w:rFonts w:ascii="Times New Roman" w:hAnsi="Times New Roman"/>
                <w:sz w:val="24"/>
                <w:szCs w:val="24"/>
              </w:rPr>
              <w:t>процесса;</w:t>
            </w:r>
          </w:p>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внедрение вариативных способов работы</w:t>
            </w:r>
          </w:p>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с информацией;</w:t>
            </w:r>
          </w:p>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 xml:space="preserve">создание дополнительных условий для проектирования путей профессиональной самореализации и самосовершенствования; внедрение технологий </w:t>
            </w:r>
            <w:proofErr w:type="gramStart"/>
            <w:r w:rsidRPr="00943A6F">
              <w:rPr>
                <w:rStyle w:val="a5"/>
                <w:rFonts w:ascii="Times New Roman" w:hAnsi="Times New Roman"/>
                <w:sz w:val="24"/>
                <w:szCs w:val="24"/>
              </w:rPr>
              <w:t>саморазвития  и</w:t>
            </w:r>
            <w:proofErr w:type="gramEnd"/>
            <w:r w:rsidRPr="00943A6F">
              <w:rPr>
                <w:rStyle w:val="a5"/>
                <w:rFonts w:ascii="Times New Roman" w:hAnsi="Times New Roman"/>
                <w:sz w:val="24"/>
                <w:szCs w:val="24"/>
              </w:rPr>
              <w:t xml:space="preserve"> самообразования и т.д.)</w:t>
            </w:r>
          </w:p>
        </w:tc>
      </w:tr>
      <w:tr w:rsidR="00B54731">
        <w:trPr>
          <w:trHeight w:val="1104"/>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Отзывы о результатах реализации Программы развития (анкетирование, экспертные заключения</w:t>
            </w:r>
            <w:r w:rsidR="00943A6F">
              <w:rPr>
                <w:rStyle w:val="a5"/>
                <w:rFonts w:ascii="Times New Roman" w:hAnsi="Times New Roman"/>
                <w:sz w:val="24"/>
                <w:szCs w:val="24"/>
              </w:rPr>
              <w:t xml:space="preserve"> </w:t>
            </w:r>
            <w:r w:rsidRPr="00943A6F">
              <w:rPr>
                <w:rStyle w:val="a5"/>
                <w:rFonts w:ascii="Times New Roman" w:hAnsi="Times New Roman"/>
                <w:sz w:val="24"/>
                <w:szCs w:val="24"/>
              </w:rPr>
              <w:t>и др.)</w:t>
            </w:r>
          </w:p>
        </w:tc>
      </w:tr>
      <w:tr w:rsidR="00B54731">
        <w:trPr>
          <w:trHeight w:val="829"/>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Изменение удовлетворенности качеством образовательных услуг у обучающихся, родителей, педагогов.</w:t>
            </w:r>
          </w:p>
        </w:tc>
      </w:tr>
      <w:tr w:rsidR="00B54731">
        <w:trPr>
          <w:trHeight w:val="845"/>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Описание структуры, элементов, форм, графика и процедур реализации Программы</w:t>
            </w:r>
          </w:p>
        </w:tc>
      </w:tr>
      <w:tr w:rsidR="00B54731">
        <w:trPr>
          <w:trHeight w:val="435"/>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Наличие диагностического инструментария</w:t>
            </w:r>
          </w:p>
        </w:tc>
      </w:tr>
      <w:tr w:rsidR="00B54731">
        <w:trPr>
          <w:trHeight w:val="1104"/>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Реалистичность получения итоговых результатов:</w:t>
            </w:r>
          </w:p>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соответствие миссии, ценностей, целей и задач Программы развития реальной образовательной ситуации в районе и в управление и иных образовательных</w:t>
            </w:r>
            <w:r w:rsidR="00943A6F">
              <w:rPr>
                <w:rStyle w:val="a5"/>
                <w:rFonts w:ascii="Times New Roman" w:hAnsi="Times New Roman"/>
                <w:sz w:val="24"/>
                <w:szCs w:val="24"/>
              </w:rPr>
              <w:t xml:space="preserve"> </w:t>
            </w:r>
            <w:r w:rsidRPr="00943A6F">
              <w:rPr>
                <w:rStyle w:val="a5"/>
                <w:rFonts w:ascii="Times New Roman" w:hAnsi="Times New Roman"/>
                <w:sz w:val="24"/>
                <w:szCs w:val="24"/>
              </w:rPr>
              <w:t>учреждениях.</w:t>
            </w:r>
          </w:p>
        </w:tc>
      </w:tr>
      <w:tr w:rsidR="00B54731">
        <w:trPr>
          <w:trHeight w:val="1104"/>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Инструментальность (управляемость) Программой развития:</w:t>
            </w:r>
          </w:p>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наличие научно-организационногообеспечения, способов и плана действий по</w:t>
            </w:r>
          </w:p>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достижению результатов, сформированность образовательных ресурсов и т.д.</w:t>
            </w:r>
          </w:p>
        </w:tc>
      </w:tr>
      <w:tr w:rsidR="00B54731">
        <w:trPr>
          <w:trHeight w:val="881"/>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Возможность реализовать основные задачи и проекты Программы развития в любом</w:t>
            </w:r>
            <w:r w:rsidR="00943A6F">
              <w:rPr>
                <w:rStyle w:val="a5"/>
                <w:rFonts w:ascii="Times New Roman" w:hAnsi="Times New Roman"/>
                <w:sz w:val="24"/>
                <w:szCs w:val="24"/>
              </w:rPr>
              <w:t xml:space="preserve"> </w:t>
            </w:r>
            <w:r w:rsidRPr="00943A6F">
              <w:rPr>
                <w:rStyle w:val="a5"/>
                <w:rFonts w:ascii="Times New Roman" w:hAnsi="Times New Roman"/>
                <w:sz w:val="24"/>
                <w:szCs w:val="24"/>
              </w:rPr>
              <w:t>образовательном учреждении района</w:t>
            </w:r>
          </w:p>
        </w:tc>
      </w:tr>
      <w:tr w:rsidR="00B54731">
        <w:trPr>
          <w:trHeight w:val="1104"/>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Доказательства востребованности результатов реализации Программы развития, основанные на мнении родителей, педагогической общественности.</w:t>
            </w:r>
          </w:p>
        </w:tc>
      </w:tr>
      <w:tr w:rsidR="00B54731">
        <w:trPr>
          <w:trHeight w:val="871"/>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Сформированность материально-технической базы</w:t>
            </w:r>
          </w:p>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для реализации Программы развития</w:t>
            </w:r>
          </w:p>
        </w:tc>
      </w:tr>
      <w:tr w:rsidR="00B54731">
        <w:trPr>
          <w:trHeight w:val="557"/>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Готовность кадрового потенциала для реализации Программы развития</w:t>
            </w:r>
          </w:p>
        </w:tc>
      </w:tr>
      <w:tr w:rsidR="00B54731">
        <w:trPr>
          <w:trHeight w:val="565"/>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Сформированность механизмов взаимодействия с сетевыми партнерами</w:t>
            </w:r>
          </w:p>
        </w:tc>
      </w:tr>
      <w:tr w:rsidR="00B54731">
        <w:trPr>
          <w:trHeight w:val="545"/>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Сформированность ресурсной базы для</w:t>
            </w:r>
          </w:p>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обеспечения информационных потоков</w:t>
            </w:r>
          </w:p>
        </w:tc>
      </w:tr>
      <w:tr w:rsidR="00B54731">
        <w:trPr>
          <w:trHeight w:val="1104"/>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Создание служб сопровождения реализации проектов Программы развития и определение</w:t>
            </w:r>
            <w:r w:rsidR="00943A6F">
              <w:rPr>
                <w:rStyle w:val="a5"/>
                <w:rFonts w:ascii="Times New Roman" w:hAnsi="Times New Roman"/>
                <w:sz w:val="24"/>
                <w:szCs w:val="24"/>
              </w:rPr>
              <w:t xml:space="preserve"> </w:t>
            </w:r>
            <w:r w:rsidRPr="00943A6F">
              <w:rPr>
                <w:rStyle w:val="a5"/>
                <w:rFonts w:ascii="Times New Roman" w:hAnsi="Times New Roman"/>
                <w:sz w:val="24"/>
                <w:szCs w:val="24"/>
              </w:rPr>
              <w:t>кураторов проектов</w:t>
            </w:r>
          </w:p>
        </w:tc>
      </w:tr>
      <w:tr w:rsidR="00B54731">
        <w:trPr>
          <w:trHeight w:val="569"/>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Сформированность информационного банка данных</w:t>
            </w:r>
          </w:p>
        </w:tc>
      </w:tr>
      <w:tr w:rsidR="00B54731">
        <w:trPr>
          <w:trHeight w:val="1104"/>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Сформированность внешних информационных каналов (Интернет-ресурсы, СМИ, ТВ, открытые мероприятия и т.д.)</w:t>
            </w:r>
          </w:p>
        </w:tc>
      </w:tr>
      <w:tr w:rsidR="00B54731">
        <w:trPr>
          <w:trHeight w:val="1104"/>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Степень разнообразия видов, форм,</w:t>
            </w:r>
            <w:r w:rsidR="00943A6F">
              <w:rPr>
                <w:rStyle w:val="a5"/>
                <w:rFonts w:ascii="Times New Roman" w:hAnsi="Times New Roman"/>
                <w:sz w:val="24"/>
                <w:szCs w:val="24"/>
              </w:rPr>
              <w:t xml:space="preserve"> </w:t>
            </w:r>
            <w:r w:rsidRPr="00943A6F">
              <w:rPr>
                <w:rStyle w:val="a5"/>
                <w:rFonts w:ascii="Times New Roman" w:hAnsi="Times New Roman"/>
                <w:sz w:val="24"/>
                <w:szCs w:val="24"/>
              </w:rPr>
              <w:t>информационного пространства для всех участников реализации Программы развития</w:t>
            </w:r>
          </w:p>
        </w:tc>
      </w:tr>
      <w:tr w:rsidR="00B54731">
        <w:trPr>
          <w:trHeight w:val="1104"/>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Сформированность документов, поддерживающих деятельность по развитию информационного пространства муниципальной образовательной системы</w:t>
            </w:r>
          </w:p>
        </w:tc>
      </w:tr>
      <w:tr w:rsidR="00B54731">
        <w:trPr>
          <w:trHeight w:val="1104"/>
        </w:trPr>
        <w:tc>
          <w:tcPr>
            <w:tcW w:w="3853" w:type="dxa"/>
            <w:vMerge/>
            <w:tcBorders>
              <w:top w:val="single" w:sz="4" w:space="0" w:color="000000"/>
              <w:left w:val="single" w:sz="4" w:space="0" w:color="000000"/>
              <w:bottom w:val="single" w:sz="4" w:space="0" w:color="000000"/>
              <w:right w:val="single" w:sz="4" w:space="0" w:color="000000"/>
            </w:tcBorders>
          </w:tcPr>
          <w:p w:rsidR="00B54731" w:rsidRPr="00943A6F" w:rsidRDefault="00B54731" w:rsidP="00943A6F">
            <w:pPr>
              <w:spacing w:line="240" w:lineRule="auto"/>
              <w:rPr>
                <w:rStyle w:val="a5"/>
                <w:rFonts w:ascii="Times New Roman" w:hAnsi="Times New Roman"/>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B54731" w:rsidRPr="00943A6F" w:rsidRDefault="001C7D78" w:rsidP="00943A6F">
            <w:pPr>
              <w:spacing w:line="240" w:lineRule="auto"/>
              <w:rPr>
                <w:rStyle w:val="a5"/>
                <w:rFonts w:ascii="Times New Roman" w:hAnsi="Times New Roman"/>
                <w:sz w:val="24"/>
                <w:szCs w:val="24"/>
              </w:rPr>
            </w:pPr>
            <w:r w:rsidRPr="00943A6F">
              <w:rPr>
                <w:rStyle w:val="a5"/>
                <w:rFonts w:ascii="Times New Roman" w:hAnsi="Times New Roman"/>
                <w:sz w:val="24"/>
                <w:szCs w:val="24"/>
              </w:rPr>
              <w:t>Количество инновационных площадок среди образовательных учреждений района, вклад инновационных площадок в развитие муниципальной системы образования и системы</w:t>
            </w:r>
            <w:r w:rsidR="00943A6F">
              <w:rPr>
                <w:rStyle w:val="a5"/>
                <w:rFonts w:ascii="Times New Roman" w:hAnsi="Times New Roman"/>
                <w:sz w:val="24"/>
                <w:szCs w:val="24"/>
              </w:rPr>
              <w:t xml:space="preserve"> </w:t>
            </w:r>
            <w:r w:rsidRPr="00943A6F">
              <w:rPr>
                <w:rStyle w:val="a5"/>
                <w:rFonts w:ascii="Times New Roman" w:hAnsi="Times New Roman"/>
                <w:sz w:val="24"/>
                <w:szCs w:val="24"/>
              </w:rPr>
              <w:t>образования Саратовской области</w:t>
            </w:r>
          </w:p>
        </w:tc>
      </w:tr>
    </w:tbl>
    <w:p w:rsidR="00B54731" w:rsidRDefault="00B54731">
      <w:pPr>
        <w:pStyle w:val="1"/>
        <w:spacing w:before="89"/>
        <w:ind w:left="-709" w:right="2153"/>
        <w:rPr>
          <w:rFonts w:ascii="Times New Roman" w:hAnsi="Times New Roman"/>
          <w:sz w:val="24"/>
        </w:rPr>
      </w:pPr>
    </w:p>
    <w:p w:rsidR="00B54731" w:rsidRDefault="001C7D78">
      <w:pPr>
        <w:pStyle w:val="1"/>
        <w:spacing w:before="89"/>
        <w:ind w:right="2153"/>
        <w:rPr>
          <w:rFonts w:ascii="Times New Roman" w:hAnsi="Times New Roman"/>
          <w:sz w:val="24"/>
        </w:rPr>
      </w:pPr>
      <w:r>
        <w:rPr>
          <w:rFonts w:ascii="Times New Roman" w:hAnsi="Times New Roman"/>
          <w:sz w:val="24"/>
        </w:rPr>
        <w:t>Управление реализацией Программы</w:t>
      </w:r>
    </w:p>
    <w:p w:rsidR="00B54731" w:rsidRDefault="00B54731">
      <w:pPr>
        <w:pStyle w:val="af1"/>
        <w:spacing w:before="3"/>
        <w:ind w:left="0"/>
        <w:rPr>
          <w:b/>
        </w:rPr>
      </w:pPr>
    </w:p>
    <w:p w:rsidR="00B54731" w:rsidRDefault="001C7D78">
      <w:pPr>
        <w:pStyle w:val="af1"/>
        <w:jc w:val="both"/>
      </w:pPr>
      <w:r>
        <w:t>Успешность реализации Программы определяется:</w:t>
      </w:r>
    </w:p>
    <w:p w:rsidR="00B54731" w:rsidRDefault="001C7D78" w:rsidP="00943A6F">
      <w:pPr>
        <w:pStyle w:val="afa"/>
        <w:widowControl w:val="0"/>
        <w:numPr>
          <w:ilvl w:val="1"/>
          <w:numId w:val="4"/>
        </w:numPr>
        <w:spacing w:before="2" w:after="0" w:line="240" w:lineRule="auto"/>
        <w:ind w:left="0" w:right="623" w:firstLine="709"/>
        <w:jc w:val="both"/>
        <w:rPr>
          <w:rFonts w:ascii="Times New Roman" w:hAnsi="Times New Roman"/>
          <w:sz w:val="24"/>
        </w:rPr>
      </w:pPr>
      <w:r>
        <w:rPr>
          <w:rFonts w:ascii="Times New Roman" w:hAnsi="Times New Roman"/>
          <w:sz w:val="24"/>
        </w:rPr>
        <w:t>эффективной структурой управления Программой, в состав которой входят администрация района, конференция педагогических работников, совещание руководителей образовательных организаций, рабочие группы по направлениям Программы;</w:t>
      </w:r>
    </w:p>
    <w:p w:rsidR="00B54731" w:rsidRDefault="001C7D78" w:rsidP="00943A6F">
      <w:pPr>
        <w:pStyle w:val="afa"/>
        <w:widowControl w:val="0"/>
        <w:numPr>
          <w:ilvl w:val="1"/>
          <w:numId w:val="4"/>
        </w:numPr>
        <w:spacing w:after="0" w:line="240" w:lineRule="auto"/>
        <w:ind w:left="0" w:right="624" w:firstLine="709"/>
        <w:jc w:val="both"/>
      </w:pPr>
      <w:r>
        <w:rPr>
          <w:rFonts w:ascii="Times New Roman" w:hAnsi="Times New Roman"/>
          <w:spacing w:val="-1"/>
          <w:sz w:val="24"/>
        </w:rPr>
        <w:t xml:space="preserve">используемыми современными </w:t>
      </w:r>
      <w:r>
        <w:rPr>
          <w:rFonts w:ascii="Times New Roman" w:hAnsi="Times New Roman"/>
          <w:sz w:val="24"/>
        </w:rPr>
        <w:t>подходами и методами управления, в числе которых: стратегический и проектный менеджмент, управление рисками, процессное управление, менеджмент качества, управление инновациями, управление знаниями и другие;</w:t>
      </w:r>
    </w:p>
    <w:p w:rsidR="00B54731" w:rsidRDefault="001C7D78" w:rsidP="00943A6F">
      <w:pPr>
        <w:pStyle w:val="afa"/>
        <w:widowControl w:val="0"/>
        <w:numPr>
          <w:ilvl w:val="1"/>
          <w:numId w:val="4"/>
        </w:numPr>
        <w:spacing w:after="0" w:line="240" w:lineRule="auto"/>
        <w:ind w:left="0" w:right="631" w:firstLine="709"/>
        <w:jc w:val="both"/>
        <w:rPr>
          <w:rFonts w:ascii="Times New Roman" w:hAnsi="Times New Roman"/>
          <w:sz w:val="24"/>
        </w:rPr>
      </w:pPr>
      <w:r>
        <w:rPr>
          <w:rFonts w:ascii="Times New Roman" w:hAnsi="Times New Roman"/>
          <w:sz w:val="24"/>
        </w:rPr>
        <w:t>интеграцией управления Программой с существующими в муниципалитете управленческими структурами и активным вовлечением в процессы управления Программой педагогических работников, представителей науки, родительской общественности, социальных партнеров и независимых экспертов.</w:t>
      </w:r>
    </w:p>
    <w:p w:rsidR="00B54731" w:rsidRDefault="001C7D78">
      <w:pPr>
        <w:pStyle w:val="af1"/>
        <w:ind w:right="632"/>
        <w:jc w:val="both"/>
      </w:pPr>
      <w:r>
        <w:t>Механизмы взаимодействия органов управления Программой включают четкое распределение управленческих функций:</w:t>
      </w:r>
    </w:p>
    <w:p w:rsidR="00B54731" w:rsidRDefault="001C7D78" w:rsidP="00943A6F">
      <w:pPr>
        <w:pStyle w:val="afa"/>
        <w:widowControl w:val="0"/>
        <w:numPr>
          <w:ilvl w:val="1"/>
          <w:numId w:val="4"/>
        </w:numPr>
        <w:spacing w:before="3" w:after="0" w:line="240" w:lineRule="auto"/>
        <w:ind w:left="0" w:right="627" w:firstLine="709"/>
        <w:jc w:val="both"/>
        <w:rPr>
          <w:rFonts w:ascii="Times New Roman" w:hAnsi="Times New Roman"/>
          <w:sz w:val="24"/>
        </w:rPr>
      </w:pPr>
      <w:r>
        <w:rPr>
          <w:rFonts w:ascii="Times New Roman" w:hAnsi="Times New Roman"/>
          <w:sz w:val="24"/>
        </w:rPr>
        <w:t>стратегическое управление системой образования Лысогорского муниципального района (районная педагогическая конференция, совещание руководителей)</w:t>
      </w:r>
    </w:p>
    <w:p w:rsidR="00B54731" w:rsidRDefault="001C7D78" w:rsidP="00943A6F">
      <w:pPr>
        <w:pStyle w:val="afa"/>
        <w:widowControl w:val="0"/>
        <w:numPr>
          <w:ilvl w:val="1"/>
          <w:numId w:val="4"/>
        </w:numPr>
        <w:spacing w:before="4" w:after="0" w:line="240" w:lineRule="auto"/>
        <w:ind w:left="0" w:right="623" w:firstLine="709"/>
        <w:jc w:val="both"/>
        <w:rPr>
          <w:rFonts w:ascii="Times New Roman" w:hAnsi="Times New Roman"/>
          <w:sz w:val="24"/>
        </w:rPr>
      </w:pPr>
      <w:r>
        <w:rPr>
          <w:rFonts w:ascii="Times New Roman" w:hAnsi="Times New Roman"/>
          <w:sz w:val="24"/>
        </w:rPr>
        <w:t>стратегическое управление Программой и надзор (руководство управления образования),</w:t>
      </w:r>
    </w:p>
    <w:p w:rsidR="00B54731" w:rsidRDefault="001C7D78" w:rsidP="00943A6F">
      <w:pPr>
        <w:pStyle w:val="afa"/>
        <w:widowControl w:val="0"/>
        <w:numPr>
          <w:ilvl w:val="1"/>
          <w:numId w:val="4"/>
        </w:numPr>
        <w:spacing w:before="5" w:after="0" w:line="240" w:lineRule="auto"/>
        <w:ind w:left="0" w:right="624" w:firstLine="709"/>
        <w:jc w:val="both"/>
        <w:rPr>
          <w:rFonts w:ascii="Times New Roman" w:hAnsi="Times New Roman"/>
          <w:sz w:val="24"/>
        </w:rPr>
      </w:pPr>
      <w:r>
        <w:rPr>
          <w:rFonts w:ascii="Times New Roman" w:hAnsi="Times New Roman"/>
          <w:sz w:val="24"/>
        </w:rPr>
        <w:t>общественно-профессиональная экспертиза программных мероприятий и достигнутых результатов (муниципальный общественный совет, рабочая группа при управлении образования), оперативное управление Программой (ответственные за направления).</w:t>
      </w:r>
    </w:p>
    <w:p w:rsidR="00B54731" w:rsidRDefault="001C7D78" w:rsidP="00943A6F">
      <w:pPr>
        <w:pStyle w:val="af1"/>
        <w:spacing w:before="2"/>
        <w:ind w:left="0" w:right="625" w:firstLine="709"/>
        <w:jc w:val="both"/>
      </w:pPr>
      <w:r>
        <w:t>Руководителем Программы является начальник управления образования администрации Лысогорского муниципального района, который отвечает за:</w:t>
      </w:r>
    </w:p>
    <w:p w:rsidR="00B54731" w:rsidRDefault="001C7D78" w:rsidP="00943A6F">
      <w:pPr>
        <w:pStyle w:val="afa"/>
        <w:widowControl w:val="0"/>
        <w:numPr>
          <w:ilvl w:val="2"/>
          <w:numId w:val="4"/>
        </w:numPr>
        <w:tabs>
          <w:tab w:val="left" w:pos="1781"/>
          <w:tab w:val="left" w:pos="1782"/>
        </w:tabs>
        <w:spacing w:before="2" w:after="0" w:line="293" w:lineRule="exact"/>
        <w:ind w:left="0" w:firstLine="709"/>
        <w:rPr>
          <w:rFonts w:ascii="Times New Roman" w:hAnsi="Times New Roman"/>
          <w:sz w:val="24"/>
        </w:rPr>
      </w:pPr>
      <w:r>
        <w:rPr>
          <w:rFonts w:ascii="Times New Roman" w:hAnsi="Times New Roman"/>
          <w:sz w:val="24"/>
        </w:rPr>
        <w:t>общую организацию реализации Программы;</w:t>
      </w:r>
    </w:p>
    <w:p w:rsidR="00B54731" w:rsidRPr="00AB114F" w:rsidRDefault="001C7D78" w:rsidP="00943A6F">
      <w:pPr>
        <w:pStyle w:val="afa"/>
        <w:widowControl w:val="0"/>
        <w:numPr>
          <w:ilvl w:val="2"/>
          <w:numId w:val="4"/>
        </w:numPr>
        <w:tabs>
          <w:tab w:val="left" w:pos="1781"/>
          <w:tab w:val="left" w:pos="1782"/>
        </w:tabs>
        <w:spacing w:before="2" w:after="0" w:line="240" w:lineRule="auto"/>
        <w:ind w:left="0" w:right="631" w:firstLine="709"/>
        <w:rPr>
          <w:rFonts w:ascii="Times New Roman" w:hAnsi="Times New Roman"/>
          <w:sz w:val="24"/>
        </w:rPr>
      </w:pPr>
      <w:r>
        <w:rPr>
          <w:rFonts w:ascii="Times New Roman" w:hAnsi="Times New Roman"/>
          <w:sz w:val="24"/>
        </w:rPr>
        <w:t>конечные результаты реализации Программы, целевое использование и эфф</w:t>
      </w:r>
      <w:r w:rsidR="00AB114F">
        <w:rPr>
          <w:rFonts w:ascii="Times New Roman" w:hAnsi="Times New Roman"/>
          <w:sz w:val="24"/>
        </w:rPr>
        <w:t>ективность расходования средств.</w:t>
      </w:r>
    </w:p>
    <w:p w:rsidR="00B54731" w:rsidRDefault="001C7D78" w:rsidP="00943A6F">
      <w:pPr>
        <w:pStyle w:val="af1"/>
        <w:ind w:left="0" w:firstLine="709"/>
      </w:pPr>
      <w:r>
        <w:t>Районная педагогическая конференция утверждает необходимые изменения и корректировки в планах реализации Программы.</w:t>
      </w:r>
    </w:p>
    <w:p w:rsidR="00B54731" w:rsidRDefault="001C7D78" w:rsidP="00943A6F">
      <w:pPr>
        <w:pStyle w:val="af1"/>
        <w:ind w:left="0" w:firstLine="709"/>
      </w:pPr>
      <w:r>
        <w:t>В функции рабочей группы входит:</w:t>
      </w:r>
    </w:p>
    <w:p w:rsidR="00B54731" w:rsidRDefault="001C7D78" w:rsidP="00943A6F">
      <w:pPr>
        <w:pStyle w:val="afa"/>
        <w:widowControl w:val="0"/>
        <w:numPr>
          <w:ilvl w:val="2"/>
          <w:numId w:val="4"/>
        </w:numPr>
        <w:tabs>
          <w:tab w:val="left" w:pos="1781"/>
          <w:tab w:val="left" w:pos="1782"/>
        </w:tabs>
        <w:spacing w:after="0" w:line="240" w:lineRule="auto"/>
        <w:ind w:left="0" w:right="624" w:firstLine="709"/>
        <w:rPr>
          <w:rFonts w:ascii="Times New Roman" w:hAnsi="Times New Roman"/>
          <w:sz w:val="24"/>
        </w:rPr>
      </w:pPr>
      <w:r>
        <w:rPr>
          <w:rFonts w:ascii="Times New Roman" w:hAnsi="Times New Roman"/>
          <w:sz w:val="24"/>
        </w:rPr>
        <w:t>координация деятельности различных уровней управления и исполнителей по выполнению Программы;</w:t>
      </w:r>
    </w:p>
    <w:p w:rsidR="00B54731" w:rsidRDefault="001C7D78" w:rsidP="00943A6F">
      <w:pPr>
        <w:pStyle w:val="afa"/>
        <w:widowControl w:val="0"/>
        <w:numPr>
          <w:ilvl w:val="2"/>
          <w:numId w:val="4"/>
        </w:numPr>
        <w:tabs>
          <w:tab w:val="left" w:pos="1781"/>
          <w:tab w:val="left" w:pos="1782"/>
        </w:tabs>
        <w:spacing w:before="4" w:after="0" w:line="240" w:lineRule="auto"/>
        <w:ind w:left="0" w:right="632" w:firstLine="709"/>
        <w:rPr>
          <w:rFonts w:ascii="Times New Roman" w:hAnsi="Times New Roman"/>
          <w:sz w:val="24"/>
        </w:rPr>
      </w:pPr>
      <w:r>
        <w:rPr>
          <w:rFonts w:ascii="Times New Roman" w:hAnsi="Times New Roman"/>
          <w:sz w:val="24"/>
        </w:rPr>
        <w:lastRenderedPageBreak/>
        <w:t>интеграция задач Программы с текущей деятельностью районной системы образования и социальной сферы района в целом;</w:t>
      </w:r>
    </w:p>
    <w:p w:rsidR="00B54731" w:rsidRDefault="001C7D78" w:rsidP="00943A6F">
      <w:pPr>
        <w:pStyle w:val="afa"/>
        <w:widowControl w:val="0"/>
        <w:numPr>
          <w:ilvl w:val="2"/>
          <w:numId w:val="4"/>
        </w:numPr>
        <w:tabs>
          <w:tab w:val="left" w:pos="1781"/>
          <w:tab w:val="left" w:pos="1782"/>
        </w:tabs>
        <w:spacing w:before="2" w:after="0" w:line="293" w:lineRule="exact"/>
        <w:ind w:left="0" w:firstLine="709"/>
        <w:rPr>
          <w:rFonts w:ascii="Times New Roman" w:hAnsi="Times New Roman"/>
          <w:sz w:val="24"/>
        </w:rPr>
      </w:pPr>
      <w:r>
        <w:rPr>
          <w:rFonts w:ascii="Times New Roman" w:hAnsi="Times New Roman"/>
          <w:sz w:val="24"/>
        </w:rPr>
        <w:t>определение ресурсного обеспечения Программы;</w:t>
      </w:r>
    </w:p>
    <w:p w:rsidR="00B54731" w:rsidRDefault="001C7D78" w:rsidP="00943A6F">
      <w:pPr>
        <w:pStyle w:val="afa"/>
        <w:widowControl w:val="0"/>
        <w:numPr>
          <w:ilvl w:val="2"/>
          <w:numId w:val="4"/>
        </w:numPr>
        <w:tabs>
          <w:tab w:val="left" w:pos="1781"/>
          <w:tab w:val="left" w:pos="1782"/>
        </w:tabs>
        <w:spacing w:after="0" w:line="240" w:lineRule="auto"/>
        <w:ind w:left="0" w:right="631" w:firstLine="709"/>
        <w:rPr>
          <w:rFonts w:ascii="Times New Roman" w:hAnsi="Times New Roman"/>
          <w:sz w:val="24"/>
        </w:rPr>
      </w:pPr>
      <w:r>
        <w:rPr>
          <w:rFonts w:ascii="Times New Roman" w:hAnsi="Times New Roman"/>
          <w:sz w:val="24"/>
        </w:rPr>
        <w:t>организация контроля за своевременностью и точностью выполнения мероприятий Программы;</w:t>
      </w:r>
    </w:p>
    <w:p w:rsidR="00B54731" w:rsidRDefault="001C7D78" w:rsidP="00943A6F">
      <w:pPr>
        <w:pStyle w:val="afa"/>
        <w:widowControl w:val="0"/>
        <w:numPr>
          <w:ilvl w:val="2"/>
          <w:numId w:val="4"/>
        </w:numPr>
        <w:tabs>
          <w:tab w:val="left" w:pos="1781"/>
          <w:tab w:val="left" w:pos="1782"/>
          <w:tab w:val="left" w:pos="3328"/>
          <w:tab w:val="left" w:pos="5364"/>
          <w:tab w:val="left" w:pos="7288"/>
          <w:tab w:val="left" w:pos="8576"/>
          <w:tab w:val="left" w:pos="9564"/>
        </w:tabs>
        <w:spacing w:after="0" w:line="240" w:lineRule="auto"/>
        <w:ind w:left="0" w:right="631" w:firstLine="709"/>
      </w:pPr>
      <w:r>
        <w:rPr>
          <w:rFonts w:ascii="Times New Roman" w:hAnsi="Times New Roman"/>
          <w:sz w:val="24"/>
        </w:rPr>
        <w:t>организация</w:t>
      </w:r>
      <w:r>
        <w:rPr>
          <w:rFonts w:ascii="Times New Roman" w:hAnsi="Times New Roman"/>
          <w:sz w:val="24"/>
        </w:rPr>
        <w:tab/>
        <w:t>информирования</w:t>
      </w:r>
      <w:r>
        <w:rPr>
          <w:rFonts w:ascii="Times New Roman" w:hAnsi="Times New Roman"/>
          <w:sz w:val="24"/>
        </w:rPr>
        <w:tab/>
        <w:t>администрации,</w:t>
      </w:r>
      <w:r>
        <w:rPr>
          <w:rFonts w:ascii="Times New Roman" w:hAnsi="Times New Roman"/>
          <w:sz w:val="24"/>
        </w:rPr>
        <w:tab/>
        <w:t>педагогов</w:t>
      </w:r>
      <w:r>
        <w:rPr>
          <w:rFonts w:ascii="Times New Roman" w:hAnsi="Times New Roman"/>
          <w:sz w:val="24"/>
        </w:rPr>
        <w:tab/>
        <w:t>района</w:t>
      </w:r>
      <w:r>
        <w:rPr>
          <w:rFonts w:ascii="Times New Roman" w:hAnsi="Times New Roman"/>
          <w:sz w:val="24"/>
        </w:rPr>
        <w:tab/>
      </w:r>
      <w:r>
        <w:rPr>
          <w:rFonts w:ascii="Times New Roman" w:hAnsi="Times New Roman"/>
          <w:spacing w:val="-2"/>
          <w:sz w:val="24"/>
        </w:rPr>
        <w:t xml:space="preserve">и </w:t>
      </w:r>
      <w:r>
        <w:rPr>
          <w:rFonts w:ascii="Times New Roman" w:hAnsi="Times New Roman"/>
          <w:sz w:val="24"/>
        </w:rPr>
        <w:t>общественности о ходе и результатах выполнения Программы;</w:t>
      </w:r>
    </w:p>
    <w:p w:rsidR="00B54731" w:rsidRDefault="001C7D78" w:rsidP="00943A6F">
      <w:pPr>
        <w:pStyle w:val="afa"/>
        <w:widowControl w:val="0"/>
        <w:numPr>
          <w:ilvl w:val="2"/>
          <w:numId w:val="4"/>
        </w:numPr>
        <w:tabs>
          <w:tab w:val="left" w:pos="1782"/>
        </w:tabs>
        <w:spacing w:after="0" w:line="240" w:lineRule="auto"/>
        <w:ind w:left="0" w:right="632" w:firstLine="709"/>
        <w:jc w:val="both"/>
        <w:rPr>
          <w:rFonts w:ascii="Times New Roman" w:hAnsi="Times New Roman"/>
          <w:sz w:val="24"/>
        </w:rPr>
      </w:pPr>
      <w:r>
        <w:rPr>
          <w:rFonts w:ascii="Times New Roman" w:hAnsi="Times New Roman"/>
          <w:sz w:val="24"/>
        </w:rPr>
        <w:t>координация взаимодействия районной системы образования с различными заинтересованными организациями;</w:t>
      </w:r>
    </w:p>
    <w:p w:rsidR="00B54731" w:rsidRDefault="001C7D78" w:rsidP="00943A6F">
      <w:pPr>
        <w:pStyle w:val="afa"/>
        <w:widowControl w:val="0"/>
        <w:numPr>
          <w:ilvl w:val="2"/>
          <w:numId w:val="4"/>
        </w:numPr>
        <w:tabs>
          <w:tab w:val="left" w:pos="1782"/>
        </w:tabs>
        <w:spacing w:after="0" w:line="240" w:lineRule="auto"/>
        <w:ind w:left="0" w:right="635" w:firstLine="709"/>
        <w:jc w:val="both"/>
        <w:rPr>
          <w:rFonts w:ascii="Times New Roman" w:hAnsi="Times New Roman"/>
          <w:sz w:val="24"/>
        </w:rPr>
      </w:pPr>
      <w:r>
        <w:rPr>
          <w:rFonts w:ascii="Times New Roman" w:hAnsi="Times New Roman"/>
          <w:sz w:val="24"/>
        </w:rPr>
        <w:t>разработка необходимых изменений и дополнений в Программу по мере ее реализации.</w:t>
      </w:r>
    </w:p>
    <w:p w:rsidR="00B54731" w:rsidRDefault="001C7D78" w:rsidP="00943A6F">
      <w:pPr>
        <w:pStyle w:val="af1"/>
        <w:ind w:left="0" w:right="625" w:firstLine="709"/>
        <w:jc w:val="both"/>
      </w:pPr>
      <w:r>
        <w:t>Успешность реализации Программы и устойчивость управления ею определяется качеством планирования программных мероприятий, проработанностью и согласованностью планов реализации мероприятий, персональной ответственностью должностных лиц за выполнение запланированных мероприятий в полном объеме и в установленные сроки, а также за достижение плановых значений показателей результативности Программы.</w:t>
      </w:r>
    </w:p>
    <w:p w:rsidR="00B54731" w:rsidRDefault="001C7D78" w:rsidP="00943A6F">
      <w:pPr>
        <w:pStyle w:val="af1"/>
        <w:ind w:left="0" w:right="627" w:firstLine="709"/>
        <w:jc w:val="both"/>
      </w:pPr>
      <w:r>
        <w:t>Календарное планирование реализации Программы включает в себя разработку годовых планов мероприятий рабочей группой, которые утверждаются начальником управления образования. На основании годового плана мероприятий Программы разрабатываются аналогичные планы управления образования и образовательных учреждений. Годовые планы мероприятий Программы размещаются на сайте управления образования.</w:t>
      </w:r>
    </w:p>
    <w:p w:rsidR="00B54731" w:rsidRDefault="00B54731" w:rsidP="00943A6F">
      <w:pPr>
        <w:pStyle w:val="1"/>
        <w:spacing w:before="214"/>
        <w:ind w:left="0" w:right="2155" w:firstLine="709"/>
        <w:rPr>
          <w:rFonts w:ascii="Times New Roman" w:hAnsi="Times New Roman"/>
          <w:sz w:val="24"/>
        </w:rPr>
      </w:pPr>
    </w:p>
    <w:p w:rsidR="00B54731" w:rsidRDefault="00B54731">
      <w:pPr>
        <w:spacing w:after="0" w:line="240" w:lineRule="auto"/>
        <w:rPr>
          <w:rFonts w:ascii="Times New Roman" w:hAnsi="Times New Roman"/>
          <w:b/>
          <w:sz w:val="20"/>
        </w:rPr>
      </w:pPr>
    </w:p>
    <w:p w:rsidR="00B54731" w:rsidRDefault="00B54731">
      <w:pPr>
        <w:spacing w:after="0" w:line="240" w:lineRule="auto"/>
        <w:rPr>
          <w:rFonts w:ascii="Times New Roman" w:hAnsi="Times New Roman"/>
          <w:b/>
          <w:sz w:val="20"/>
        </w:rPr>
      </w:pPr>
    </w:p>
    <w:p w:rsidR="00B54731" w:rsidRDefault="00B54731">
      <w:pPr>
        <w:spacing w:after="0" w:line="240" w:lineRule="auto"/>
        <w:rPr>
          <w:rFonts w:ascii="Times New Roman" w:hAnsi="Times New Roman"/>
          <w:b/>
          <w:sz w:val="20"/>
        </w:rPr>
      </w:pPr>
    </w:p>
    <w:p w:rsidR="00B54731" w:rsidRDefault="00B54731">
      <w:pPr>
        <w:spacing w:after="0" w:line="240" w:lineRule="auto"/>
        <w:rPr>
          <w:rFonts w:ascii="Times New Roman" w:hAnsi="Times New Roman"/>
          <w:b/>
          <w:sz w:val="20"/>
        </w:rPr>
      </w:pPr>
    </w:p>
    <w:p w:rsidR="00B54731" w:rsidRDefault="00B54731">
      <w:pPr>
        <w:spacing w:after="0" w:line="240" w:lineRule="auto"/>
        <w:rPr>
          <w:rFonts w:ascii="Times New Roman" w:hAnsi="Times New Roman"/>
          <w:b/>
          <w:sz w:val="20"/>
        </w:rPr>
      </w:pPr>
    </w:p>
    <w:p w:rsidR="00B54731" w:rsidRDefault="00B54731">
      <w:pPr>
        <w:spacing w:after="0" w:line="240" w:lineRule="auto"/>
        <w:rPr>
          <w:rFonts w:ascii="Times New Roman" w:hAnsi="Times New Roman"/>
          <w:b/>
          <w:sz w:val="20"/>
        </w:rPr>
      </w:pPr>
    </w:p>
    <w:p w:rsidR="00B54731" w:rsidRDefault="00B54731">
      <w:pPr>
        <w:spacing w:after="0" w:line="240" w:lineRule="auto"/>
        <w:ind w:left="5664"/>
        <w:rPr>
          <w:rFonts w:ascii="Times New Roman" w:hAnsi="Times New Roman"/>
          <w:b/>
          <w:sz w:val="20"/>
        </w:rPr>
      </w:pPr>
    </w:p>
    <w:p w:rsidR="00B54731" w:rsidRDefault="00B54731">
      <w:pPr>
        <w:spacing w:after="0" w:line="240" w:lineRule="auto"/>
        <w:ind w:left="5664"/>
        <w:rPr>
          <w:rFonts w:ascii="Times New Roman" w:hAnsi="Times New Roman"/>
          <w:b/>
          <w:sz w:val="20"/>
        </w:rPr>
      </w:pPr>
    </w:p>
    <w:p w:rsidR="00B54731" w:rsidRDefault="00B54731">
      <w:pPr>
        <w:spacing w:after="0" w:line="240" w:lineRule="auto"/>
        <w:ind w:left="5664"/>
        <w:rPr>
          <w:rFonts w:ascii="Times New Roman" w:hAnsi="Times New Roman"/>
          <w:b/>
          <w:sz w:val="20"/>
        </w:rPr>
      </w:pPr>
    </w:p>
    <w:p w:rsidR="00B54731" w:rsidRDefault="00B54731">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pPr>
        <w:spacing w:after="0" w:line="240" w:lineRule="auto"/>
        <w:ind w:left="5664"/>
        <w:rPr>
          <w:rFonts w:ascii="Times New Roman" w:hAnsi="Times New Roman"/>
          <w:b/>
          <w:sz w:val="20"/>
        </w:rPr>
      </w:pPr>
    </w:p>
    <w:p w:rsidR="00785C3D" w:rsidRDefault="00785C3D" w:rsidP="00785C3D">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Приложение №1</w:t>
      </w:r>
    </w:p>
    <w:p w:rsidR="00785C3D" w:rsidRDefault="00785C3D" w:rsidP="00785C3D">
      <w:pPr>
        <w:spacing w:after="0" w:line="240" w:lineRule="auto"/>
        <w:jc w:val="right"/>
        <w:rPr>
          <w:rFonts w:ascii="Times New Roman" w:hAnsi="Times New Roman"/>
          <w:b/>
          <w:sz w:val="24"/>
          <w:szCs w:val="24"/>
        </w:rPr>
      </w:pPr>
      <w:r>
        <w:rPr>
          <w:rFonts w:ascii="Times New Roman" w:hAnsi="Times New Roman"/>
          <w:b/>
          <w:bCs/>
          <w:color w:val="26282F"/>
          <w:sz w:val="24"/>
          <w:szCs w:val="24"/>
        </w:rPr>
        <w:t xml:space="preserve">к </w:t>
      </w:r>
      <w:r>
        <w:rPr>
          <w:rFonts w:ascii="Times New Roman" w:hAnsi="Times New Roman"/>
          <w:b/>
          <w:bCs/>
          <w:sz w:val="24"/>
          <w:szCs w:val="24"/>
        </w:rPr>
        <w:t>Порядку</w:t>
      </w:r>
      <w:r>
        <w:rPr>
          <w:rFonts w:ascii="Times New Roman" w:hAnsi="Times New Roman"/>
          <w:b/>
          <w:bCs/>
          <w:color w:val="26282F"/>
          <w:sz w:val="24"/>
          <w:szCs w:val="24"/>
        </w:rPr>
        <w:t xml:space="preserve"> о </w:t>
      </w:r>
      <w:r>
        <w:rPr>
          <w:rFonts w:ascii="Times New Roman" w:hAnsi="Times New Roman"/>
          <w:b/>
          <w:sz w:val="24"/>
          <w:szCs w:val="24"/>
        </w:rPr>
        <w:t>принятии решений</w:t>
      </w:r>
    </w:p>
    <w:p w:rsidR="00785C3D" w:rsidRDefault="00785C3D" w:rsidP="00785C3D">
      <w:pPr>
        <w:spacing w:after="0" w:line="240" w:lineRule="auto"/>
        <w:jc w:val="right"/>
        <w:rPr>
          <w:rFonts w:ascii="Times New Roman" w:hAnsi="Times New Roman"/>
          <w:b/>
          <w:sz w:val="24"/>
          <w:szCs w:val="24"/>
        </w:rPr>
      </w:pPr>
      <w:r>
        <w:rPr>
          <w:rFonts w:ascii="Times New Roman" w:hAnsi="Times New Roman"/>
          <w:b/>
          <w:sz w:val="24"/>
          <w:szCs w:val="24"/>
        </w:rPr>
        <w:t xml:space="preserve"> о разработке муниципальных программ </w:t>
      </w:r>
    </w:p>
    <w:p w:rsidR="00785C3D" w:rsidRDefault="00785C3D" w:rsidP="00785C3D">
      <w:pPr>
        <w:spacing w:after="0" w:line="240" w:lineRule="auto"/>
        <w:jc w:val="right"/>
        <w:rPr>
          <w:rFonts w:ascii="Times New Roman" w:hAnsi="Times New Roman"/>
          <w:b/>
          <w:sz w:val="24"/>
          <w:szCs w:val="24"/>
        </w:rPr>
      </w:pPr>
      <w:r>
        <w:rPr>
          <w:rFonts w:ascii="Times New Roman" w:hAnsi="Times New Roman"/>
          <w:b/>
          <w:sz w:val="24"/>
          <w:szCs w:val="24"/>
        </w:rPr>
        <w:t>и формирования, реализации, мониторинга</w:t>
      </w:r>
    </w:p>
    <w:p w:rsidR="00785C3D" w:rsidRDefault="00785C3D" w:rsidP="00785C3D">
      <w:pPr>
        <w:spacing w:after="0" w:line="240" w:lineRule="auto"/>
        <w:jc w:val="right"/>
        <w:rPr>
          <w:rFonts w:ascii="Times New Roman" w:hAnsi="Times New Roman"/>
          <w:b/>
          <w:sz w:val="24"/>
          <w:szCs w:val="24"/>
        </w:rPr>
      </w:pPr>
      <w:r>
        <w:rPr>
          <w:rFonts w:ascii="Times New Roman" w:hAnsi="Times New Roman"/>
          <w:b/>
          <w:sz w:val="24"/>
          <w:szCs w:val="24"/>
        </w:rPr>
        <w:t xml:space="preserve"> и оценки эффективности муниципальных </w:t>
      </w:r>
    </w:p>
    <w:p w:rsidR="00785C3D" w:rsidRDefault="00785C3D" w:rsidP="00785C3D">
      <w:pPr>
        <w:spacing w:after="0" w:line="240" w:lineRule="auto"/>
        <w:jc w:val="right"/>
        <w:rPr>
          <w:rFonts w:ascii="Times New Roman" w:hAnsi="Times New Roman"/>
          <w:b/>
          <w:bCs/>
          <w:color w:val="26282F"/>
          <w:sz w:val="24"/>
          <w:szCs w:val="24"/>
        </w:rPr>
      </w:pPr>
      <w:r>
        <w:rPr>
          <w:rFonts w:ascii="Times New Roman" w:hAnsi="Times New Roman"/>
          <w:b/>
          <w:sz w:val="24"/>
          <w:szCs w:val="24"/>
        </w:rPr>
        <w:t>программ муниципального образования</w:t>
      </w:r>
    </w:p>
    <w:p w:rsidR="00785C3D" w:rsidRDefault="00785C3D" w:rsidP="00785C3D">
      <w:pPr>
        <w:spacing w:after="0" w:line="240" w:lineRule="auto"/>
        <w:rPr>
          <w:rFonts w:ascii="Times New Roman" w:hAnsi="Times New Roman"/>
          <w:sz w:val="32"/>
        </w:rPr>
      </w:pPr>
    </w:p>
    <w:p w:rsidR="00785C3D" w:rsidRDefault="00785C3D" w:rsidP="00785C3D">
      <w:pPr>
        <w:widowControl w:val="0"/>
        <w:spacing w:after="0" w:line="240" w:lineRule="auto"/>
        <w:jc w:val="center"/>
        <w:rPr>
          <w:b/>
          <w:bCs/>
        </w:rPr>
      </w:pPr>
      <w:r>
        <w:rPr>
          <w:rFonts w:ascii="Times New Roman" w:hAnsi="Times New Roman"/>
          <w:b/>
          <w:bCs/>
          <w:color w:val="26282F"/>
          <w:sz w:val="24"/>
          <w:szCs w:val="24"/>
        </w:rPr>
        <w:t>Паспорт</w:t>
      </w:r>
    </w:p>
    <w:p w:rsidR="00785C3D" w:rsidRDefault="00785C3D" w:rsidP="00785C3D">
      <w:pPr>
        <w:widowControl w:val="0"/>
        <w:spacing w:after="0" w:line="240" w:lineRule="auto"/>
        <w:jc w:val="center"/>
        <w:rPr>
          <w:b/>
          <w:bCs/>
        </w:rPr>
      </w:pPr>
      <w:r>
        <w:rPr>
          <w:rFonts w:ascii="Times New Roman" w:hAnsi="Times New Roman"/>
          <w:b/>
          <w:bCs/>
          <w:color w:val="26282F"/>
          <w:sz w:val="24"/>
          <w:szCs w:val="24"/>
        </w:rPr>
        <w:t>муниципальной программы</w:t>
      </w:r>
    </w:p>
    <w:p w:rsidR="00785C3D" w:rsidRDefault="00785C3D" w:rsidP="00785C3D">
      <w:pPr>
        <w:widowControl w:val="0"/>
        <w:spacing w:after="0" w:line="240" w:lineRule="auto"/>
        <w:jc w:val="center"/>
        <w:rPr>
          <w:b/>
          <w:bCs/>
        </w:rPr>
      </w:pPr>
      <w:r>
        <w:rPr>
          <w:rFonts w:ascii="Times New Roman" w:hAnsi="Times New Roman"/>
          <w:b/>
          <w:bCs/>
          <w:color w:val="26282F"/>
          <w:sz w:val="24"/>
          <w:szCs w:val="24"/>
        </w:rPr>
        <w:t xml:space="preserve">«Развитие образования в Лысогорском муниципальном </w:t>
      </w:r>
      <w:proofErr w:type="gramStart"/>
      <w:r>
        <w:rPr>
          <w:rFonts w:ascii="Times New Roman" w:hAnsi="Times New Roman"/>
          <w:b/>
          <w:bCs/>
          <w:color w:val="26282F"/>
          <w:sz w:val="24"/>
          <w:szCs w:val="24"/>
        </w:rPr>
        <w:t>районе »</w:t>
      </w:r>
      <w:proofErr w:type="gramEnd"/>
    </w:p>
    <w:p w:rsidR="00785C3D" w:rsidRDefault="00785C3D" w:rsidP="00785C3D">
      <w:pPr>
        <w:spacing w:after="0" w:line="240" w:lineRule="auto"/>
        <w:rPr>
          <w:rFonts w:ascii="Times New Roman" w:hAnsi="Times New Roman"/>
          <w:sz w:val="32"/>
        </w:rPr>
      </w:pPr>
    </w:p>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b/>
          <w:bCs/>
          <w:color w:val="26282F"/>
          <w:sz w:val="24"/>
          <w:szCs w:val="24"/>
        </w:rPr>
        <w:t>I. Основные положения о муниципальной программе</w:t>
      </w:r>
      <w:bookmarkStart w:id="1" w:name="sub_102010"/>
      <w:bookmarkEnd w:id="1"/>
    </w:p>
    <w:p w:rsidR="00785C3D" w:rsidRDefault="00785C3D" w:rsidP="00785C3D">
      <w:pPr>
        <w:spacing w:after="0" w:line="240" w:lineRule="auto"/>
        <w:rPr>
          <w:rFonts w:ascii="Times New Roman" w:hAnsi="Times New Roman"/>
          <w:sz w:val="32"/>
        </w:rPr>
      </w:pPr>
    </w:p>
    <w:tbl>
      <w:tblPr>
        <w:tblW w:w="9356" w:type="dxa"/>
        <w:tblInd w:w="109" w:type="dxa"/>
        <w:tblLayout w:type="fixed"/>
        <w:tblLook w:val="0000" w:firstRow="0" w:lastRow="0" w:firstColumn="0" w:lastColumn="0" w:noHBand="0" w:noVBand="0"/>
      </w:tblPr>
      <w:tblGrid>
        <w:gridCol w:w="5530"/>
        <w:gridCol w:w="3826"/>
      </w:tblGrid>
      <w:tr w:rsidR="00785C3D" w:rsidTr="00785C3D">
        <w:tc>
          <w:tcPr>
            <w:tcW w:w="552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Куратор муниципальной программы</w:t>
            </w:r>
          </w:p>
        </w:tc>
        <w:tc>
          <w:tcPr>
            <w:tcW w:w="382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Казаченко Е.А.</w:t>
            </w:r>
          </w:p>
        </w:tc>
      </w:tr>
      <w:tr w:rsidR="00785C3D" w:rsidTr="00785C3D">
        <w:tc>
          <w:tcPr>
            <w:tcW w:w="552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382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управление образования администрации Лысогорского муниципального района</w:t>
            </w:r>
          </w:p>
        </w:tc>
      </w:tr>
      <w:tr w:rsidR="00785C3D" w:rsidTr="00785C3D">
        <w:tc>
          <w:tcPr>
            <w:tcW w:w="552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382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администрация Лысогорского муниципального района</w:t>
            </w:r>
          </w:p>
        </w:tc>
      </w:tr>
      <w:tr w:rsidR="00785C3D" w:rsidTr="00785C3D">
        <w:tc>
          <w:tcPr>
            <w:tcW w:w="552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Участники муниципальной программы</w:t>
            </w:r>
          </w:p>
        </w:tc>
        <w:tc>
          <w:tcPr>
            <w:tcW w:w="382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rPr>
              <w:t>- муниципальные образовательные организации, подведомственные управлению образования администрации Лысогорского муниципального района;</w:t>
            </w:r>
          </w:p>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rPr>
              <w:t>- управление образования администрации Лысогоского муниципального района Саратовской области;</w:t>
            </w:r>
          </w:p>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 администрация Лысогорского муниципального района Саратовской области</w:t>
            </w:r>
          </w:p>
        </w:tc>
      </w:tr>
      <w:tr w:rsidR="00785C3D" w:rsidTr="00785C3D">
        <w:tc>
          <w:tcPr>
            <w:tcW w:w="552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Период реализации</w:t>
            </w:r>
            <w:r>
              <w:rPr>
                <w:rFonts w:ascii="Times New Roman" w:hAnsi="Times New Roman"/>
                <w:sz w:val="24"/>
                <w:szCs w:val="24"/>
                <w:vertAlign w:val="superscript"/>
              </w:rPr>
              <w:t> </w:t>
            </w:r>
            <w:hyperlink w:anchor="sub_991">
              <w:r>
                <w:rPr>
                  <w:rFonts w:ascii="Times New Roman" w:hAnsi="Times New Roman"/>
                  <w:color w:val="106BBE"/>
                  <w:sz w:val="24"/>
                  <w:szCs w:val="24"/>
                  <w:vertAlign w:val="superscript"/>
                </w:rPr>
                <w:t>*</w:t>
              </w:r>
            </w:hyperlink>
          </w:p>
        </w:tc>
        <w:tc>
          <w:tcPr>
            <w:tcW w:w="382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2025-2027 г.г.</w:t>
            </w:r>
          </w:p>
        </w:tc>
      </w:tr>
      <w:tr w:rsidR="00785C3D" w:rsidTr="00785C3D">
        <w:tc>
          <w:tcPr>
            <w:tcW w:w="552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Цели муниципальной программы</w:t>
            </w:r>
          </w:p>
        </w:tc>
        <w:tc>
          <w:tcPr>
            <w:tcW w:w="382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rPr>
              <w:t>обеспечение доступности и вариативности качественных образовательных услуг с учетом современных вызовов к системе дошкольного и общего образования района;</w:t>
            </w:r>
          </w:p>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szCs w:val="24"/>
              </w:rPr>
              <w:t>обеспечение высокого качества образования в соответствии с меняющимися запросами населения и перспективными задачами развития российского и регионального общества и экономики</w:t>
            </w:r>
          </w:p>
        </w:tc>
      </w:tr>
      <w:tr w:rsidR="00785C3D" w:rsidTr="00785C3D">
        <w:tc>
          <w:tcPr>
            <w:tcW w:w="552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Подпрограммы</w:t>
            </w:r>
          </w:p>
        </w:tc>
        <w:tc>
          <w:tcPr>
            <w:tcW w:w="382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b/>
                <w:sz w:val="24"/>
              </w:rPr>
              <w:t xml:space="preserve">подпрограмма 1 </w:t>
            </w:r>
            <w:r>
              <w:rPr>
                <w:rFonts w:ascii="Times New Roman" w:hAnsi="Times New Roman"/>
                <w:sz w:val="24"/>
              </w:rPr>
              <w:t>«Развитие системы дошкольного образования Лысогорского муниципального района»;</w:t>
            </w:r>
          </w:p>
          <w:p w:rsidR="00785C3D" w:rsidRDefault="00785C3D" w:rsidP="00785C3D">
            <w:pPr>
              <w:widowControl w:val="0"/>
              <w:spacing w:after="0" w:line="240" w:lineRule="auto"/>
              <w:jc w:val="both"/>
              <w:rPr>
                <w:rFonts w:ascii="Times New Roman" w:hAnsi="Times New Roman"/>
                <w:sz w:val="24"/>
              </w:rPr>
            </w:pPr>
            <w:r>
              <w:rPr>
                <w:rFonts w:ascii="Times New Roman" w:hAnsi="Times New Roman"/>
                <w:b/>
                <w:sz w:val="24"/>
                <w:szCs w:val="24"/>
              </w:rPr>
              <w:t xml:space="preserve">подпрограмма 2 </w:t>
            </w:r>
            <w:r>
              <w:rPr>
                <w:rFonts w:ascii="Times New Roman" w:hAnsi="Times New Roman"/>
                <w:sz w:val="24"/>
                <w:szCs w:val="24"/>
              </w:rPr>
              <w:t>«Развитие системы общего и дополнительного образования Лысогорского муниципального района».</w:t>
            </w:r>
          </w:p>
        </w:tc>
      </w:tr>
      <w:tr w:rsidR="00785C3D" w:rsidTr="00785C3D">
        <w:trPr>
          <w:trHeight w:val="654"/>
        </w:trPr>
        <w:tc>
          <w:tcPr>
            <w:tcW w:w="5529" w:type="dxa"/>
            <w:tcBorders>
              <w:top w:val="single" w:sz="4" w:space="0" w:color="000000"/>
              <w:left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lastRenderedPageBreak/>
              <w:t>Объемы финансового обеспечения муниципальной программы (тыс. рублей)</w:t>
            </w:r>
            <w:r>
              <w:rPr>
                <w:rFonts w:ascii="Times New Roman" w:hAnsi="Times New Roman"/>
                <w:sz w:val="24"/>
                <w:szCs w:val="24"/>
                <w:vertAlign w:val="superscript"/>
              </w:rPr>
              <w:t> </w:t>
            </w:r>
            <w:hyperlink w:anchor="sub_992">
              <w:r>
                <w:rPr>
                  <w:rFonts w:ascii="Times New Roman" w:hAnsi="Times New Roman"/>
                  <w:color w:val="106BBE"/>
                  <w:sz w:val="24"/>
                  <w:szCs w:val="24"/>
                  <w:vertAlign w:val="superscript"/>
                </w:rPr>
                <w:t>**</w:t>
              </w:r>
            </w:hyperlink>
          </w:p>
        </w:tc>
        <w:tc>
          <w:tcPr>
            <w:tcW w:w="3826" w:type="dxa"/>
            <w:tcBorders>
              <w:top w:val="single" w:sz="4" w:space="0" w:color="000000"/>
              <w:left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szCs w:val="24"/>
              </w:rPr>
              <w:t>1 107 </w:t>
            </w:r>
            <w:r>
              <w:rPr>
                <w:rFonts w:ascii="Times New Roman" w:hAnsi="Times New Roman"/>
                <w:sz w:val="24"/>
                <w:szCs w:val="24"/>
                <w:lang w:val="en-US"/>
              </w:rPr>
              <w:t>196 457</w:t>
            </w:r>
            <w:r>
              <w:rPr>
                <w:rFonts w:ascii="Times New Roman" w:hAnsi="Times New Roman"/>
                <w:sz w:val="24"/>
                <w:szCs w:val="24"/>
              </w:rPr>
              <w:t>,58</w:t>
            </w:r>
          </w:p>
        </w:tc>
      </w:tr>
      <w:tr w:rsidR="00785C3D" w:rsidTr="00785C3D">
        <w:tc>
          <w:tcPr>
            <w:tcW w:w="552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Местный бюджет</w:t>
            </w:r>
          </w:p>
        </w:tc>
        <w:tc>
          <w:tcPr>
            <w:tcW w:w="382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szCs w:val="24"/>
              </w:rPr>
              <w:t xml:space="preserve">158 582 </w:t>
            </w:r>
            <w:r>
              <w:rPr>
                <w:rFonts w:ascii="Times New Roman" w:hAnsi="Times New Roman"/>
                <w:sz w:val="24"/>
                <w:szCs w:val="24"/>
                <w:lang w:val="en-US"/>
              </w:rPr>
              <w:t>513</w:t>
            </w:r>
            <w:r>
              <w:rPr>
                <w:rFonts w:ascii="Times New Roman" w:hAnsi="Times New Roman"/>
                <w:sz w:val="24"/>
                <w:szCs w:val="24"/>
              </w:rPr>
              <w:t>,34</w:t>
            </w:r>
          </w:p>
        </w:tc>
      </w:tr>
      <w:tr w:rsidR="00785C3D" w:rsidTr="00785C3D">
        <w:tc>
          <w:tcPr>
            <w:tcW w:w="552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Федеральный бюджет (прогнозно)</w:t>
            </w:r>
          </w:p>
        </w:tc>
        <w:tc>
          <w:tcPr>
            <w:tcW w:w="382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785C3D">
        <w:tc>
          <w:tcPr>
            <w:tcW w:w="552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Областной бюджет (прогнозно)</w:t>
            </w:r>
          </w:p>
        </w:tc>
        <w:tc>
          <w:tcPr>
            <w:tcW w:w="382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szCs w:val="24"/>
              </w:rPr>
              <w:t xml:space="preserve"> 948 613 </w:t>
            </w:r>
            <w:r>
              <w:rPr>
                <w:rFonts w:ascii="Times New Roman" w:hAnsi="Times New Roman"/>
                <w:sz w:val="24"/>
                <w:szCs w:val="24"/>
                <w:lang w:val="en-US"/>
              </w:rPr>
              <w:t>944</w:t>
            </w:r>
            <w:r>
              <w:rPr>
                <w:rFonts w:ascii="Times New Roman" w:hAnsi="Times New Roman"/>
                <w:sz w:val="24"/>
                <w:szCs w:val="24"/>
              </w:rPr>
              <w:t>,24</w:t>
            </w:r>
          </w:p>
        </w:tc>
      </w:tr>
      <w:tr w:rsidR="00785C3D" w:rsidTr="00785C3D">
        <w:tc>
          <w:tcPr>
            <w:tcW w:w="552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Внебюджетные источники (прогнозно)</w:t>
            </w:r>
          </w:p>
        </w:tc>
        <w:tc>
          <w:tcPr>
            <w:tcW w:w="382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785C3D">
        <w:tc>
          <w:tcPr>
            <w:tcW w:w="552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Целевые показатели (индикаторы) муниципальной программы и связь с национальными целями, государственными программами (при наличии)</w:t>
            </w:r>
          </w:p>
        </w:tc>
        <w:tc>
          <w:tcPr>
            <w:tcW w:w="382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ind w:firstLine="720"/>
              <w:jc w:val="both"/>
              <w:rPr>
                <w:rFonts w:ascii="Times New Roman" w:hAnsi="Times New Roman"/>
                <w:sz w:val="24"/>
              </w:rPr>
            </w:pPr>
            <w:r>
              <w:rPr>
                <w:rFonts w:ascii="Times New Roman" w:hAnsi="Times New Roman"/>
                <w:sz w:val="24"/>
              </w:rPr>
              <w:t>реализация муниципальной программы позволит достигнуть следующих целевых показателей:</w:t>
            </w:r>
          </w:p>
          <w:p w:rsidR="00785C3D" w:rsidRDefault="00785C3D" w:rsidP="00785C3D">
            <w:pPr>
              <w:widowControl w:val="0"/>
              <w:spacing w:after="0" w:line="240" w:lineRule="auto"/>
              <w:ind w:firstLine="720"/>
              <w:jc w:val="both"/>
              <w:rPr>
                <w:rFonts w:ascii="Times New Roman" w:hAnsi="Times New Roman"/>
                <w:sz w:val="24"/>
              </w:rPr>
            </w:pPr>
            <w:r>
              <w:rPr>
                <w:rFonts w:ascii="Times New Roman" w:hAnsi="Times New Roman"/>
                <w:sz w:val="24"/>
              </w:rPr>
              <w:t>удельный вес детей дошкольного возраста, имеющих возможность получать услуги дошкольного образования, от общего количества детей в возрасте от 1,5 до 7 лет 100% в 2025-2027 г.г.;</w:t>
            </w:r>
          </w:p>
          <w:p w:rsidR="00785C3D" w:rsidRDefault="00785C3D" w:rsidP="00785C3D">
            <w:pPr>
              <w:widowControl w:val="0"/>
              <w:spacing w:after="0" w:line="240" w:lineRule="auto"/>
              <w:ind w:firstLine="720"/>
              <w:jc w:val="both"/>
              <w:rPr>
                <w:rFonts w:ascii="Times New Roman" w:hAnsi="Times New Roman"/>
                <w:sz w:val="24"/>
              </w:rPr>
            </w:pPr>
            <w:r>
              <w:rPr>
                <w:rFonts w:ascii="Times New Roman" w:hAnsi="Times New Roman"/>
                <w:sz w:val="24"/>
              </w:rPr>
              <w:t>удельный вес педагогических и руководящих работников дошкольных образовательных организаций, прошедших курсы повышения квалификации и/или профессиональной переподготовки не менее 100 % в 2025-2027 г.г.;</w:t>
            </w:r>
          </w:p>
          <w:p w:rsidR="00785C3D" w:rsidRDefault="00785C3D" w:rsidP="00785C3D">
            <w:pPr>
              <w:widowControl w:val="0"/>
              <w:spacing w:after="0" w:line="240" w:lineRule="auto"/>
              <w:ind w:firstLine="720"/>
              <w:jc w:val="both"/>
            </w:pPr>
            <w:r>
              <w:rPr>
                <w:rFonts w:ascii="Times New Roman" w:hAnsi="Times New Roman"/>
                <w:sz w:val="24"/>
              </w:rPr>
              <w:t>удельный вес обучающихся общеобразовательных организаций, которые обучаются в соответствии с требованиями федеральных государственных образовательных стандартов от общего количества обучающихся, 100% в 2025-2027 г.г.;</w:t>
            </w:r>
          </w:p>
          <w:p w:rsidR="00785C3D" w:rsidRDefault="00785C3D" w:rsidP="00785C3D">
            <w:pPr>
              <w:widowControl w:val="0"/>
              <w:spacing w:after="0" w:line="240" w:lineRule="auto"/>
              <w:ind w:firstLine="720"/>
              <w:jc w:val="both"/>
            </w:pPr>
            <w:r>
              <w:rPr>
                <w:rFonts w:ascii="Times New Roman" w:hAnsi="Times New Roman"/>
                <w:sz w:val="24"/>
              </w:rPr>
              <w:t>увеличение удельного веса обучающихся общеобразовательных учреждений, освоивших программы основного общего образования, подтвердивших на государственной итоговой аттестации годовые отметки - с 80 %  в 2025 году до 90 % в 2027 году;</w:t>
            </w:r>
          </w:p>
          <w:p w:rsidR="00785C3D" w:rsidRDefault="00785C3D" w:rsidP="00785C3D">
            <w:pPr>
              <w:widowControl w:val="0"/>
              <w:spacing w:after="0" w:line="240" w:lineRule="auto"/>
              <w:jc w:val="both"/>
            </w:pPr>
            <w:r>
              <w:rPr>
                <w:rFonts w:ascii="Times New Roman" w:hAnsi="Times New Roman"/>
                <w:sz w:val="24"/>
              </w:rPr>
              <w:t>повышение уровня соответствия результатов мониторинга достижений обучающихся, освоивших программы начального общего образования, показателям качества образовательного учреждения - с 95 % в 2025 году до 96 % в 2027году;</w:t>
            </w:r>
          </w:p>
          <w:p w:rsidR="00785C3D" w:rsidRDefault="00785C3D" w:rsidP="00785C3D">
            <w:pPr>
              <w:widowControl w:val="0"/>
              <w:spacing w:after="0" w:line="240" w:lineRule="auto"/>
              <w:jc w:val="both"/>
            </w:pPr>
            <w:proofErr w:type="gramStart"/>
            <w:r>
              <w:rPr>
                <w:rFonts w:ascii="Times New Roman" w:hAnsi="Times New Roman"/>
                <w:sz w:val="24"/>
              </w:rPr>
              <w:t>количество  участников</w:t>
            </w:r>
            <w:proofErr w:type="gramEnd"/>
            <w:r>
              <w:rPr>
                <w:rFonts w:ascii="Times New Roman" w:hAnsi="Times New Roman"/>
                <w:sz w:val="24"/>
              </w:rPr>
              <w:t xml:space="preserve"> регионального этапа всероссийской олимпиады школьников, научных конференций, конкурсов, </w:t>
            </w:r>
            <w:r>
              <w:rPr>
                <w:rFonts w:ascii="Times New Roman" w:hAnsi="Times New Roman"/>
                <w:sz w:val="24"/>
              </w:rPr>
              <w:lastRenderedPageBreak/>
              <w:t>фестивалей, интернет-марафонов, областного бала золотых медалистов  - 276 в 2025 году до 300 в 2027 году;</w:t>
            </w:r>
          </w:p>
          <w:p w:rsidR="00785C3D" w:rsidRDefault="00785C3D" w:rsidP="00785C3D">
            <w:pPr>
              <w:widowControl w:val="0"/>
              <w:spacing w:after="0" w:line="240" w:lineRule="auto"/>
              <w:jc w:val="both"/>
            </w:pPr>
            <w:r>
              <w:rPr>
                <w:rFonts w:ascii="Times New Roman" w:hAnsi="Times New Roman"/>
                <w:sz w:val="24"/>
              </w:rPr>
              <w:t xml:space="preserve">обеспечение обучающихся 1-4 классов общеобразовательных организаций    бесплатным горячим </w:t>
            </w:r>
            <w:proofErr w:type="gramStart"/>
            <w:r>
              <w:rPr>
                <w:rFonts w:ascii="Times New Roman" w:hAnsi="Times New Roman"/>
                <w:sz w:val="24"/>
              </w:rPr>
              <w:t>питанием  -</w:t>
            </w:r>
            <w:proofErr w:type="gramEnd"/>
            <w:r>
              <w:rPr>
                <w:rFonts w:ascii="Times New Roman" w:hAnsi="Times New Roman"/>
                <w:sz w:val="24"/>
              </w:rPr>
              <w:t xml:space="preserve"> 100 % в 2025 – 2027 г.г.;</w:t>
            </w:r>
          </w:p>
          <w:p w:rsidR="00785C3D" w:rsidRDefault="00785C3D" w:rsidP="00785C3D">
            <w:pPr>
              <w:widowControl w:val="0"/>
              <w:spacing w:after="0" w:line="240" w:lineRule="auto"/>
              <w:jc w:val="both"/>
            </w:pPr>
            <w:r>
              <w:rPr>
                <w:rFonts w:ascii="Times New Roman" w:hAnsi="Times New Roman"/>
                <w:sz w:val="24"/>
              </w:rPr>
              <w:t xml:space="preserve">обеспечение обучающихся общеобразовательных организаций    двухразовым горячим </w:t>
            </w:r>
            <w:proofErr w:type="gramStart"/>
            <w:r>
              <w:rPr>
                <w:rFonts w:ascii="Times New Roman" w:hAnsi="Times New Roman"/>
                <w:sz w:val="24"/>
              </w:rPr>
              <w:t>питанием  -</w:t>
            </w:r>
            <w:proofErr w:type="gramEnd"/>
            <w:r>
              <w:rPr>
                <w:rFonts w:ascii="Times New Roman" w:hAnsi="Times New Roman"/>
                <w:sz w:val="24"/>
              </w:rPr>
              <w:t xml:space="preserve"> 100 % в 2025 – 2027 г.г.;</w:t>
            </w:r>
          </w:p>
          <w:p w:rsidR="00785C3D" w:rsidRDefault="00785C3D" w:rsidP="00785C3D">
            <w:pPr>
              <w:widowControl w:val="0"/>
              <w:spacing w:after="0" w:line="240" w:lineRule="auto"/>
              <w:jc w:val="both"/>
            </w:pPr>
            <w:r>
              <w:rPr>
                <w:rFonts w:ascii="Times New Roman" w:hAnsi="Times New Roman"/>
                <w:sz w:val="24"/>
              </w:rPr>
              <w:t xml:space="preserve">обеспечение воспитанников структурных подразделений муниципальных образовательных организаций и     </w:t>
            </w:r>
            <w:proofErr w:type="gramStart"/>
            <w:r>
              <w:rPr>
                <w:rFonts w:ascii="Times New Roman" w:hAnsi="Times New Roman"/>
                <w:sz w:val="24"/>
              </w:rPr>
              <w:t>дошкольных  образовательных</w:t>
            </w:r>
            <w:proofErr w:type="gramEnd"/>
            <w:r>
              <w:rPr>
                <w:rFonts w:ascii="Times New Roman" w:hAnsi="Times New Roman"/>
                <w:sz w:val="24"/>
              </w:rPr>
              <w:t xml:space="preserve"> организаций  трехразовым горячим питанием  -  100 % в 2025 – 2027 г.г.;</w:t>
            </w:r>
          </w:p>
          <w:p w:rsidR="00785C3D" w:rsidRDefault="00785C3D" w:rsidP="00785C3D">
            <w:pPr>
              <w:widowControl w:val="0"/>
              <w:spacing w:after="0" w:line="240" w:lineRule="auto"/>
              <w:jc w:val="both"/>
            </w:pPr>
            <w:r>
              <w:rPr>
                <w:rFonts w:ascii="Times New Roman" w:hAnsi="Times New Roman"/>
                <w:sz w:val="24"/>
              </w:rPr>
              <w:t>обеспечение денежного вознаграждения за классное руководство педагогическим работникам муниципальных общеобразовательных организаций – 100 % в 2025–2027 г.г.</w:t>
            </w:r>
          </w:p>
          <w:p w:rsidR="00785C3D" w:rsidRDefault="00785C3D" w:rsidP="00785C3D">
            <w:pPr>
              <w:widowControl w:val="0"/>
              <w:spacing w:after="0" w:line="240" w:lineRule="auto"/>
              <w:jc w:val="both"/>
            </w:pPr>
            <w:r>
              <w:rPr>
                <w:rFonts w:ascii="Times New Roman" w:hAnsi="Times New Roman"/>
                <w:sz w:val="24"/>
              </w:rPr>
              <w:t>внедрение модели цифровой образовательной среды с 78 % образовательных организаций в 2024 году до 80 % в 2027 г.;</w:t>
            </w:r>
          </w:p>
          <w:p w:rsidR="00785C3D" w:rsidRDefault="00785C3D" w:rsidP="00785C3D">
            <w:pPr>
              <w:widowControl w:val="0"/>
              <w:spacing w:after="0" w:line="240" w:lineRule="auto"/>
              <w:jc w:val="both"/>
            </w:pPr>
            <w:r>
              <w:rPr>
                <w:rFonts w:ascii="Times New Roman" w:hAnsi="Times New Roman"/>
                <w:sz w:val="24"/>
              </w:rPr>
              <w:t xml:space="preserve">увеличение доли обучающихся, занимающихся физической культурой и спортом во внеурочное </w:t>
            </w:r>
            <w:proofErr w:type="gramStart"/>
            <w:r>
              <w:rPr>
                <w:rFonts w:ascii="Times New Roman" w:hAnsi="Times New Roman"/>
                <w:sz w:val="24"/>
              </w:rPr>
              <w:t>время,  с</w:t>
            </w:r>
            <w:proofErr w:type="gramEnd"/>
            <w:r>
              <w:rPr>
                <w:rFonts w:ascii="Times New Roman" w:hAnsi="Times New Roman"/>
                <w:sz w:val="24"/>
              </w:rPr>
              <w:t xml:space="preserve"> 86 % от общего числа обучающихся в 2025 г. , 92 % в 2027 г.;</w:t>
            </w:r>
          </w:p>
          <w:p w:rsidR="00785C3D" w:rsidRDefault="00785C3D" w:rsidP="00785C3D">
            <w:pPr>
              <w:widowControl w:val="0"/>
              <w:spacing w:after="0" w:line="240" w:lineRule="auto"/>
              <w:jc w:val="both"/>
            </w:pPr>
            <w:r>
              <w:rPr>
                <w:rFonts w:ascii="Times New Roman" w:hAnsi="Times New Roman"/>
                <w:sz w:val="24"/>
              </w:rPr>
              <w:t xml:space="preserve">уменьшение </w:t>
            </w:r>
            <w:r>
              <w:rPr>
                <w:rFonts w:ascii="Times New Roman" w:hAnsi="Times New Roman"/>
                <w:spacing w:val="2"/>
                <w:sz w:val="24"/>
                <w:highlight w:val="white"/>
              </w:rPr>
              <w:t>образовательных организаций, в которых требуется капитальный и текущий ремонт, в общем количестве общеобразовательных организаций в 2025 г. – 100 %, в 2027 г. –</w:t>
            </w:r>
            <w:r>
              <w:rPr>
                <w:rFonts w:ascii="Times New Roman" w:hAnsi="Times New Roman"/>
                <w:spacing w:val="2"/>
                <w:sz w:val="24"/>
              </w:rPr>
              <w:t xml:space="preserve"> 83 %.</w:t>
            </w:r>
          </w:p>
          <w:p w:rsidR="00785C3D" w:rsidRDefault="00785C3D" w:rsidP="00785C3D">
            <w:pPr>
              <w:widowControl w:val="0"/>
              <w:spacing w:after="0" w:line="240" w:lineRule="auto"/>
            </w:pPr>
            <w:r>
              <w:rPr>
                <w:rFonts w:ascii="Times New Roman" w:hAnsi="Times New Roman"/>
                <w:sz w:val="24"/>
              </w:rPr>
              <w:t>увеличение числа детей в возрасте от 5 до 18 лет, охваченных дополнительными общеобразовательными программами,– 78 % в 2025 г. , 78,5 %- в 2026 г., 80 % – 2027 г., в том числе дополнительными общеразвивающими программами технической и естественнонаучной направленностей 25 %  в 2025 г.;</w:t>
            </w:r>
          </w:p>
          <w:p w:rsidR="00785C3D" w:rsidRDefault="00785C3D" w:rsidP="00785C3D">
            <w:pPr>
              <w:widowControl w:val="0"/>
              <w:spacing w:after="0" w:line="240" w:lineRule="auto"/>
              <w:jc w:val="both"/>
              <w:rPr>
                <w:rFonts w:ascii="Times New Roman" w:hAnsi="Times New Roman"/>
                <w:spacing w:val="2"/>
                <w:sz w:val="24"/>
              </w:rPr>
            </w:pPr>
            <w:r>
              <w:rPr>
                <w:rFonts w:ascii="Times New Roman" w:hAnsi="Times New Roman"/>
                <w:spacing w:val="2"/>
                <w:sz w:val="24"/>
              </w:rPr>
              <w:lastRenderedPageBreak/>
              <w:t>увеличение доли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785C3D" w:rsidRDefault="00785C3D" w:rsidP="00785C3D">
            <w:pPr>
              <w:widowControl w:val="0"/>
              <w:spacing w:after="0" w:line="240" w:lineRule="auto"/>
              <w:jc w:val="both"/>
              <w:rPr>
                <w:rFonts w:ascii="Times New Roman" w:hAnsi="Times New Roman"/>
                <w:spacing w:val="2"/>
                <w:sz w:val="24"/>
              </w:rPr>
            </w:pPr>
          </w:p>
        </w:tc>
      </w:tr>
    </w:tbl>
    <w:p w:rsidR="00785C3D" w:rsidRDefault="00785C3D" w:rsidP="00785C3D">
      <w:pPr>
        <w:spacing w:after="0" w:line="240" w:lineRule="auto"/>
        <w:rPr>
          <w:rFonts w:ascii="Times New Roman" w:hAnsi="Times New Roman"/>
          <w:sz w:val="32"/>
        </w:rPr>
      </w:pPr>
    </w:p>
    <w:p w:rsidR="00785C3D" w:rsidRDefault="00785C3D" w:rsidP="00785C3D">
      <w:pPr>
        <w:widowControl w:val="0"/>
        <w:spacing w:after="0" w:line="240" w:lineRule="auto"/>
        <w:ind w:firstLine="720"/>
        <w:jc w:val="both"/>
        <w:rPr>
          <w:rFonts w:ascii="Times New Roman" w:hAnsi="Times New Roman"/>
          <w:sz w:val="20"/>
        </w:rPr>
      </w:pPr>
      <w:bookmarkStart w:id="2" w:name="sub_991"/>
      <w:bookmarkEnd w:id="2"/>
      <w:r>
        <w:rPr>
          <w:rFonts w:ascii="Times New Roman" w:hAnsi="Times New Roman"/>
          <w:sz w:val="20"/>
          <w:vertAlign w:val="superscript"/>
        </w:rPr>
        <w:t>*</w:t>
      </w:r>
      <w:r>
        <w:rPr>
          <w:rFonts w:ascii="Times New Roman" w:hAnsi="Times New Roman"/>
          <w:sz w:val="20"/>
        </w:rPr>
        <w:t xml:space="preserve"> С момента начала реализации муниципальной программы в соответствии с Порядком может выделяться новый этап (с 2024 года).</w:t>
      </w:r>
    </w:p>
    <w:p w:rsidR="00785C3D" w:rsidRDefault="00785C3D" w:rsidP="00785C3D">
      <w:pPr>
        <w:widowControl w:val="0"/>
        <w:spacing w:after="0" w:line="240" w:lineRule="auto"/>
        <w:ind w:firstLine="720"/>
        <w:jc w:val="both"/>
        <w:rPr>
          <w:rFonts w:ascii="Times New Roman" w:hAnsi="Times New Roman"/>
          <w:sz w:val="20"/>
        </w:rPr>
      </w:pPr>
      <w:bookmarkStart w:id="3" w:name="sub_9911"/>
      <w:bookmarkEnd w:id="3"/>
      <w:r>
        <w:rPr>
          <w:rFonts w:ascii="Times New Roman" w:hAnsi="Times New Roman"/>
          <w:sz w:val="20"/>
          <w:vertAlign w:val="superscript"/>
        </w:rPr>
        <w:t>**</w:t>
      </w:r>
      <w:r>
        <w:rPr>
          <w:rFonts w:ascii="Times New Roman" w:hAnsi="Times New Roman"/>
          <w:sz w:val="20"/>
        </w:rPr>
        <w:t xml:space="preserve"> 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(в тысячах рублей с точностью до одного знака после запятой).</w:t>
      </w:r>
      <w:bookmarkStart w:id="4" w:name="sub_992"/>
      <w:bookmarkEnd w:id="4"/>
    </w:p>
    <w:p w:rsidR="00785C3D" w:rsidRDefault="00785C3D" w:rsidP="00785C3D">
      <w:pPr>
        <w:rPr>
          <w:rFonts w:ascii="Times New Roman" w:hAnsi="Times New Roman"/>
          <w:b/>
          <w:bCs/>
          <w:sz w:val="28"/>
          <w:szCs w:val="28"/>
        </w:rPr>
      </w:pPr>
    </w:p>
    <w:p w:rsidR="00785C3D" w:rsidRDefault="00785C3D" w:rsidP="00785C3D">
      <w:pPr>
        <w:rPr>
          <w:rFonts w:ascii="Times New Roman" w:hAnsi="Times New Roman"/>
          <w:b/>
          <w:bCs/>
          <w:sz w:val="28"/>
          <w:szCs w:val="28"/>
        </w:rPr>
      </w:pPr>
    </w:p>
    <w:p w:rsidR="00785C3D" w:rsidRDefault="00785C3D" w:rsidP="00785C3D">
      <w:pPr>
        <w:rPr>
          <w:rFonts w:ascii="Times New Roman" w:hAnsi="Times New Roman"/>
          <w:b/>
          <w:bCs/>
          <w:sz w:val="28"/>
          <w:szCs w:val="28"/>
        </w:rPr>
      </w:pPr>
    </w:p>
    <w:p w:rsidR="00785C3D" w:rsidRDefault="00785C3D" w:rsidP="00785C3D">
      <w:pPr>
        <w:rPr>
          <w:rFonts w:ascii="Times New Roman" w:hAnsi="Times New Roman"/>
          <w:b/>
          <w:bCs/>
          <w:sz w:val="28"/>
          <w:szCs w:val="28"/>
        </w:rPr>
      </w:pPr>
    </w:p>
    <w:p w:rsidR="00785C3D" w:rsidRDefault="00785C3D" w:rsidP="00785C3D">
      <w:pPr>
        <w:rPr>
          <w:rFonts w:ascii="Times New Roman" w:hAnsi="Times New Roman"/>
          <w:b/>
          <w:bCs/>
          <w:sz w:val="28"/>
          <w:szCs w:val="28"/>
        </w:rPr>
      </w:pPr>
    </w:p>
    <w:p w:rsidR="00785C3D" w:rsidRDefault="00785C3D" w:rsidP="00785C3D">
      <w:pPr>
        <w:rPr>
          <w:rFonts w:ascii="Times New Roman" w:hAnsi="Times New Roman"/>
          <w:b/>
          <w:bCs/>
          <w:sz w:val="28"/>
          <w:szCs w:val="28"/>
        </w:rPr>
      </w:pPr>
    </w:p>
    <w:p w:rsidR="00785C3D" w:rsidRDefault="00785C3D" w:rsidP="00785C3D">
      <w:pPr>
        <w:rPr>
          <w:rFonts w:ascii="Times New Roman" w:hAnsi="Times New Roman"/>
          <w:b/>
          <w:bCs/>
          <w:sz w:val="28"/>
          <w:szCs w:val="28"/>
        </w:rPr>
      </w:pPr>
    </w:p>
    <w:p w:rsidR="00785C3D" w:rsidRDefault="00785C3D" w:rsidP="00785C3D">
      <w:pPr>
        <w:rPr>
          <w:rFonts w:ascii="Times New Roman" w:hAnsi="Times New Roman"/>
          <w:b/>
          <w:bCs/>
          <w:sz w:val="28"/>
          <w:szCs w:val="28"/>
        </w:rPr>
        <w:sectPr w:rsidR="00785C3D">
          <w:pgSz w:w="11906" w:h="16838"/>
          <w:pgMar w:top="567" w:right="851" w:bottom="567" w:left="1418" w:header="0" w:footer="0" w:gutter="0"/>
          <w:cols w:space="720"/>
          <w:formProt w:val="0"/>
          <w:docGrid w:linePitch="360" w:charSpace="4096"/>
        </w:sectPr>
      </w:pPr>
    </w:p>
    <w:p w:rsidR="00785C3D" w:rsidRDefault="00785C3D" w:rsidP="00785C3D">
      <w:pPr>
        <w:widowControl w:val="0"/>
        <w:spacing w:after="0" w:line="240" w:lineRule="auto"/>
        <w:jc w:val="center"/>
        <w:rPr>
          <w:rFonts w:ascii="Times New Roman" w:hAnsi="Times New Roman"/>
        </w:rPr>
      </w:pPr>
      <w:r>
        <w:rPr>
          <w:rFonts w:ascii="Times New Roman" w:hAnsi="Times New Roman"/>
          <w:b/>
          <w:bCs/>
          <w:color w:val="26282F"/>
        </w:rPr>
        <w:lastRenderedPageBreak/>
        <w:t>II. Показатели муниципальной программы</w:t>
      </w:r>
    </w:p>
    <w:tbl>
      <w:tblPr>
        <w:tblW w:w="15201" w:type="dxa"/>
        <w:tblInd w:w="216" w:type="dxa"/>
        <w:tblLayout w:type="fixed"/>
        <w:tblLook w:val="0000" w:firstRow="0" w:lastRow="0" w:firstColumn="0" w:lastColumn="0" w:noHBand="0" w:noVBand="0"/>
      </w:tblPr>
      <w:tblGrid>
        <w:gridCol w:w="10099"/>
        <w:gridCol w:w="5102"/>
      </w:tblGrid>
      <w:tr w:rsidR="00785C3D" w:rsidTr="00785C3D">
        <w:trPr>
          <w:trHeight w:val="1"/>
        </w:trPr>
        <w:tc>
          <w:tcPr>
            <w:tcW w:w="10098" w:type="dxa"/>
            <w:shd w:val="clear" w:color="000000" w:fill="FFFFFF"/>
          </w:tcPr>
          <w:p w:rsidR="00785C3D" w:rsidRDefault="00785C3D" w:rsidP="00785C3D">
            <w:pPr>
              <w:widowControl w:val="0"/>
              <w:spacing w:after="0" w:line="240" w:lineRule="auto"/>
              <w:jc w:val="both"/>
              <w:rPr>
                <w:rFonts w:ascii="Times New Roman" w:hAnsi="Times New Roman"/>
              </w:rPr>
            </w:pPr>
          </w:p>
        </w:tc>
        <w:tc>
          <w:tcPr>
            <w:tcW w:w="5102" w:type="dxa"/>
            <w:shd w:val="clear" w:color="000000" w:fill="FFFFFF"/>
          </w:tcPr>
          <w:p w:rsidR="00785C3D" w:rsidRDefault="00785C3D" w:rsidP="00785C3D">
            <w:pPr>
              <w:widowControl w:val="0"/>
              <w:tabs>
                <w:tab w:val="left" w:pos="708"/>
              </w:tabs>
              <w:spacing w:after="0" w:line="240" w:lineRule="auto"/>
              <w:rPr>
                <w:rFonts w:ascii="Times New Roman" w:hAnsi="Times New Roman"/>
                <w:b/>
                <w:bCs/>
                <w:sz w:val="28"/>
                <w:szCs w:val="28"/>
              </w:rPr>
            </w:pPr>
          </w:p>
        </w:tc>
      </w:tr>
    </w:tbl>
    <w:p w:rsidR="00785C3D" w:rsidRDefault="00785C3D" w:rsidP="00785C3D">
      <w:pPr>
        <w:spacing w:after="0" w:line="240" w:lineRule="auto"/>
        <w:ind w:firstLine="709"/>
        <w:jc w:val="both"/>
        <w:rPr>
          <w:rFonts w:ascii="Times New Roman" w:hAnsi="Times New Roman"/>
          <w:sz w:val="28"/>
          <w:szCs w:val="28"/>
        </w:rPr>
      </w:pPr>
    </w:p>
    <w:tbl>
      <w:tblPr>
        <w:tblW w:w="15015" w:type="dxa"/>
        <w:tblInd w:w="109" w:type="dxa"/>
        <w:tblLayout w:type="fixed"/>
        <w:tblLook w:val="0000" w:firstRow="0" w:lastRow="0" w:firstColumn="0" w:lastColumn="0" w:noHBand="0" w:noVBand="0"/>
      </w:tblPr>
      <w:tblGrid>
        <w:gridCol w:w="837"/>
        <w:gridCol w:w="1408"/>
        <w:gridCol w:w="1131"/>
        <w:gridCol w:w="1134"/>
        <w:gridCol w:w="58"/>
        <w:gridCol w:w="787"/>
        <w:gridCol w:w="848"/>
        <w:gridCol w:w="849"/>
        <w:gridCol w:w="849"/>
        <w:gridCol w:w="2023"/>
        <w:gridCol w:w="1841"/>
        <w:gridCol w:w="1557"/>
        <w:gridCol w:w="1693"/>
      </w:tblGrid>
      <w:tr w:rsidR="00785C3D" w:rsidTr="00785C3D">
        <w:tc>
          <w:tcPr>
            <w:tcW w:w="836" w:type="dxa"/>
            <w:vMerge w:val="restart"/>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br/>
              <w:t>п/п</w:t>
            </w:r>
          </w:p>
        </w:tc>
        <w:tc>
          <w:tcPr>
            <w:tcW w:w="1408" w:type="dxa"/>
            <w:vMerge w:val="restart"/>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цели/показателя</w:t>
            </w:r>
          </w:p>
        </w:tc>
        <w:tc>
          <w:tcPr>
            <w:tcW w:w="1131" w:type="dxa"/>
            <w:vMerge w:val="restart"/>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Единица измерения</w:t>
            </w:r>
          </w:p>
        </w:tc>
        <w:tc>
          <w:tcPr>
            <w:tcW w:w="4525" w:type="dxa"/>
            <w:gridSpan w:val="6"/>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Значение показателей</w:t>
            </w:r>
          </w:p>
        </w:tc>
        <w:tc>
          <w:tcPr>
            <w:tcW w:w="2023" w:type="dxa"/>
            <w:vMerge w:val="restart"/>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Ответственный</w:t>
            </w:r>
          </w:p>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за достижение показателя</w:t>
            </w:r>
            <w:r>
              <w:rPr>
                <w:rFonts w:ascii="Times New Roman" w:hAnsi="Times New Roman"/>
                <w:sz w:val="24"/>
                <w:szCs w:val="24"/>
                <w:vertAlign w:val="superscript"/>
              </w:rPr>
              <w:t> </w:t>
            </w:r>
            <w:hyperlink w:anchor="sub_901">
              <w:r>
                <w:rPr>
                  <w:rFonts w:ascii="Times New Roman" w:hAnsi="Times New Roman"/>
                  <w:color w:val="106BBE"/>
                  <w:sz w:val="24"/>
                  <w:szCs w:val="24"/>
                  <w:vertAlign w:val="superscript"/>
                </w:rPr>
                <w:t>*</w:t>
              </w:r>
            </w:hyperlink>
          </w:p>
        </w:tc>
        <w:tc>
          <w:tcPr>
            <w:tcW w:w="1841" w:type="dxa"/>
            <w:vMerge w:val="restart"/>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Документ,</w:t>
            </w:r>
          </w:p>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в соответствии</w:t>
            </w:r>
          </w:p>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с которым предусмотрено включение данного показателя</w:t>
            </w:r>
            <w:r>
              <w:rPr>
                <w:rFonts w:ascii="Times New Roman" w:hAnsi="Times New Roman"/>
                <w:sz w:val="24"/>
                <w:szCs w:val="24"/>
                <w:vertAlign w:val="superscript"/>
              </w:rPr>
              <w:t> </w:t>
            </w:r>
            <w:hyperlink w:anchor="sub_902">
              <w:r>
                <w:rPr>
                  <w:rFonts w:ascii="Times New Roman" w:hAnsi="Times New Roman"/>
                  <w:color w:val="106BBE"/>
                  <w:sz w:val="24"/>
                  <w:szCs w:val="24"/>
                  <w:vertAlign w:val="superscript"/>
                </w:rPr>
                <w:t>**</w:t>
              </w:r>
            </w:hyperlink>
          </w:p>
        </w:tc>
        <w:tc>
          <w:tcPr>
            <w:tcW w:w="1557" w:type="dxa"/>
            <w:vMerge w:val="restart"/>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Связь</w:t>
            </w:r>
          </w:p>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с показателями национальных целей государственной программы (маркировка)</w:t>
            </w:r>
            <w:r>
              <w:rPr>
                <w:rFonts w:ascii="Times New Roman" w:hAnsi="Times New Roman"/>
                <w:sz w:val="24"/>
                <w:szCs w:val="24"/>
                <w:vertAlign w:val="superscript"/>
              </w:rPr>
              <w:t> </w:t>
            </w:r>
            <w:hyperlink w:anchor="sub_903">
              <w:r>
                <w:rPr>
                  <w:rFonts w:ascii="Times New Roman" w:hAnsi="Times New Roman"/>
                  <w:color w:val="106BBE"/>
                  <w:sz w:val="24"/>
                  <w:szCs w:val="24"/>
                  <w:vertAlign w:val="superscript"/>
                </w:rPr>
                <w:t>***</w:t>
              </w:r>
            </w:hyperlink>
          </w:p>
        </w:tc>
        <w:tc>
          <w:tcPr>
            <w:tcW w:w="1693" w:type="dxa"/>
            <w:vMerge w:val="restart"/>
            <w:tcBorders>
              <w:top w:val="single" w:sz="4" w:space="0" w:color="000000"/>
              <w:left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Информационная</w:t>
            </w:r>
          </w:p>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система</w:t>
            </w:r>
            <w:r>
              <w:rPr>
                <w:rFonts w:ascii="Times New Roman" w:hAnsi="Times New Roman"/>
                <w:sz w:val="24"/>
                <w:szCs w:val="24"/>
                <w:vertAlign w:val="superscript"/>
              </w:rPr>
              <w:t> </w:t>
            </w:r>
            <w:hyperlink w:anchor="sub_904">
              <w:r>
                <w:rPr>
                  <w:rFonts w:ascii="Times New Roman" w:hAnsi="Times New Roman"/>
                  <w:color w:val="106BBE"/>
                  <w:sz w:val="24"/>
                  <w:szCs w:val="24"/>
                  <w:vertAlign w:val="superscript"/>
                </w:rPr>
                <w:t>****</w:t>
              </w:r>
            </w:hyperlink>
          </w:p>
        </w:tc>
      </w:tr>
      <w:tr w:rsidR="00785C3D" w:rsidTr="00785C3D">
        <w:tc>
          <w:tcPr>
            <w:tcW w:w="836" w:type="dxa"/>
            <w:vMerge/>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408" w:type="dxa"/>
            <w:vMerge/>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131" w:type="dxa"/>
            <w:vMerge/>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192" w:type="dxa"/>
            <w:gridSpan w:val="2"/>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базовое значение</w:t>
            </w:r>
          </w:p>
        </w:tc>
        <w:tc>
          <w:tcPr>
            <w:tcW w:w="787"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2025</w:t>
            </w:r>
          </w:p>
        </w:tc>
        <w:tc>
          <w:tcPr>
            <w:tcW w:w="84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2026</w:t>
            </w:r>
          </w:p>
        </w:tc>
        <w:tc>
          <w:tcPr>
            <w:tcW w:w="84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2027</w:t>
            </w:r>
          </w:p>
        </w:tc>
        <w:tc>
          <w:tcPr>
            <w:tcW w:w="2023" w:type="dxa"/>
            <w:vMerge/>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841" w:type="dxa"/>
            <w:vMerge/>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557" w:type="dxa"/>
            <w:vMerge/>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693" w:type="dxa"/>
            <w:vMerge/>
            <w:tcBorders>
              <w:top w:val="single" w:sz="4" w:space="0" w:color="000000"/>
              <w:left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785C3D">
        <w:tc>
          <w:tcPr>
            <w:tcW w:w="15014" w:type="dxa"/>
            <w:gridSpan w:val="13"/>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 xml:space="preserve">Цель муниципальной программы «обеспечение доступности и вариативности качественных образовательных услуг с учетом современных вызовов к системе дошкольного и </w:t>
            </w:r>
            <w:proofErr w:type="gramStart"/>
            <w:r>
              <w:rPr>
                <w:rFonts w:ascii="Times New Roman" w:hAnsi="Times New Roman"/>
                <w:sz w:val="24"/>
                <w:szCs w:val="24"/>
              </w:rPr>
              <w:t>общего  образования</w:t>
            </w:r>
            <w:proofErr w:type="gramEnd"/>
            <w:r>
              <w:rPr>
                <w:rFonts w:ascii="Times New Roman" w:hAnsi="Times New Roman"/>
                <w:sz w:val="24"/>
                <w:szCs w:val="24"/>
              </w:rPr>
              <w:t xml:space="preserve"> района; обеспечение высокого качества  образования в соответствии с меняющимися запросами населения и перспективными задачами развития российского и регионального общества и экономики».</w:t>
            </w:r>
          </w:p>
        </w:tc>
      </w:tr>
      <w:tr w:rsidR="00785C3D" w:rsidTr="00785C3D">
        <w:tc>
          <w:tcPr>
            <w:tcW w:w="83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408"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Доступность дошкольного и общего образования</w:t>
            </w:r>
          </w:p>
        </w:tc>
        <w:tc>
          <w:tcPr>
            <w:tcW w:w="1131"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процентов</w:t>
            </w:r>
          </w:p>
        </w:tc>
        <w:tc>
          <w:tcPr>
            <w:tcW w:w="113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100</w:t>
            </w:r>
          </w:p>
        </w:tc>
        <w:tc>
          <w:tcPr>
            <w:tcW w:w="845" w:type="dxa"/>
            <w:gridSpan w:val="2"/>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100</w:t>
            </w:r>
          </w:p>
        </w:tc>
        <w:tc>
          <w:tcPr>
            <w:tcW w:w="84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100</w:t>
            </w:r>
          </w:p>
        </w:tc>
        <w:tc>
          <w:tcPr>
            <w:tcW w:w="84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100</w:t>
            </w:r>
          </w:p>
        </w:tc>
        <w:tc>
          <w:tcPr>
            <w:tcW w:w="2023"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Управление образования Лысогорского муниципального района</w:t>
            </w:r>
          </w:p>
        </w:tc>
        <w:tc>
          <w:tcPr>
            <w:tcW w:w="1841" w:type="dxa"/>
            <w:tcBorders>
              <w:top w:val="single" w:sz="4" w:space="0" w:color="000000"/>
              <w:left w:val="single" w:sz="4" w:space="0" w:color="000000"/>
              <w:bottom w:val="single" w:sz="4" w:space="0" w:color="000000"/>
              <w:right w:val="single" w:sz="4" w:space="0" w:color="000000"/>
            </w:tcBorders>
          </w:tcPr>
          <w:p w:rsidR="00785C3D" w:rsidRDefault="005279E8" w:rsidP="00785C3D">
            <w:pPr>
              <w:widowControl w:val="0"/>
              <w:spacing w:after="0" w:line="240" w:lineRule="auto"/>
              <w:jc w:val="both"/>
              <w:rPr>
                <w:rFonts w:ascii="Times New Roman" w:hAnsi="Times New Roman"/>
                <w:sz w:val="24"/>
                <w:szCs w:val="24"/>
              </w:rPr>
            </w:pPr>
            <w:hyperlink r:id="rId7" w:anchor="7D20K3" w:history="1">
              <w:r w:rsidR="00785C3D">
                <w:rPr>
                  <w:rFonts w:ascii="Arial;sans-serif" w:hAnsi="Arial;sans-serif"/>
                  <w:sz w:val="21"/>
                  <w:szCs w:val="21"/>
                  <w:shd w:val="clear" w:color="auto" w:fill="FFFFFF"/>
                </w:rPr>
                <w:t>Указ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hyperlink>
          </w:p>
        </w:tc>
        <w:tc>
          <w:tcPr>
            <w:tcW w:w="1557" w:type="dxa"/>
            <w:tcBorders>
              <w:top w:val="single" w:sz="4" w:space="0" w:color="000000"/>
              <w:left w:val="single" w:sz="4" w:space="0" w:color="000000"/>
              <w:bottom w:val="single" w:sz="4" w:space="0" w:color="000000"/>
              <w:right w:val="single" w:sz="4" w:space="0" w:color="000000"/>
            </w:tcBorders>
          </w:tcPr>
          <w:p w:rsidR="00785C3D" w:rsidRDefault="00785C3D" w:rsidP="00943A6F">
            <w:pPr>
              <w:pStyle w:val="af1"/>
              <w:ind w:left="0"/>
              <w:jc w:val="both"/>
              <w:rPr>
                <w:szCs w:val="24"/>
              </w:rPr>
            </w:pPr>
            <w:bookmarkStart w:id="5" w:name="P00730025"/>
            <w:bookmarkEnd w:id="5"/>
            <w:r>
              <w:rPr>
                <w:szCs w:val="24"/>
              </w:rPr>
              <w:t xml:space="preserve">НЦ "Демография", создание условий для осуществления трудовой деятельности женщин, имеющих детей, включая достижение 100-процентной доступности (к 2021 году) </w:t>
            </w:r>
            <w:r>
              <w:rPr>
                <w:szCs w:val="24"/>
              </w:rPr>
              <w:lastRenderedPageBreak/>
              <w:t>дошкольного образования для детей в возрасте до трех лет</w:t>
            </w:r>
          </w:p>
          <w:p w:rsidR="00785C3D" w:rsidRDefault="00785C3D" w:rsidP="00943A6F">
            <w:pPr>
              <w:pStyle w:val="af1"/>
              <w:ind w:left="0"/>
              <w:rPr>
                <w:szCs w:val="24"/>
              </w:rPr>
            </w:pPr>
            <w:bookmarkStart w:id="6" w:name="P00730026"/>
            <w:bookmarkEnd w:id="6"/>
            <w:r>
              <w:br/>
            </w:r>
          </w:p>
        </w:tc>
        <w:tc>
          <w:tcPr>
            <w:tcW w:w="1693"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785C3D">
        <w:tc>
          <w:tcPr>
            <w:tcW w:w="15014" w:type="dxa"/>
            <w:gridSpan w:val="13"/>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Цель муниципальной программы «обеспечение высокого </w:t>
            </w:r>
            <w:proofErr w:type="gramStart"/>
            <w:r>
              <w:rPr>
                <w:rFonts w:ascii="Times New Roman" w:hAnsi="Times New Roman"/>
                <w:sz w:val="24"/>
                <w:szCs w:val="24"/>
              </w:rPr>
              <w:t>качества  образования</w:t>
            </w:r>
            <w:proofErr w:type="gramEnd"/>
            <w:r>
              <w:rPr>
                <w:rFonts w:ascii="Times New Roman" w:hAnsi="Times New Roman"/>
                <w:sz w:val="24"/>
                <w:szCs w:val="24"/>
              </w:rPr>
              <w:t xml:space="preserve"> в соответствии с меняющимися запросами населения и перспективными задачами развития российского и регионального общества и экономики»</w:t>
            </w:r>
          </w:p>
        </w:tc>
      </w:tr>
      <w:tr w:rsidR="00785C3D" w:rsidTr="00785C3D">
        <w:tc>
          <w:tcPr>
            <w:tcW w:w="83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408"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Достижение высокого качества образования</w:t>
            </w:r>
          </w:p>
        </w:tc>
        <w:tc>
          <w:tcPr>
            <w:tcW w:w="1131"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процентов</w:t>
            </w:r>
          </w:p>
        </w:tc>
        <w:tc>
          <w:tcPr>
            <w:tcW w:w="113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845" w:type="dxa"/>
            <w:gridSpan w:val="2"/>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85</w:t>
            </w:r>
          </w:p>
        </w:tc>
        <w:tc>
          <w:tcPr>
            <w:tcW w:w="84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95</w:t>
            </w:r>
          </w:p>
        </w:tc>
        <w:tc>
          <w:tcPr>
            <w:tcW w:w="849"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100</w:t>
            </w:r>
          </w:p>
        </w:tc>
        <w:tc>
          <w:tcPr>
            <w:tcW w:w="2023"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Управление образования Лысогорского муниципального района</w:t>
            </w:r>
          </w:p>
        </w:tc>
        <w:tc>
          <w:tcPr>
            <w:tcW w:w="1841"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PT Sans;sans-serif" w:hAnsi="PT Sans;sans-serif"/>
                <w:sz w:val="21"/>
                <w:szCs w:val="21"/>
              </w:rPr>
              <w:t>Федеральный закон от 29.12.2012 N 273-ФЗ</w:t>
            </w:r>
            <w:r>
              <w:rPr>
                <w:rFonts w:ascii="Times New Roman" w:hAnsi="Times New Roman"/>
                <w:sz w:val="21"/>
                <w:szCs w:val="21"/>
              </w:rPr>
              <w:br/>
            </w:r>
            <w:r>
              <w:rPr>
                <w:rFonts w:ascii="PT Sans;sans-serif" w:hAnsi="PT Sans;sans-serif"/>
                <w:sz w:val="21"/>
                <w:szCs w:val="21"/>
              </w:rPr>
              <w:t>(ред. от 08.08.2024)</w:t>
            </w:r>
            <w:r>
              <w:rPr>
                <w:rFonts w:ascii="Times New Roman" w:hAnsi="Times New Roman"/>
                <w:sz w:val="21"/>
                <w:szCs w:val="21"/>
              </w:rPr>
              <w:br/>
            </w:r>
            <w:r>
              <w:rPr>
                <w:rFonts w:ascii="PT Sans;sans-serif" w:hAnsi="PT Sans;sans-serif"/>
                <w:sz w:val="21"/>
                <w:szCs w:val="21"/>
              </w:rPr>
              <w:t>"Об образовании в Российской Федерации"</w:t>
            </w:r>
            <w:r>
              <w:rPr>
                <w:rFonts w:ascii="Times New Roman" w:hAnsi="Times New Roman"/>
                <w:sz w:val="21"/>
                <w:szCs w:val="21"/>
              </w:rPr>
              <w:br/>
            </w:r>
            <w:r>
              <w:rPr>
                <w:rFonts w:ascii="PT Sans;sans-serif" w:hAnsi="PT Sans;sans-serif"/>
                <w:sz w:val="21"/>
                <w:szCs w:val="21"/>
              </w:rPr>
              <w:t>(с изм. и доп., вступ. в силу с 01.09.2024)</w:t>
            </w:r>
            <w:r>
              <w:rPr>
                <w:rFonts w:ascii="Times New Roman" w:hAnsi="Times New Roman"/>
                <w:sz w:val="24"/>
                <w:szCs w:val="24"/>
              </w:rPr>
              <w:br/>
            </w:r>
            <w:r>
              <w:rPr>
                <w:rFonts w:ascii="Times New Roman" w:hAnsi="Times New Roman"/>
                <w:sz w:val="24"/>
                <w:szCs w:val="24"/>
              </w:rPr>
              <w:br/>
            </w:r>
          </w:p>
        </w:tc>
        <w:tc>
          <w:tcPr>
            <w:tcW w:w="1557"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bl>
    <w:p w:rsidR="00785C3D" w:rsidRDefault="00785C3D" w:rsidP="00785C3D">
      <w:pPr>
        <w:spacing w:after="0" w:line="240" w:lineRule="auto"/>
        <w:ind w:firstLine="709"/>
        <w:jc w:val="both"/>
        <w:rPr>
          <w:rFonts w:ascii="Times New Roman" w:hAnsi="Times New Roman"/>
          <w:sz w:val="28"/>
          <w:szCs w:val="28"/>
        </w:rPr>
      </w:pPr>
    </w:p>
    <w:p w:rsidR="00785C3D" w:rsidRDefault="00785C3D" w:rsidP="00785C3D">
      <w:pPr>
        <w:widowControl w:val="0"/>
        <w:spacing w:after="0" w:line="240" w:lineRule="auto"/>
        <w:ind w:firstLine="720"/>
        <w:jc w:val="both"/>
        <w:rPr>
          <w:rFonts w:ascii="Times New Roman" w:hAnsi="Times New Roman"/>
          <w:sz w:val="20"/>
        </w:rPr>
      </w:pPr>
      <w:bookmarkStart w:id="7" w:name="sub_901"/>
      <w:bookmarkEnd w:id="7"/>
      <w:r>
        <w:rPr>
          <w:rFonts w:ascii="Times New Roman" w:hAnsi="Times New Roman"/>
          <w:sz w:val="20"/>
          <w:vertAlign w:val="superscript"/>
        </w:rPr>
        <w:t>*</w:t>
      </w:r>
      <w:r>
        <w:rPr>
          <w:rFonts w:ascii="Times New Roman" w:hAnsi="Times New Roman"/>
          <w:sz w:val="20"/>
        </w:rPr>
        <w:t xml:space="preserve"> Указывается наименование органа, ответственного за достижение показателя.</w:t>
      </w:r>
    </w:p>
    <w:p w:rsidR="00785C3D" w:rsidRDefault="00785C3D" w:rsidP="00785C3D">
      <w:pPr>
        <w:widowControl w:val="0"/>
        <w:spacing w:after="0" w:line="240" w:lineRule="auto"/>
        <w:ind w:firstLine="720"/>
        <w:jc w:val="both"/>
        <w:rPr>
          <w:rFonts w:ascii="Times New Roman" w:hAnsi="Times New Roman"/>
          <w:sz w:val="20"/>
        </w:rPr>
      </w:pPr>
      <w:bookmarkStart w:id="8" w:name="sub_902"/>
      <w:bookmarkStart w:id="9" w:name="sub_9011"/>
      <w:bookmarkEnd w:id="8"/>
      <w:bookmarkEnd w:id="9"/>
      <w:r>
        <w:rPr>
          <w:rFonts w:ascii="Times New Roman" w:hAnsi="Times New Roman"/>
          <w:sz w:val="20"/>
          <w:vertAlign w:val="superscript"/>
        </w:rPr>
        <w:t>**</w:t>
      </w:r>
      <w:r>
        <w:rPr>
          <w:rFonts w:ascii="Times New Roman" w:hAnsi="Times New Roman"/>
          <w:sz w:val="20"/>
        </w:rPr>
        <w:t xml:space="preserve"> Отражаются документы и (или) решения Президента Российской Федерации, Правительства Российской Федерации, Правительства Саратовской области (включая протоколы заседания Президиума Совета при Губернаторе Саратовской области по стратегическому развитию и региональным проектам) и иные документы, в соответствии с которыми предусмотрено включение показателя (при наличии).</w:t>
      </w:r>
    </w:p>
    <w:p w:rsidR="00785C3D" w:rsidRDefault="00785C3D" w:rsidP="00785C3D">
      <w:pPr>
        <w:widowControl w:val="0"/>
        <w:spacing w:after="0" w:line="240" w:lineRule="auto"/>
        <w:ind w:firstLine="720"/>
        <w:jc w:val="both"/>
        <w:rPr>
          <w:rFonts w:ascii="Times New Roman" w:hAnsi="Times New Roman"/>
          <w:sz w:val="20"/>
        </w:rPr>
      </w:pPr>
      <w:bookmarkStart w:id="10" w:name="sub_903"/>
      <w:bookmarkStart w:id="11" w:name="sub_9021"/>
      <w:bookmarkEnd w:id="10"/>
      <w:bookmarkEnd w:id="11"/>
      <w:r>
        <w:rPr>
          <w:rFonts w:ascii="Times New Roman" w:hAnsi="Times New Roman"/>
          <w:sz w:val="20"/>
          <w:vertAlign w:val="superscript"/>
        </w:rPr>
        <w:t>***</w:t>
      </w:r>
      <w:r>
        <w:rPr>
          <w:rFonts w:ascii="Times New Roman" w:hAnsi="Times New Roman"/>
          <w:sz w:val="20"/>
        </w:rPr>
        <w:t xml:space="preserve"> В случае, если цель/показатель направлены на достижение национального проекта, указывается НП, национальной цели - НЦ, показателей государственных программ Российской Федерации - ГПРФ (при наличии).</w:t>
      </w:r>
    </w:p>
    <w:p w:rsidR="00785C3D" w:rsidRDefault="00785C3D" w:rsidP="00785C3D">
      <w:pPr>
        <w:widowControl w:val="0"/>
        <w:spacing w:after="0" w:line="240" w:lineRule="auto"/>
        <w:ind w:firstLine="720"/>
        <w:jc w:val="both"/>
        <w:rPr>
          <w:rFonts w:ascii="Times New Roman" w:hAnsi="Times New Roman"/>
          <w:sz w:val="20"/>
        </w:rPr>
      </w:pPr>
      <w:bookmarkStart w:id="12" w:name="sub_9031"/>
      <w:bookmarkEnd w:id="12"/>
      <w:r>
        <w:rPr>
          <w:rFonts w:ascii="Times New Roman" w:hAnsi="Times New Roman"/>
          <w:sz w:val="20"/>
          <w:vertAlign w:val="superscript"/>
        </w:rPr>
        <w:t>****</w:t>
      </w:r>
      <w:r>
        <w:rPr>
          <w:rFonts w:ascii="Times New Roman" w:hAnsi="Times New Roman"/>
          <w:sz w:val="20"/>
        </w:rPr>
        <w:t xml:space="preserve"> Указывается при наличии.</w:t>
      </w:r>
      <w:bookmarkStart w:id="13" w:name="sub_904"/>
      <w:bookmarkEnd w:id="13"/>
    </w:p>
    <w:p w:rsidR="00785C3D" w:rsidRDefault="00785C3D" w:rsidP="00785C3D">
      <w:pPr>
        <w:spacing w:after="0" w:line="240" w:lineRule="auto"/>
        <w:ind w:firstLine="709"/>
        <w:jc w:val="both"/>
        <w:rPr>
          <w:rFonts w:ascii="Times New Roman" w:hAnsi="Times New Roman"/>
          <w:sz w:val="28"/>
          <w:szCs w:val="28"/>
        </w:rPr>
      </w:pPr>
    </w:p>
    <w:p w:rsidR="00785C3D" w:rsidRDefault="00785C3D" w:rsidP="00785C3D">
      <w:pPr>
        <w:spacing w:after="0" w:line="240" w:lineRule="auto"/>
        <w:ind w:firstLine="709"/>
        <w:jc w:val="both"/>
        <w:rPr>
          <w:rFonts w:ascii="Times New Roman" w:hAnsi="Times New Roman"/>
          <w:sz w:val="28"/>
          <w:szCs w:val="28"/>
        </w:rPr>
      </w:pPr>
    </w:p>
    <w:p w:rsidR="00785C3D" w:rsidRDefault="00785C3D" w:rsidP="00785C3D">
      <w:pPr>
        <w:spacing w:after="0" w:line="240" w:lineRule="auto"/>
        <w:ind w:firstLine="709"/>
        <w:jc w:val="both"/>
        <w:rPr>
          <w:rFonts w:ascii="Times New Roman" w:hAnsi="Times New Roman"/>
          <w:sz w:val="28"/>
          <w:szCs w:val="28"/>
        </w:rPr>
      </w:pPr>
    </w:p>
    <w:p w:rsidR="00785C3D" w:rsidRDefault="00785C3D" w:rsidP="00785C3D">
      <w:pPr>
        <w:spacing w:after="0" w:line="240" w:lineRule="auto"/>
        <w:ind w:firstLine="709"/>
        <w:jc w:val="both"/>
        <w:rPr>
          <w:rFonts w:ascii="Times New Roman" w:hAnsi="Times New Roman"/>
          <w:sz w:val="28"/>
          <w:szCs w:val="28"/>
        </w:rPr>
      </w:pPr>
    </w:p>
    <w:p w:rsidR="00785C3D" w:rsidRDefault="00785C3D" w:rsidP="00785C3D">
      <w:pPr>
        <w:spacing w:after="0" w:line="240" w:lineRule="auto"/>
        <w:ind w:firstLine="709"/>
        <w:jc w:val="both"/>
        <w:rPr>
          <w:rFonts w:ascii="Times New Roman" w:hAnsi="Times New Roman"/>
          <w:sz w:val="28"/>
          <w:szCs w:val="28"/>
        </w:rPr>
      </w:pPr>
    </w:p>
    <w:p w:rsidR="00785C3D" w:rsidRDefault="00785C3D" w:rsidP="00785C3D">
      <w:pPr>
        <w:spacing w:after="0" w:line="240" w:lineRule="auto"/>
        <w:ind w:firstLine="709"/>
        <w:jc w:val="both"/>
        <w:rPr>
          <w:rFonts w:ascii="Times New Roman" w:hAnsi="Times New Roman"/>
          <w:sz w:val="28"/>
          <w:szCs w:val="28"/>
        </w:rPr>
        <w:sectPr w:rsidR="00785C3D">
          <w:pgSz w:w="16838" w:h="11906" w:orient="landscape"/>
          <w:pgMar w:top="1701" w:right="1134" w:bottom="851" w:left="1134" w:header="0" w:footer="0" w:gutter="0"/>
          <w:cols w:space="720"/>
          <w:formProt w:val="0"/>
          <w:docGrid w:linePitch="360" w:charSpace="4096"/>
        </w:sectPr>
      </w:pPr>
    </w:p>
    <w:p w:rsidR="00785C3D" w:rsidRDefault="00785C3D" w:rsidP="00785C3D">
      <w:pPr>
        <w:spacing w:after="0" w:line="240" w:lineRule="auto"/>
        <w:jc w:val="center"/>
        <w:rPr>
          <w:rFonts w:ascii="Times New Roman" w:hAnsi="Times New Roman"/>
          <w:sz w:val="24"/>
          <w:szCs w:val="24"/>
        </w:rPr>
      </w:pPr>
      <w:r>
        <w:rPr>
          <w:rFonts w:ascii="Times New Roman" w:hAnsi="Times New Roman"/>
          <w:b/>
          <w:bCs/>
          <w:color w:val="26282F"/>
          <w:sz w:val="24"/>
          <w:szCs w:val="24"/>
        </w:rPr>
        <w:lastRenderedPageBreak/>
        <w:t>III. Структура муниципальной программы</w:t>
      </w:r>
    </w:p>
    <w:p w:rsidR="00785C3D" w:rsidRDefault="00785C3D" w:rsidP="00785C3D">
      <w:pPr>
        <w:spacing w:after="0" w:line="240" w:lineRule="auto"/>
        <w:rPr>
          <w:rFonts w:ascii="Times New Roman" w:hAnsi="Times New Roman"/>
          <w:sz w:val="32"/>
        </w:rPr>
      </w:pPr>
    </w:p>
    <w:tbl>
      <w:tblPr>
        <w:tblW w:w="9356" w:type="dxa"/>
        <w:tblInd w:w="109" w:type="dxa"/>
        <w:tblLayout w:type="fixed"/>
        <w:tblLook w:val="0000" w:firstRow="0" w:lastRow="0" w:firstColumn="0" w:lastColumn="0" w:noHBand="0" w:noVBand="0"/>
      </w:tblPr>
      <w:tblGrid>
        <w:gridCol w:w="852"/>
        <w:gridCol w:w="2266"/>
        <w:gridCol w:w="3544"/>
        <w:gridCol w:w="2694"/>
      </w:tblGrid>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N</w:t>
            </w:r>
          </w:p>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п/п</w:t>
            </w:r>
          </w:p>
        </w:tc>
        <w:tc>
          <w:tcPr>
            <w:tcW w:w="226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Задачи структурного элемента</w:t>
            </w:r>
          </w:p>
        </w:tc>
        <w:tc>
          <w:tcPr>
            <w:tcW w:w="354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Краткое описание ожидаемых эффектов</w:t>
            </w:r>
            <w:r>
              <w:rPr>
                <w:rFonts w:ascii="Times New Roman" w:hAnsi="Times New Roman"/>
                <w:sz w:val="24"/>
                <w:szCs w:val="24"/>
                <w:vertAlign w:val="superscript"/>
              </w:rPr>
              <w:t> </w:t>
            </w:r>
            <w:hyperlink w:anchor="sub_91">
              <w:r>
                <w:rPr>
                  <w:rFonts w:ascii="Times New Roman" w:hAnsi="Times New Roman"/>
                  <w:color w:val="106BBE"/>
                  <w:sz w:val="24"/>
                  <w:szCs w:val="24"/>
                  <w:vertAlign w:val="superscript"/>
                </w:rPr>
                <w:t>*</w:t>
              </w:r>
            </w:hyperlink>
            <w:r>
              <w:rPr>
                <w:rFonts w:ascii="Times New Roman" w:hAnsi="Times New Roman"/>
                <w:sz w:val="24"/>
                <w:szCs w:val="24"/>
              </w:rPr>
              <w:t xml:space="preserve"> от реализации задачи структурного элемента</w:t>
            </w:r>
          </w:p>
        </w:tc>
        <w:tc>
          <w:tcPr>
            <w:tcW w:w="269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Связь с показателями</w:t>
            </w:r>
            <w:r>
              <w:rPr>
                <w:rFonts w:ascii="Times New Roman" w:hAnsi="Times New Roman"/>
                <w:sz w:val="24"/>
                <w:szCs w:val="24"/>
                <w:vertAlign w:val="superscript"/>
              </w:rPr>
              <w:t> </w:t>
            </w:r>
            <w:hyperlink w:anchor="sub_92">
              <w:r>
                <w:rPr>
                  <w:rFonts w:ascii="Times New Roman" w:hAnsi="Times New Roman"/>
                  <w:color w:val="106BBE"/>
                  <w:sz w:val="24"/>
                  <w:szCs w:val="24"/>
                  <w:vertAlign w:val="superscript"/>
                </w:rPr>
                <w:t>**</w:t>
              </w:r>
            </w:hyperlink>
          </w:p>
        </w:tc>
      </w:tr>
    </w:tbl>
    <w:p w:rsidR="00785C3D" w:rsidRDefault="00785C3D" w:rsidP="00785C3D">
      <w:pPr>
        <w:spacing w:after="0" w:line="240" w:lineRule="auto"/>
        <w:rPr>
          <w:sz w:val="2"/>
          <w:szCs w:val="2"/>
        </w:rPr>
      </w:pPr>
    </w:p>
    <w:tbl>
      <w:tblPr>
        <w:tblW w:w="9356" w:type="dxa"/>
        <w:tblInd w:w="109" w:type="dxa"/>
        <w:tblLayout w:type="fixed"/>
        <w:tblLook w:val="0000" w:firstRow="0" w:lastRow="0" w:firstColumn="0" w:lastColumn="0" w:noHBand="0" w:noVBand="0"/>
      </w:tblPr>
      <w:tblGrid>
        <w:gridCol w:w="852"/>
        <w:gridCol w:w="2266"/>
        <w:gridCol w:w="3544"/>
        <w:gridCol w:w="2694"/>
      </w:tblGrid>
      <w:tr w:rsidR="00785C3D" w:rsidTr="005279E8">
        <w:trPr>
          <w:tblHeader/>
        </w:trPr>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226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354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269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4</w:t>
            </w:r>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8504" w:type="dxa"/>
            <w:gridSpan w:val="3"/>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Подпрограмма "«Развитие системы дошкольного образования Лысогорского муниципального района» "</w:t>
            </w:r>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1.1.</w:t>
            </w:r>
          </w:p>
        </w:tc>
        <w:tc>
          <w:tcPr>
            <w:tcW w:w="8504" w:type="dxa"/>
            <w:gridSpan w:val="3"/>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p>
          <w:p w:rsidR="00785C3D" w:rsidRDefault="00785C3D" w:rsidP="00785C3D">
            <w:pPr>
              <w:widowControl w:val="0"/>
              <w:spacing w:after="0" w:line="240" w:lineRule="auto"/>
              <w:jc w:val="center"/>
              <w:rPr>
                <w:rFonts w:ascii="Times New Roman" w:hAnsi="Times New Roman"/>
                <w:sz w:val="24"/>
                <w:szCs w:val="24"/>
              </w:rPr>
            </w:pPr>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5810" w:type="dxa"/>
            <w:gridSpan w:val="2"/>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Ответственный за реализацию (наименование структурного подразделения)</w:t>
            </w:r>
          </w:p>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управление образования администрации Лысогорского муниципального района Саратовской области</w:t>
            </w:r>
          </w:p>
        </w:tc>
        <w:tc>
          <w:tcPr>
            <w:tcW w:w="269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Срок реализации (год начала -</w:t>
            </w:r>
          </w:p>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год окончания)</w:t>
            </w:r>
          </w:p>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2025-2027</w:t>
            </w:r>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1.1.1</w:t>
            </w:r>
          </w:p>
        </w:tc>
        <w:tc>
          <w:tcPr>
            <w:tcW w:w="226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rPr>
              <w:t>обеспечение доступности дошкольного образования;</w:t>
            </w:r>
          </w:p>
          <w:p w:rsidR="00785C3D" w:rsidRDefault="00785C3D" w:rsidP="00785C3D">
            <w:pPr>
              <w:widowControl w:val="0"/>
              <w:spacing w:after="0" w:line="240" w:lineRule="auto"/>
              <w:jc w:val="both"/>
              <w:rPr>
                <w:rFonts w:ascii="Times New Roman" w:hAnsi="Times New Roman"/>
                <w:sz w:val="24"/>
              </w:rPr>
            </w:pPr>
          </w:p>
          <w:p w:rsidR="00785C3D" w:rsidRDefault="00785C3D" w:rsidP="00785C3D">
            <w:pPr>
              <w:widowControl w:val="0"/>
              <w:spacing w:after="0" w:line="240" w:lineRule="auto"/>
              <w:jc w:val="both"/>
              <w:rPr>
                <w:rFonts w:ascii="Times New Roman" w:hAnsi="Times New Roman"/>
                <w:sz w:val="24"/>
              </w:rPr>
            </w:pPr>
          </w:p>
        </w:tc>
        <w:tc>
          <w:tcPr>
            <w:tcW w:w="354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szCs w:val="24"/>
              </w:rPr>
              <w:t>обеспечение выполнения государственных гарантий общедоступности и бесплатности дошкольного образования;</w:t>
            </w:r>
          </w:p>
        </w:tc>
        <w:tc>
          <w:tcPr>
            <w:tcW w:w="269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1.1.2</w:t>
            </w:r>
          </w:p>
        </w:tc>
        <w:tc>
          <w:tcPr>
            <w:tcW w:w="226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обеспечение высокого качества услуг дошкольного образования;</w:t>
            </w:r>
          </w:p>
        </w:tc>
        <w:tc>
          <w:tcPr>
            <w:tcW w:w="354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szCs w:val="24"/>
              </w:rPr>
              <w:t>обеспечение выполнения государственных гарантий общедоступности и бесплатности дошкольного образования;</w:t>
            </w:r>
          </w:p>
        </w:tc>
        <w:tc>
          <w:tcPr>
            <w:tcW w:w="269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p w:rsidR="00785C3D" w:rsidRDefault="00785C3D" w:rsidP="00785C3D">
            <w:pPr>
              <w:widowControl w:val="0"/>
              <w:spacing w:after="0" w:line="240" w:lineRule="auto"/>
              <w:jc w:val="both"/>
              <w:rPr>
                <w:rFonts w:ascii="Times New Roman" w:hAnsi="Times New Roman"/>
                <w:sz w:val="24"/>
                <w:szCs w:val="24"/>
              </w:rPr>
            </w:pPr>
          </w:p>
        </w:tc>
      </w:tr>
      <w:tr w:rsidR="00785C3D" w:rsidTr="005279E8">
        <w:tc>
          <w:tcPr>
            <w:tcW w:w="852"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1.1.3</w:t>
            </w:r>
          </w:p>
        </w:tc>
        <w:tc>
          <w:tcPr>
            <w:tcW w:w="2266"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szCs w:val="24"/>
              </w:rPr>
              <w:t>обеспечение условий для реализации развивающих образовательных программ и внедрения системы оценки качества дошкольного образования</w:t>
            </w:r>
          </w:p>
        </w:tc>
        <w:tc>
          <w:tcPr>
            <w:tcW w:w="3544"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szCs w:val="24"/>
              </w:rPr>
              <w:t>обеспечение выполнения государственных гарантий общедоступности и бесплатности дошкольного образования;</w:t>
            </w:r>
          </w:p>
        </w:tc>
        <w:tc>
          <w:tcPr>
            <w:tcW w:w="2694"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1.2.</w:t>
            </w:r>
          </w:p>
        </w:tc>
        <w:tc>
          <w:tcPr>
            <w:tcW w:w="8504" w:type="dxa"/>
            <w:gridSpan w:val="3"/>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b/>
                <w:sz w:val="24"/>
              </w:rPr>
            </w:pPr>
            <w:r>
              <w:rPr>
                <w:rFonts w:ascii="Times New Roman" w:hAnsi="Times New Roman"/>
                <w:b/>
                <w:sz w:val="24"/>
                <w:szCs w:val="24"/>
              </w:rPr>
              <w:t>Подпрограмма «Развитие системы общего и дополнительного образования Лысогорского муниципального района»</w:t>
            </w:r>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5810" w:type="dxa"/>
            <w:gridSpan w:val="2"/>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Ответственный за реализацию (наименование структурного подразделения)</w:t>
            </w:r>
          </w:p>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управление образования администрации Лысогорского муниципального района Саратовской области</w:t>
            </w:r>
          </w:p>
        </w:tc>
        <w:tc>
          <w:tcPr>
            <w:tcW w:w="269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2025-2027</w:t>
            </w:r>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1.2.1.</w:t>
            </w:r>
          </w:p>
        </w:tc>
        <w:tc>
          <w:tcPr>
            <w:tcW w:w="226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szCs w:val="24"/>
              </w:rPr>
              <w:t xml:space="preserve">достижение стратегических ориентиров </w:t>
            </w:r>
            <w:proofErr w:type="gramStart"/>
            <w:r>
              <w:rPr>
                <w:rFonts w:ascii="Times New Roman" w:hAnsi="Times New Roman"/>
                <w:sz w:val="24"/>
                <w:szCs w:val="24"/>
              </w:rPr>
              <w:t>национального  проекта</w:t>
            </w:r>
            <w:proofErr w:type="gramEnd"/>
            <w:r>
              <w:rPr>
                <w:rFonts w:ascii="Times New Roman" w:hAnsi="Times New Roman"/>
                <w:sz w:val="24"/>
                <w:szCs w:val="24"/>
              </w:rPr>
              <w:t xml:space="preserve"> «Образование»;</w:t>
            </w:r>
          </w:p>
        </w:tc>
        <w:tc>
          <w:tcPr>
            <w:tcW w:w="354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rPr>
              <w:t>обучение по общеобразовательным программам, соответствующим требованиям федеральных государственных образовательных стандартов в 2025 – 2027 г. г. - 100</w:t>
            </w:r>
            <w:proofErr w:type="gramStart"/>
            <w:r>
              <w:rPr>
                <w:rFonts w:ascii="Times New Roman" w:hAnsi="Times New Roman"/>
                <w:sz w:val="24"/>
              </w:rPr>
              <w:t>%  обучающихся</w:t>
            </w:r>
            <w:proofErr w:type="gramEnd"/>
            <w:r>
              <w:rPr>
                <w:rFonts w:ascii="Times New Roman" w:hAnsi="Times New Roman"/>
                <w:sz w:val="24"/>
              </w:rPr>
              <w:t xml:space="preserve"> 1–11-х классов;</w:t>
            </w:r>
          </w:p>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rPr>
              <w:lastRenderedPageBreak/>
              <w:t>привлечение в общеобразовательные организации молодых педагогов;</w:t>
            </w:r>
          </w:p>
          <w:p w:rsidR="00785C3D" w:rsidRDefault="00785C3D" w:rsidP="00785C3D">
            <w:pPr>
              <w:widowControl w:val="0"/>
              <w:spacing w:after="0" w:line="240" w:lineRule="auto"/>
              <w:ind w:left="-121" w:firstLine="121"/>
              <w:jc w:val="both"/>
              <w:rPr>
                <w:rFonts w:ascii="Times New Roman" w:hAnsi="Times New Roman"/>
                <w:sz w:val="24"/>
              </w:rPr>
            </w:pPr>
            <w:r>
              <w:rPr>
                <w:rFonts w:ascii="Times New Roman" w:hAnsi="Times New Roman"/>
                <w:sz w:val="24"/>
              </w:rPr>
              <w:t>обеспечение функционирования системы персонифицированного дополнительного образования детей, подразумевающей</w:t>
            </w:r>
          </w:p>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szCs w:val="24"/>
              </w:rPr>
              <w:t xml:space="preserve">создание условий для максимального привлечения детей, подростков и сельской </w:t>
            </w:r>
            <w:proofErr w:type="gramStart"/>
            <w:r>
              <w:rPr>
                <w:rFonts w:ascii="Times New Roman" w:hAnsi="Times New Roman"/>
                <w:sz w:val="24"/>
                <w:szCs w:val="24"/>
              </w:rPr>
              <w:t>молодёжи  к</w:t>
            </w:r>
            <w:proofErr w:type="gramEnd"/>
            <w:r>
              <w:rPr>
                <w:rFonts w:ascii="Times New Roman" w:hAnsi="Times New Roman"/>
                <w:sz w:val="24"/>
                <w:szCs w:val="24"/>
              </w:rPr>
              <w:t xml:space="preserve"> систематическим занятиям физической культурой и спортом в урочное и во внеурочное время.</w:t>
            </w:r>
          </w:p>
        </w:tc>
        <w:tc>
          <w:tcPr>
            <w:tcW w:w="269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1.2.2.</w:t>
            </w:r>
          </w:p>
        </w:tc>
        <w:tc>
          <w:tcPr>
            <w:tcW w:w="226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szCs w:val="24"/>
              </w:rPr>
              <w:t>повышение уровня качества образования и востребованности образовательных услуг;</w:t>
            </w:r>
          </w:p>
        </w:tc>
        <w:tc>
          <w:tcPr>
            <w:tcW w:w="354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rPr>
              <w:t>обучение по общеобразовательным программам, соответствующим требованиям федеральных государственных образовательных стандартов в 2025 – 2027 г. г. - 100</w:t>
            </w:r>
            <w:proofErr w:type="gramStart"/>
            <w:r>
              <w:rPr>
                <w:rFonts w:ascii="Times New Roman" w:hAnsi="Times New Roman"/>
                <w:sz w:val="24"/>
              </w:rPr>
              <w:t>%  обучающихся</w:t>
            </w:r>
            <w:proofErr w:type="gramEnd"/>
            <w:r>
              <w:rPr>
                <w:rFonts w:ascii="Times New Roman" w:hAnsi="Times New Roman"/>
                <w:sz w:val="24"/>
              </w:rPr>
              <w:t xml:space="preserve"> 1–11-х классов;</w:t>
            </w:r>
          </w:p>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rPr>
              <w:t>привлечение в общеобразовательные организации молодых педагогов;</w:t>
            </w:r>
          </w:p>
          <w:p w:rsidR="00785C3D" w:rsidRDefault="00785C3D" w:rsidP="00785C3D">
            <w:pPr>
              <w:widowControl w:val="0"/>
              <w:spacing w:after="0" w:line="240" w:lineRule="auto"/>
              <w:ind w:left="-121" w:firstLine="121"/>
              <w:jc w:val="both"/>
              <w:rPr>
                <w:rFonts w:ascii="Times New Roman" w:hAnsi="Times New Roman"/>
                <w:sz w:val="24"/>
              </w:rPr>
            </w:pPr>
            <w:r>
              <w:rPr>
                <w:rFonts w:ascii="Times New Roman" w:hAnsi="Times New Roman"/>
                <w:sz w:val="24"/>
              </w:rPr>
              <w:t>обеспечение функционирования системы персонифицированного дополнительного образования детей, подразумевающей</w:t>
            </w:r>
          </w:p>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szCs w:val="24"/>
              </w:rPr>
              <w:t xml:space="preserve">создание условий для максимального привлечения детей, подростков и сельской </w:t>
            </w:r>
            <w:proofErr w:type="gramStart"/>
            <w:r>
              <w:rPr>
                <w:rFonts w:ascii="Times New Roman" w:hAnsi="Times New Roman"/>
                <w:sz w:val="24"/>
                <w:szCs w:val="24"/>
              </w:rPr>
              <w:t>молодёжи  к</w:t>
            </w:r>
            <w:proofErr w:type="gramEnd"/>
            <w:r>
              <w:rPr>
                <w:rFonts w:ascii="Times New Roman" w:hAnsi="Times New Roman"/>
                <w:sz w:val="24"/>
                <w:szCs w:val="24"/>
              </w:rPr>
              <w:t xml:space="preserve"> систематическим занятиям физической культурой и спортом в урочное и во внеурочное время.</w:t>
            </w:r>
          </w:p>
        </w:tc>
        <w:tc>
          <w:tcPr>
            <w:tcW w:w="269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5279E8">
        <w:tc>
          <w:tcPr>
            <w:tcW w:w="852"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1.2.3</w:t>
            </w:r>
          </w:p>
        </w:tc>
        <w:tc>
          <w:tcPr>
            <w:tcW w:w="2266"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szCs w:val="24"/>
              </w:rPr>
              <w:t>внедрение новой модели организации и финансирования сектора дополнительного образования детей;</w:t>
            </w:r>
          </w:p>
        </w:tc>
        <w:tc>
          <w:tcPr>
            <w:tcW w:w="3544"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rPr>
              <w:t>обучение по общеобразовательным программам, соответствующим требованиям федеральных государственных образовательных стандартов в 2025 – 2027 г. г. - 100</w:t>
            </w:r>
            <w:proofErr w:type="gramStart"/>
            <w:r>
              <w:rPr>
                <w:rFonts w:ascii="Times New Roman" w:hAnsi="Times New Roman"/>
                <w:sz w:val="24"/>
              </w:rPr>
              <w:t>%  обучающихся</w:t>
            </w:r>
            <w:proofErr w:type="gramEnd"/>
            <w:r>
              <w:rPr>
                <w:rFonts w:ascii="Times New Roman" w:hAnsi="Times New Roman"/>
                <w:sz w:val="24"/>
              </w:rPr>
              <w:t xml:space="preserve"> 1–11-х классов;</w:t>
            </w:r>
          </w:p>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rPr>
              <w:t>привлечение в общеобразовательные организации молодых педагогов;</w:t>
            </w:r>
          </w:p>
          <w:p w:rsidR="00785C3D" w:rsidRDefault="00785C3D" w:rsidP="00785C3D">
            <w:pPr>
              <w:widowControl w:val="0"/>
              <w:spacing w:after="0" w:line="240" w:lineRule="auto"/>
              <w:ind w:left="-121" w:firstLine="121"/>
              <w:jc w:val="both"/>
              <w:rPr>
                <w:rFonts w:ascii="Times New Roman" w:hAnsi="Times New Roman"/>
                <w:sz w:val="24"/>
              </w:rPr>
            </w:pPr>
            <w:r>
              <w:rPr>
                <w:rFonts w:ascii="Times New Roman" w:hAnsi="Times New Roman"/>
                <w:sz w:val="24"/>
              </w:rPr>
              <w:t xml:space="preserve">обеспечение функционирования </w:t>
            </w:r>
            <w:r>
              <w:rPr>
                <w:rFonts w:ascii="Times New Roman" w:hAnsi="Times New Roman"/>
                <w:sz w:val="24"/>
              </w:rPr>
              <w:lastRenderedPageBreak/>
              <w:t>системы персонифицированного дополнительного образования детей, подразумевающей</w:t>
            </w:r>
          </w:p>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szCs w:val="24"/>
              </w:rPr>
              <w:t xml:space="preserve">создание условий для максимального привлечения детей, подростков и сельской </w:t>
            </w:r>
            <w:proofErr w:type="gramStart"/>
            <w:r>
              <w:rPr>
                <w:rFonts w:ascii="Times New Roman" w:hAnsi="Times New Roman"/>
                <w:sz w:val="24"/>
                <w:szCs w:val="24"/>
              </w:rPr>
              <w:t>молодёжи  к</w:t>
            </w:r>
            <w:proofErr w:type="gramEnd"/>
            <w:r>
              <w:rPr>
                <w:rFonts w:ascii="Times New Roman" w:hAnsi="Times New Roman"/>
                <w:sz w:val="24"/>
                <w:szCs w:val="24"/>
              </w:rPr>
              <w:t xml:space="preserve"> систематическим занятиям физической культурой и спортом в урочное и во внеурочное время.</w:t>
            </w:r>
          </w:p>
        </w:tc>
        <w:tc>
          <w:tcPr>
            <w:tcW w:w="2694"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5279E8">
        <w:tc>
          <w:tcPr>
            <w:tcW w:w="852"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1.2.4</w:t>
            </w:r>
          </w:p>
        </w:tc>
        <w:tc>
          <w:tcPr>
            <w:tcW w:w="2266"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pacing w:val="1"/>
                <w:sz w:val="24"/>
                <w:highlight w:val="white"/>
              </w:rPr>
            </w:pPr>
            <w:r>
              <w:rPr>
                <w:rFonts w:ascii="Times New Roman" w:hAnsi="Times New Roman"/>
                <w:spacing w:val="1"/>
                <w:sz w:val="24"/>
                <w:szCs w:val="24"/>
                <w:highlight w:val="white"/>
              </w:rPr>
              <w:t>создание современной и безопасной цифровой образовательной среды;</w:t>
            </w:r>
          </w:p>
        </w:tc>
        <w:tc>
          <w:tcPr>
            <w:tcW w:w="3544"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rPr>
              <w:t>обучение по общеобразовательным программам, соответствующим требованиям федеральных государственных образовательных стандартов в 2025 – 2027 г. г. - 100</w:t>
            </w:r>
            <w:proofErr w:type="gramStart"/>
            <w:r>
              <w:rPr>
                <w:rFonts w:ascii="Times New Roman" w:hAnsi="Times New Roman"/>
                <w:sz w:val="24"/>
              </w:rPr>
              <w:t>%  обучающихся</w:t>
            </w:r>
            <w:proofErr w:type="gramEnd"/>
            <w:r>
              <w:rPr>
                <w:rFonts w:ascii="Times New Roman" w:hAnsi="Times New Roman"/>
                <w:sz w:val="24"/>
              </w:rPr>
              <w:t xml:space="preserve"> 1–11-х классов;</w:t>
            </w:r>
          </w:p>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rPr>
              <w:t>привлечение в общеобразовательные организации молодых педагогов;</w:t>
            </w:r>
          </w:p>
          <w:p w:rsidR="00785C3D" w:rsidRDefault="00785C3D" w:rsidP="00785C3D">
            <w:pPr>
              <w:widowControl w:val="0"/>
              <w:spacing w:after="0" w:line="240" w:lineRule="auto"/>
              <w:ind w:left="-121" w:firstLine="121"/>
              <w:jc w:val="both"/>
              <w:rPr>
                <w:rFonts w:ascii="Times New Roman" w:hAnsi="Times New Roman"/>
                <w:sz w:val="24"/>
              </w:rPr>
            </w:pPr>
            <w:r>
              <w:rPr>
                <w:rFonts w:ascii="Times New Roman" w:hAnsi="Times New Roman"/>
                <w:sz w:val="24"/>
              </w:rPr>
              <w:t>обеспечение функционирования системы персонифицированного дополнительного образования детей, подразумевающей</w:t>
            </w:r>
          </w:p>
          <w:p w:rsidR="00785C3D" w:rsidRDefault="00785C3D" w:rsidP="00785C3D">
            <w:pPr>
              <w:widowControl w:val="0"/>
              <w:spacing w:after="0" w:line="240" w:lineRule="auto"/>
              <w:jc w:val="both"/>
              <w:rPr>
                <w:rFonts w:ascii="Times New Roman" w:hAnsi="Times New Roman"/>
                <w:sz w:val="24"/>
              </w:rPr>
            </w:pPr>
            <w:r>
              <w:rPr>
                <w:rFonts w:ascii="Times New Roman" w:hAnsi="Times New Roman"/>
                <w:sz w:val="24"/>
                <w:szCs w:val="24"/>
              </w:rPr>
              <w:t xml:space="preserve">создание условий для максимального привлечения детей, подростков и сельской </w:t>
            </w:r>
            <w:proofErr w:type="gramStart"/>
            <w:r>
              <w:rPr>
                <w:rFonts w:ascii="Times New Roman" w:hAnsi="Times New Roman"/>
                <w:sz w:val="24"/>
                <w:szCs w:val="24"/>
              </w:rPr>
              <w:t>молодёжи  к</w:t>
            </w:r>
            <w:proofErr w:type="gramEnd"/>
            <w:r>
              <w:rPr>
                <w:rFonts w:ascii="Times New Roman" w:hAnsi="Times New Roman"/>
                <w:sz w:val="24"/>
                <w:szCs w:val="24"/>
              </w:rPr>
              <w:t xml:space="preserve"> систематическим занятиям физической культурой и спортом в урочное и во внеурочное время.</w:t>
            </w:r>
          </w:p>
        </w:tc>
        <w:tc>
          <w:tcPr>
            <w:tcW w:w="2694"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5279E8">
        <w:tc>
          <w:tcPr>
            <w:tcW w:w="852"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1.2.5</w:t>
            </w:r>
          </w:p>
        </w:tc>
        <w:tc>
          <w:tcPr>
            <w:tcW w:w="2266"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pacing w:val="1"/>
                <w:sz w:val="24"/>
                <w:szCs w:val="24"/>
                <w:highlight w:val="white"/>
              </w:rPr>
              <w:t>повышение безопасности и усиление антитеррористической защищенности муниципальных образовательных организаций Лысогорского муниципального района.</w:t>
            </w:r>
          </w:p>
        </w:tc>
        <w:tc>
          <w:tcPr>
            <w:tcW w:w="3544"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rPr>
            </w:pPr>
            <w:r>
              <w:rPr>
                <w:rFonts w:ascii="Times New Roman" w:hAnsi="Times New Roman"/>
                <w:spacing w:val="1"/>
                <w:sz w:val="24"/>
                <w:szCs w:val="24"/>
                <w:highlight w:val="white"/>
              </w:rPr>
              <w:t>повышение безопасности и усиление антитеррористической защищенности муниципальных образовательных организаций Лысогорского муниципального района.</w:t>
            </w:r>
          </w:p>
        </w:tc>
        <w:tc>
          <w:tcPr>
            <w:tcW w:w="2694"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8504" w:type="dxa"/>
            <w:gridSpan w:val="3"/>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Структурные элементы, не входящие в подпрограммы</w:t>
            </w:r>
            <w:r>
              <w:rPr>
                <w:rFonts w:ascii="Times New Roman" w:hAnsi="Times New Roman"/>
                <w:sz w:val="24"/>
                <w:szCs w:val="24"/>
                <w:vertAlign w:val="superscript"/>
              </w:rPr>
              <w:t> </w:t>
            </w:r>
            <w:hyperlink w:anchor="sub_94">
              <w:r>
                <w:rPr>
                  <w:rFonts w:ascii="Times New Roman" w:hAnsi="Times New Roman"/>
                  <w:color w:val="106BBE"/>
                  <w:sz w:val="24"/>
                  <w:szCs w:val="24"/>
                  <w:vertAlign w:val="superscript"/>
                </w:rPr>
                <w:t>****</w:t>
              </w:r>
            </w:hyperlink>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8504" w:type="dxa"/>
            <w:gridSpan w:val="3"/>
            <w:tcBorders>
              <w:top w:val="single" w:sz="4" w:space="0" w:color="000000"/>
              <w:left w:val="single" w:sz="4" w:space="0" w:color="000000"/>
              <w:bottom w:val="single" w:sz="4" w:space="0" w:color="000000"/>
              <w:right w:val="single" w:sz="4" w:space="0" w:color="000000"/>
            </w:tcBorders>
          </w:tcPr>
          <w:p w:rsidR="00785C3D" w:rsidRDefault="00892FF8" w:rsidP="00892FF8">
            <w:pPr>
              <w:widowControl w:val="0"/>
              <w:spacing w:after="0" w:line="240" w:lineRule="auto"/>
              <w:rPr>
                <w:rFonts w:ascii="Times New Roman" w:hAnsi="Times New Roman"/>
                <w:sz w:val="24"/>
                <w:szCs w:val="24"/>
              </w:rPr>
            </w:pPr>
            <w:r w:rsidRPr="00892FF8">
              <w:rPr>
                <w:rFonts w:ascii="Times New Roman" w:hAnsi="Times New Roman"/>
                <w:sz w:val="24"/>
                <w:szCs w:val="24"/>
              </w:rPr>
              <w:t>Муниципальный проект в рамках регионального проекта "Развитие инфраструктуры образовательных организаций Саратовской области"</w:t>
            </w:r>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5810" w:type="dxa"/>
            <w:gridSpan w:val="2"/>
            <w:tcBorders>
              <w:top w:val="single" w:sz="4" w:space="0" w:color="000000"/>
              <w:left w:val="single" w:sz="4" w:space="0" w:color="000000"/>
              <w:bottom w:val="single" w:sz="4" w:space="0" w:color="000000"/>
              <w:right w:val="single" w:sz="4" w:space="0" w:color="000000"/>
            </w:tcBorders>
          </w:tcPr>
          <w:p w:rsidR="00785C3D" w:rsidRDefault="00892FF8" w:rsidP="00366C1E">
            <w:pPr>
              <w:widowControl w:val="0"/>
              <w:spacing w:after="0" w:line="240" w:lineRule="auto"/>
              <w:rPr>
                <w:rFonts w:ascii="Times New Roman" w:hAnsi="Times New Roman"/>
                <w:sz w:val="24"/>
                <w:szCs w:val="24"/>
              </w:rPr>
            </w:pPr>
            <w:r>
              <w:rPr>
                <w:rFonts w:ascii="Times New Roman" w:hAnsi="Times New Roman"/>
                <w:sz w:val="24"/>
                <w:szCs w:val="24"/>
              </w:rPr>
              <w:t>Управление образования Лысогорского муниципального района</w:t>
            </w:r>
          </w:p>
        </w:tc>
        <w:tc>
          <w:tcPr>
            <w:tcW w:w="2694" w:type="dxa"/>
            <w:tcBorders>
              <w:top w:val="single" w:sz="4" w:space="0" w:color="000000"/>
              <w:left w:val="single" w:sz="4" w:space="0" w:color="000000"/>
              <w:bottom w:val="single" w:sz="4" w:space="0" w:color="000000"/>
              <w:right w:val="single" w:sz="4" w:space="0" w:color="000000"/>
            </w:tcBorders>
          </w:tcPr>
          <w:p w:rsidR="00785C3D" w:rsidRDefault="00892FF8" w:rsidP="00892FF8">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Срок реализации </w:t>
            </w:r>
          </w:p>
          <w:p w:rsidR="00892FF8" w:rsidRDefault="00892FF8" w:rsidP="00892FF8">
            <w:pPr>
              <w:widowControl w:val="0"/>
              <w:spacing w:after="0" w:line="240" w:lineRule="auto"/>
              <w:jc w:val="center"/>
              <w:rPr>
                <w:rFonts w:ascii="Times New Roman" w:hAnsi="Times New Roman"/>
                <w:sz w:val="24"/>
                <w:szCs w:val="24"/>
              </w:rPr>
            </w:pPr>
            <w:r>
              <w:rPr>
                <w:rFonts w:ascii="Times New Roman" w:hAnsi="Times New Roman"/>
                <w:sz w:val="24"/>
                <w:szCs w:val="24"/>
              </w:rPr>
              <w:t>2025</w:t>
            </w:r>
          </w:p>
        </w:tc>
      </w:tr>
      <w:tr w:rsidR="008B2618" w:rsidTr="005279E8">
        <w:tc>
          <w:tcPr>
            <w:tcW w:w="852" w:type="dxa"/>
            <w:tcBorders>
              <w:top w:val="single" w:sz="4" w:space="0" w:color="000000"/>
              <w:left w:val="single" w:sz="4" w:space="0" w:color="000000"/>
              <w:bottom w:val="single" w:sz="4" w:space="0" w:color="000000"/>
              <w:right w:val="single" w:sz="4" w:space="0" w:color="000000"/>
            </w:tcBorders>
          </w:tcPr>
          <w:p w:rsidR="008B2618" w:rsidRDefault="008B2618" w:rsidP="00785C3D">
            <w:pPr>
              <w:widowControl w:val="0"/>
              <w:spacing w:after="0" w:line="240" w:lineRule="auto"/>
              <w:jc w:val="both"/>
              <w:rPr>
                <w:rFonts w:ascii="Times New Roman" w:hAnsi="Times New Roman"/>
                <w:sz w:val="24"/>
                <w:szCs w:val="24"/>
              </w:rPr>
            </w:pPr>
          </w:p>
        </w:tc>
        <w:tc>
          <w:tcPr>
            <w:tcW w:w="5810" w:type="dxa"/>
            <w:gridSpan w:val="2"/>
            <w:tcBorders>
              <w:top w:val="single" w:sz="4" w:space="0" w:color="000000"/>
              <w:left w:val="single" w:sz="4" w:space="0" w:color="000000"/>
              <w:bottom w:val="single" w:sz="4" w:space="0" w:color="000000"/>
              <w:right w:val="single" w:sz="4" w:space="0" w:color="000000"/>
            </w:tcBorders>
          </w:tcPr>
          <w:p w:rsidR="008B2618" w:rsidRDefault="008B2618" w:rsidP="008B2618">
            <w:pPr>
              <w:widowControl w:val="0"/>
              <w:spacing w:after="0" w:line="240" w:lineRule="auto"/>
              <w:rPr>
                <w:rFonts w:ascii="Times New Roman" w:hAnsi="Times New Roman"/>
                <w:sz w:val="24"/>
                <w:szCs w:val="24"/>
              </w:rPr>
            </w:pPr>
            <w:r w:rsidRPr="008B2618">
              <w:rPr>
                <w:rFonts w:ascii="Times New Roman" w:hAnsi="Times New Roman"/>
                <w:sz w:val="24"/>
                <w:szCs w:val="24"/>
              </w:rPr>
              <w:t xml:space="preserve">Муниципальный </w:t>
            </w:r>
            <w:proofErr w:type="gramStart"/>
            <w:r w:rsidRPr="008B2618">
              <w:rPr>
                <w:rFonts w:ascii="Times New Roman" w:hAnsi="Times New Roman"/>
                <w:sz w:val="24"/>
                <w:szCs w:val="24"/>
              </w:rPr>
              <w:t>проект  «</w:t>
            </w:r>
            <w:proofErr w:type="gramEnd"/>
            <w:r w:rsidRPr="008B2618">
              <w:rPr>
                <w:rFonts w:ascii="Times New Roman" w:hAnsi="Times New Roman"/>
                <w:sz w:val="24"/>
                <w:szCs w:val="24"/>
              </w:rPr>
              <w:t>Развитие инфраструктуры учреждений общего и дополнительного образования»</w:t>
            </w:r>
          </w:p>
        </w:tc>
        <w:tc>
          <w:tcPr>
            <w:tcW w:w="2694" w:type="dxa"/>
            <w:tcBorders>
              <w:top w:val="single" w:sz="4" w:space="0" w:color="000000"/>
              <w:left w:val="single" w:sz="4" w:space="0" w:color="000000"/>
              <w:bottom w:val="single" w:sz="4" w:space="0" w:color="000000"/>
              <w:right w:val="single" w:sz="4" w:space="0" w:color="000000"/>
            </w:tcBorders>
          </w:tcPr>
          <w:p w:rsidR="008B2618" w:rsidRDefault="008B2618" w:rsidP="008B2618">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Срок реализации </w:t>
            </w:r>
          </w:p>
          <w:p w:rsidR="008B2618" w:rsidRDefault="008B2618" w:rsidP="008B2618">
            <w:pPr>
              <w:widowControl w:val="0"/>
              <w:spacing w:after="0" w:line="240" w:lineRule="auto"/>
              <w:jc w:val="center"/>
              <w:rPr>
                <w:rFonts w:ascii="Times New Roman" w:hAnsi="Times New Roman"/>
                <w:sz w:val="24"/>
                <w:szCs w:val="24"/>
              </w:rPr>
            </w:pPr>
            <w:r>
              <w:rPr>
                <w:rFonts w:ascii="Times New Roman" w:hAnsi="Times New Roman"/>
                <w:sz w:val="24"/>
                <w:szCs w:val="24"/>
              </w:rPr>
              <w:t>2025</w:t>
            </w:r>
          </w:p>
        </w:tc>
      </w:tr>
      <w:tr w:rsidR="00366C1E" w:rsidTr="005279E8">
        <w:tc>
          <w:tcPr>
            <w:tcW w:w="852" w:type="dxa"/>
            <w:tcBorders>
              <w:top w:val="single" w:sz="4" w:space="0" w:color="000000"/>
              <w:left w:val="single" w:sz="4" w:space="0" w:color="000000"/>
              <w:bottom w:val="single" w:sz="4" w:space="0" w:color="000000"/>
              <w:right w:val="single" w:sz="4" w:space="0" w:color="000000"/>
            </w:tcBorders>
          </w:tcPr>
          <w:p w:rsidR="00366C1E" w:rsidRDefault="00366C1E" w:rsidP="00785C3D">
            <w:pPr>
              <w:widowControl w:val="0"/>
              <w:spacing w:after="0" w:line="240" w:lineRule="auto"/>
              <w:jc w:val="both"/>
              <w:rPr>
                <w:rFonts w:ascii="Times New Roman" w:hAnsi="Times New Roman"/>
                <w:sz w:val="24"/>
                <w:szCs w:val="24"/>
              </w:rPr>
            </w:pPr>
          </w:p>
        </w:tc>
        <w:tc>
          <w:tcPr>
            <w:tcW w:w="5810" w:type="dxa"/>
            <w:gridSpan w:val="2"/>
            <w:tcBorders>
              <w:top w:val="single" w:sz="4" w:space="0" w:color="000000"/>
              <w:left w:val="single" w:sz="4" w:space="0" w:color="000000"/>
              <w:bottom w:val="single" w:sz="4" w:space="0" w:color="000000"/>
              <w:right w:val="single" w:sz="4" w:space="0" w:color="000000"/>
            </w:tcBorders>
          </w:tcPr>
          <w:p w:rsidR="00366C1E" w:rsidRPr="008B2618" w:rsidRDefault="00366C1E" w:rsidP="008B2618">
            <w:pPr>
              <w:widowControl w:val="0"/>
              <w:spacing w:after="0" w:line="240" w:lineRule="auto"/>
              <w:rPr>
                <w:rFonts w:ascii="Times New Roman" w:hAnsi="Times New Roman"/>
                <w:sz w:val="24"/>
                <w:szCs w:val="24"/>
              </w:rPr>
            </w:pPr>
            <w:r>
              <w:rPr>
                <w:rFonts w:ascii="Times New Roman" w:hAnsi="Times New Roman"/>
                <w:sz w:val="24"/>
                <w:szCs w:val="24"/>
              </w:rPr>
              <w:t>Управление образования Лысогорского муниципального района</w:t>
            </w:r>
          </w:p>
        </w:tc>
        <w:tc>
          <w:tcPr>
            <w:tcW w:w="2694" w:type="dxa"/>
            <w:tcBorders>
              <w:top w:val="single" w:sz="4" w:space="0" w:color="000000"/>
              <w:left w:val="single" w:sz="4" w:space="0" w:color="000000"/>
              <w:bottom w:val="single" w:sz="4" w:space="0" w:color="000000"/>
              <w:right w:val="single" w:sz="4" w:space="0" w:color="000000"/>
            </w:tcBorders>
          </w:tcPr>
          <w:p w:rsidR="00366C1E" w:rsidRDefault="00366C1E" w:rsidP="00366C1E">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Срок реализации </w:t>
            </w:r>
          </w:p>
          <w:p w:rsidR="00366C1E" w:rsidRDefault="00366C1E" w:rsidP="00366C1E">
            <w:pPr>
              <w:widowControl w:val="0"/>
              <w:spacing w:after="0" w:line="240" w:lineRule="auto"/>
              <w:jc w:val="center"/>
              <w:rPr>
                <w:rFonts w:ascii="Times New Roman" w:hAnsi="Times New Roman"/>
                <w:sz w:val="24"/>
                <w:szCs w:val="24"/>
              </w:rPr>
            </w:pPr>
            <w:r>
              <w:rPr>
                <w:rFonts w:ascii="Times New Roman" w:hAnsi="Times New Roman"/>
                <w:sz w:val="24"/>
                <w:szCs w:val="24"/>
              </w:rPr>
              <w:t>2025</w:t>
            </w:r>
          </w:p>
        </w:tc>
      </w:tr>
      <w:tr w:rsidR="008B2618" w:rsidTr="005279E8">
        <w:tc>
          <w:tcPr>
            <w:tcW w:w="852" w:type="dxa"/>
            <w:tcBorders>
              <w:top w:val="single" w:sz="4" w:space="0" w:color="000000"/>
              <w:left w:val="single" w:sz="4" w:space="0" w:color="000000"/>
              <w:bottom w:val="single" w:sz="4" w:space="0" w:color="000000"/>
              <w:right w:val="single" w:sz="4" w:space="0" w:color="000000"/>
            </w:tcBorders>
          </w:tcPr>
          <w:p w:rsidR="008B2618" w:rsidRDefault="008B2618" w:rsidP="00785C3D">
            <w:pPr>
              <w:widowControl w:val="0"/>
              <w:spacing w:after="0" w:line="240" w:lineRule="auto"/>
              <w:jc w:val="both"/>
              <w:rPr>
                <w:rFonts w:ascii="Times New Roman" w:hAnsi="Times New Roman"/>
                <w:sz w:val="24"/>
                <w:szCs w:val="24"/>
              </w:rPr>
            </w:pPr>
          </w:p>
        </w:tc>
        <w:tc>
          <w:tcPr>
            <w:tcW w:w="5810" w:type="dxa"/>
            <w:gridSpan w:val="2"/>
            <w:tcBorders>
              <w:top w:val="single" w:sz="4" w:space="0" w:color="000000"/>
              <w:left w:val="single" w:sz="4" w:space="0" w:color="000000"/>
              <w:bottom w:val="single" w:sz="4" w:space="0" w:color="000000"/>
              <w:right w:val="single" w:sz="4" w:space="0" w:color="000000"/>
            </w:tcBorders>
          </w:tcPr>
          <w:p w:rsidR="008B2618" w:rsidRPr="008B2618" w:rsidRDefault="008B2618" w:rsidP="008B2618">
            <w:pPr>
              <w:widowControl w:val="0"/>
              <w:spacing w:after="0" w:line="240" w:lineRule="auto"/>
              <w:rPr>
                <w:rFonts w:ascii="Times New Roman" w:hAnsi="Times New Roman"/>
                <w:sz w:val="24"/>
                <w:szCs w:val="24"/>
              </w:rPr>
            </w:pPr>
            <w:r w:rsidRPr="008B2618">
              <w:rPr>
                <w:rFonts w:ascii="Times New Roman" w:hAnsi="Times New Roman"/>
                <w:sz w:val="24"/>
                <w:szCs w:val="24"/>
              </w:rPr>
              <w:t>Муниципальный проект в рамках регионального проекта "Педагоги и наставники"</w:t>
            </w:r>
          </w:p>
        </w:tc>
        <w:tc>
          <w:tcPr>
            <w:tcW w:w="2694" w:type="dxa"/>
            <w:tcBorders>
              <w:top w:val="single" w:sz="4" w:space="0" w:color="000000"/>
              <w:left w:val="single" w:sz="4" w:space="0" w:color="000000"/>
              <w:bottom w:val="single" w:sz="4" w:space="0" w:color="000000"/>
              <w:right w:val="single" w:sz="4" w:space="0" w:color="000000"/>
            </w:tcBorders>
          </w:tcPr>
          <w:p w:rsidR="008B2618" w:rsidRDefault="008B2618" w:rsidP="008B2618">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Срок реализации </w:t>
            </w:r>
          </w:p>
          <w:p w:rsidR="008B2618" w:rsidRDefault="008B2618" w:rsidP="008B2618">
            <w:pPr>
              <w:widowControl w:val="0"/>
              <w:spacing w:after="0" w:line="240" w:lineRule="auto"/>
              <w:jc w:val="center"/>
              <w:rPr>
                <w:rFonts w:ascii="Times New Roman" w:hAnsi="Times New Roman"/>
                <w:sz w:val="24"/>
                <w:szCs w:val="24"/>
              </w:rPr>
            </w:pPr>
            <w:r>
              <w:rPr>
                <w:rFonts w:ascii="Times New Roman" w:hAnsi="Times New Roman"/>
                <w:sz w:val="24"/>
                <w:szCs w:val="24"/>
              </w:rPr>
              <w:t>2025</w:t>
            </w:r>
          </w:p>
        </w:tc>
      </w:tr>
      <w:tr w:rsidR="00366C1E" w:rsidTr="005279E8">
        <w:tc>
          <w:tcPr>
            <w:tcW w:w="852" w:type="dxa"/>
            <w:tcBorders>
              <w:top w:val="single" w:sz="4" w:space="0" w:color="000000"/>
              <w:left w:val="single" w:sz="4" w:space="0" w:color="000000"/>
              <w:bottom w:val="single" w:sz="4" w:space="0" w:color="000000"/>
              <w:right w:val="single" w:sz="4" w:space="0" w:color="000000"/>
            </w:tcBorders>
          </w:tcPr>
          <w:p w:rsidR="00366C1E" w:rsidRDefault="00366C1E" w:rsidP="00785C3D">
            <w:pPr>
              <w:widowControl w:val="0"/>
              <w:spacing w:after="0" w:line="240" w:lineRule="auto"/>
              <w:jc w:val="both"/>
              <w:rPr>
                <w:rFonts w:ascii="Times New Roman" w:hAnsi="Times New Roman"/>
                <w:sz w:val="24"/>
                <w:szCs w:val="24"/>
              </w:rPr>
            </w:pPr>
          </w:p>
        </w:tc>
        <w:tc>
          <w:tcPr>
            <w:tcW w:w="5810" w:type="dxa"/>
            <w:gridSpan w:val="2"/>
            <w:tcBorders>
              <w:top w:val="single" w:sz="4" w:space="0" w:color="000000"/>
              <w:left w:val="single" w:sz="4" w:space="0" w:color="000000"/>
              <w:bottom w:val="single" w:sz="4" w:space="0" w:color="000000"/>
              <w:right w:val="single" w:sz="4" w:space="0" w:color="000000"/>
            </w:tcBorders>
          </w:tcPr>
          <w:p w:rsidR="00366C1E" w:rsidRPr="008B2618" w:rsidRDefault="00366C1E" w:rsidP="00366C1E">
            <w:pPr>
              <w:widowControl w:val="0"/>
              <w:spacing w:after="0" w:line="240" w:lineRule="auto"/>
              <w:rPr>
                <w:rFonts w:ascii="Times New Roman" w:hAnsi="Times New Roman"/>
                <w:sz w:val="24"/>
                <w:szCs w:val="24"/>
              </w:rPr>
            </w:pPr>
            <w:r>
              <w:rPr>
                <w:rFonts w:ascii="Times New Roman" w:hAnsi="Times New Roman"/>
                <w:sz w:val="24"/>
                <w:szCs w:val="24"/>
              </w:rPr>
              <w:t>Управление образования Лысогорского муниципального района</w:t>
            </w:r>
          </w:p>
        </w:tc>
        <w:tc>
          <w:tcPr>
            <w:tcW w:w="2694" w:type="dxa"/>
            <w:tcBorders>
              <w:top w:val="single" w:sz="4" w:space="0" w:color="000000"/>
              <w:left w:val="single" w:sz="4" w:space="0" w:color="000000"/>
              <w:bottom w:val="single" w:sz="4" w:space="0" w:color="000000"/>
              <w:right w:val="single" w:sz="4" w:space="0" w:color="000000"/>
            </w:tcBorders>
          </w:tcPr>
          <w:p w:rsidR="00366C1E" w:rsidRDefault="00366C1E" w:rsidP="00366C1E">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Срок реализации </w:t>
            </w:r>
          </w:p>
          <w:p w:rsidR="00366C1E" w:rsidRDefault="00366C1E" w:rsidP="00366C1E">
            <w:pPr>
              <w:widowControl w:val="0"/>
              <w:spacing w:after="0" w:line="240" w:lineRule="auto"/>
              <w:jc w:val="center"/>
              <w:rPr>
                <w:rFonts w:ascii="Times New Roman" w:hAnsi="Times New Roman"/>
                <w:sz w:val="24"/>
                <w:szCs w:val="24"/>
              </w:rPr>
            </w:pPr>
            <w:r>
              <w:rPr>
                <w:rFonts w:ascii="Times New Roman" w:hAnsi="Times New Roman"/>
                <w:sz w:val="24"/>
                <w:szCs w:val="24"/>
              </w:rPr>
              <w:t>2025</w:t>
            </w:r>
          </w:p>
        </w:tc>
      </w:tr>
      <w:tr w:rsidR="00366C1E" w:rsidTr="005279E8">
        <w:tc>
          <w:tcPr>
            <w:tcW w:w="852" w:type="dxa"/>
            <w:tcBorders>
              <w:top w:val="single" w:sz="4" w:space="0" w:color="000000"/>
              <w:left w:val="single" w:sz="4" w:space="0" w:color="000000"/>
              <w:bottom w:val="single" w:sz="4" w:space="0" w:color="000000"/>
              <w:right w:val="single" w:sz="4" w:space="0" w:color="000000"/>
            </w:tcBorders>
          </w:tcPr>
          <w:p w:rsidR="00366C1E" w:rsidRDefault="00366C1E" w:rsidP="00785C3D">
            <w:pPr>
              <w:widowControl w:val="0"/>
              <w:spacing w:after="0" w:line="240" w:lineRule="auto"/>
              <w:jc w:val="both"/>
              <w:rPr>
                <w:rFonts w:ascii="Times New Roman" w:hAnsi="Times New Roman"/>
                <w:sz w:val="24"/>
                <w:szCs w:val="24"/>
              </w:rPr>
            </w:pPr>
          </w:p>
        </w:tc>
        <w:tc>
          <w:tcPr>
            <w:tcW w:w="5810" w:type="dxa"/>
            <w:gridSpan w:val="2"/>
            <w:tcBorders>
              <w:top w:val="single" w:sz="4" w:space="0" w:color="000000"/>
              <w:left w:val="single" w:sz="4" w:space="0" w:color="000000"/>
              <w:bottom w:val="single" w:sz="4" w:space="0" w:color="000000"/>
              <w:right w:val="single" w:sz="4" w:space="0" w:color="000000"/>
            </w:tcBorders>
          </w:tcPr>
          <w:p w:rsidR="00366C1E" w:rsidRPr="008B2618" w:rsidRDefault="00366C1E" w:rsidP="008B2618">
            <w:pPr>
              <w:widowControl w:val="0"/>
              <w:spacing w:after="0" w:line="240" w:lineRule="auto"/>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366C1E" w:rsidRDefault="00366C1E" w:rsidP="008B2618">
            <w:pPr>
              <w:widowControl w:val="0"/>
              <w:spacing w:after="0" w:line="240" w:lineRule="auto"/>
              <w:jc w:val="center"/>
              <w:rPr>
                <w:rFonts w:ascii="Times New Roman" w:hAnsi="Times New Roman"/>
                <w:sz w:val="24"/>
                <w:szCs w:val="24"/>
              </w:rPr>
            </w:pPr>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tcPr>
          <w:p w:rsidR="00785C3D" w:rsidRDefault="00C40940" w:rsidP="00785C3D">
            <w:pPr>
              <w:widowControl w:val="0"/>
              <w:spacing w:after="0" w:line="240" w:lineRule="auto"/>
              <w:rPr>
                <w:rFonts w:ascii="Times New Roman" w:hAnsi="Times New Roman"/>
                <w:sz w:val="24"/>
                <w:szCs w:val="24"/>
              </w:rPr>
            </w:pPr>
            <w:r w:rsidRPr="00C40940">
              <w:rPr>
                <w:rFonts w:ascii="Times New Roman" w:hAnsi="Times New Roman"/>
                <w:sz w:val="24"/>
                <w:szCs w:val="24"/>
              </w:rPr>
              <w:t>Проведение капитального и текущего ремонта муниципальных образовательных организаций</w:t>
            </w:r>
          </w:p>
        </w:tc>
        <w:tc>
          <w:tcPr>
            <w:tcW w:w="354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tcPr>
          <w:p w:rsidR="00785C3D" w:rsidRDefault="005628F0" w:rsidP="00785C3D">
            <w:pPr>
              <w:widowControl w:val="0"/>
              <w:spacing w:after="0" w:line="240" w:lineRule="auto"/>
              <w:rPr>
                <w:rFonts w:ascii="Times New Roman" w:hAnsi="Times New Roman"/>
                <w:sz w:val="24"/>
                <w:szCs w:val="24"/>
              </w:rPr>
            </w:pPr>
            <w:r w:rsidRPr="005628F0">
              <w:rPr>
                <w:rFonts w:ascii="Times New Roman" w:hAnsi="Times New Roman"/>
                <w:sz w:val="24"/>
                <w:szCs w:val="24"/>
              </w:rPr>
              <w:t xml:space="preserve">Ежемесячное денежное вознаграждение за классное руководство педагогическим работникам </w:t>
            </w:r>
            <w:proofErr w:type="gramStart"/>
            <w:r w:rsidRPr="005628F0">
              <w:rPr>
                <w:rFonts w:ascii="Times New Roman" w:hAnsi="Times New Roman"/>
                <w:sz w:val="24"/>
                <w:szCs w:val="24"/>
              </w:rPr>
              <w:t>государ-ственных</w:t>
            </w:r>
            <w:proofErr w:type="gramEnd"/>
            <w:r w:rsidRPr="005628F0">
              <w:rPr>
                <w:rFonts w:ascii="Times New Roman" w:hAnsi="Times New Roman"/>
                <w:sz w:val="24"/>
                <w:szCs w:val="24"/>
              </w:rPr>
              <w:t xml:space="preserve">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w:t>
            </w:r>
            <w:r>
              <w:rPr>
                <w:rFonts w:ascii="Times New Roman" w:hAnsi="Times New Roman"/>
                <w:sz w:val="24"/>
                <w:szCs w:val="24"/>
              </w:rPr>
              <w:t>рограммы среднего общего образо</w:t>
            </w:r>
            <w:r w:rsidRPr="005628F0">
              <w:rPr>
                <w:rFonts w:ascii="Times New Roman" w:hAnsi="Times New Roman"/>
                <w:sz w:val="24"/>
                <w:szCs w:val="24"/>
              </w:rPr>
              <w:t>вания</w:t>
            </w:r>
          </w:p>
        </w:tc>
        <w:tc>
          <w:tcPr>
            <w:tcW w:w="354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8504" w:type="dxa"/>
            <w:gridSpan w:val="3"/>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Комплекс процессных мероприятий "Наименование"</w:t>
            </w:r>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5810" w:type="dxa"/>
            <w:gridSpan w:val="2"/>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Ответственный за реализацию (наименование структурного подразделения)</w:t>
            </w:r>
          </w:p>
        </w:tc>
        <w:tc>
          <w:tcPr>
            <w:tcW w:w="269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w:t>
            </w:r>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Задача 1</w:t>
            </w:r>
          </w:p>
        </w:tc>
        <w:tc>
          <w:tcPr>
            <w:tcW w:w="354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5279E8">
        <w:tc>
          <w:tcPr>
            <w:tcW w:w="852"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Задача N</w:t>
            </w:r>
          </w:p>
        </w:tc>
        <w:tc>
          <w:tcPr>
            <w:tcW w:w="354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bl>
    <w:p w:rsidR="00785C3D" w:rsidRDefault="00785C3D" w:rsidP="00785C3D">
      <w:pPr>
        <w:widowControl w:val="0"/>
        <w:spacing w:after="0" w:line="240" w:lineRule="auto"/>
        <w:ind w:firstLine="720"/>
        <w:jc w:val="both"/>
        <w:rPr>
          <w:rFonts w:ascii="Times New Roman" w:hAnsi="Times New Roman"/>
          <w:sz w:val="20"/>
        </w:rPr>
      </w:pPr>
      <w:r>
        <w:rPr>
          <w:rFonts w:ascii="Times New Roman" w:hAnsi="Times New Roman"/>
          <w:sz w:val="20"/>
          <w:vertAlign w:val="superscript"/>
        </w:rPr>
        <w:t>*</w:t>
      </w:r>
      <w:r>
        <w:rPr>
          <w:rFonts w:ascii="Times New Roman" w:hAnsi="Times New Roman"/>
          <w:sz w:val="20"/>
        </w:rPr>
        <w:t xml:space="preserve"> Ожидаемые эффекты должны содержать количественные параметры. В случае невозможности указать количественные параметры указываются качественные.</w:t>
      </w:r>
    </w:p>
    <w:p w:rsidR="00785C3D" w:rsidRDefault="00785C3D" w:rsidP="00785C3D">
      <w:pPr>
        <w:widowControl w:val="0"/>
        <w:spacing w:after="0" w:line="240" w:lineRule="auto"/>
        <w:ind w:firstLine="720"/>
        <w:jc w:val="both"/>
        <w:rPr>
          <w:rFonts w:ascii="Times New Roman" w:hAnsi="Times New Roman"/>
          <w:sz w:val="20"/>
        </w:rPr>
      </w:pPr>
      <w:bookmarkStart w:id="14" w:name="sub_92"/>
      <w:bookmarkEnd w:id="14"/>
      <w:r>
        <w:rPr>
          <w:rFonts w:ascii="Times New Roman" w:hAnsi="Times New Roman"/>
          <w:sz w:val="20"/>
          <w:vertAlign w:val="superscript"/>
        </w:rPr>
        <w:t>**</w:t>
      </w:r>
      <w:r>
        <w:rPr>
          <w:rFonts w:ascii="Times New Roman" w:hAnsi="Times New Roman"/>
          <w:sz w:val="20"/>
        </w:rPr>
        <w:t xml:space="preserve"> В случае наличия в муниципальной программе статистического показателя, значение по которому представляется Федеральной службой государственной статистики после 20 февраля года, следующего за отчетным, к структурному элементу помимо статистического показателя необходимо привязать расчетный показатель в целях обеспечения возможности проведения годовой оценки в установленные сроки.</w:t>
      </w:r>
    </w:p>
    <w:p w:rsidR="00785C3D" w:rsidRDefault="00785C3D" w:rsidP="00785C3D">
      <w:pPr>
        <w:widowControl w:val="0"/>
        <w:spacing w:after="0" w:line="240" w:lineRule="auto"/>
        <w:ind w:firstLine="720"/>
        <w:jc w:val="both"/>
        <w:rPr>
          <w:rFonts w:ascii="Times New Roman" w:hAnsi="Times New Roman"/>
          <w:sz w:val="20"/>
        </w:rPr>
      </w:pPr>
      <w:bookmarkStart w:id="15" w:name="sub_921"/>
      <w:bookmarkEnd w:id="15"/>
      <w:r>
        <w:rPr>
          <w:rFonts w:ascii="Times New Roman" w:hAnsi="Times New Roman"/>
          <w:sz w:val="20"/>
          <w:vertAlign w:val="superscript"/>
        </w:rPr>
        <w:t>***</w:t>
      </w:r>
      <w:r>
        <w:rPr>
          <w:rFonts w:ascii="Times New Roman" w:hAnsi="Times New Roman"/>
          <w:sz w:val="20"/>
        </w:rPr>
        <w:t xml:space="preserve"> Указывается куратор муниципального проекта.</w:t>
      </w:r>
      <w:bookmarkStart w:id="16" w:name="sub_93"/>
      <w:bookmarkEnd w:id="16"/>
    </w:p>
    <w:p w:rsidR="00785C3D" w:rsidRDefault="00785C3D" w:rsidP="00785C3D">
      <w:pPr>
        <w:widowControl w:val="0"/>
        <w:spacing w:after="0" w:line="240" w:lineRule="auto"/>
        <w:ind w:firstLine="720"/>
        <w:jc w:val="both"/>
        <w:rPr>
          <w:rFonts w:ascii="Times New Roman" w:hAnsi="Times New Roman"/>
          <w:sz w:val="20"/>
        </w:rPr>
        <w:sectPr w:rsidR="00785C3D">
          <w:pgSz w:w="11906" w:h="16838"/>
          <w:pgMar w:top="1134" w:right="851" w:bottom="1134" w:left="1701" w:header="0" w:footer="0" w:gutter="0"/>
          <w:cols w:space="720"/>
          <w:formProt w:val="0"/>
          <w:docGrid w:linePitch="360" w:charSpace="4096"/>
        </w:sectPr>
      </w:pPr>
      <w:r>
        <w:rPr>
          <w:rFonts w:ascii="Times New Roman" w:hAnsi="Times New Roman"/>
          <w:sz w:val="20"/>
          <w:vertAlign w:val="superscript"/>
        </w:rPr>
        <w:t>****</w:t>
      </w:r>
      <w:r>
        <w:rPr>
          <w:rFonts w:ascii="Times New Roman" w:hAnsi="Times New Roman"/>
          <w:sz w:val="20"/>
        </w:rPr>
        <w:t xml:space="preserve"> Приводится в случае наличия структурных элементов или их мероприятий (результатов), не входящих в подпрограммы муниципальной программы.</w:t>
      </w:r>
    </w:p>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b/>
          <w:bCs/>
          <w:color w:val="26282F"/>
          <w:sz w:val="24"/>
          <w:szCs w:val="24"/>
        </w:rPr>
        <w:lastRenderedPageBreak/>
        <w:t>IV. Финансовое обеспечение муниципальной программы</w:t>
      </w:r>
    </w:p>
    <w:p w:rsidR="00785C3D" w:rsidRDefault="00785C3D" w:rsidP="00785C3D">
      <w:pPr>
        <w:spacing w:after="0" w:line="240" w:lineRule="auto"/>
        <w:rPr>
          <w:rFonts w:ascii="Times New Roman" w:hAnsi="Times New Roman"/>
          <w:b/>
          <w:sz w:val="28"/>
          <w:szCs w:val="28"/>
        </w:rPr>
      </w:pPr>
    </w:p>
    <w:p w:rsidR="00785C3D" w:rsidRDefault="00785C3D" w:rsidP="00785C3D">
      <w:pPr>
        <w:spacing w:after="0" w:line="240" w:lineRule="auto"/>
        <w:jc w:val="center"/>
        <w:rPr>
          <w:rFonts w:ascii="Times New Roman" w:hAnsi="Times New Roman"/>
          <w:b/>
          <w:sz w:val="28"/>
          <w:szCs w:val="28"/>
        </w:rPr>
      </w:pPr>
    </w:p>
    <w:tbl>
      <w:tblPr>
        <w:tblW w:w="14673" w:type="dxa"/>
        <w:tblInd w:w="109" w:type="dxa"/>
        <w:tblLayout w:type="fixed"/>
        <w:tblLook w:val="0000" w:firstRow="0" w:lastRow="0" w:firstColumn="0" w:lastColumn="0" w:noHBand="0" w:noVBand="0"/>
      </w:tblPr>
      <w:tblGrid>
        <w:gridCol w:w="5101"/>
        <w:gridCol w:w="1915"/>
        <w:gridCol w:w="1913"/>
        <w:gridCol w:w="1915"/>
        <w:gridCol w:w="1915"/>
        <w:gridCol w:w="1914"/>
      </w:tblGrid>
      <w:tr w:rsidR="00785C3D" w:rsidTr="00785C3D">
        <w:tc>
          <w:tcPr>
            <w:tcW w:w="5100" w:type="dxa"/>
            <w:vMerge w:val="restart"/>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муниципальной программы, структурного элемента/источник финансового обеспечения</w:t>
            </w:r>
            <w:r>
              <w:rPr>
                <w:rFonts w:ascii="Times New Roman" w:hAnsi="Times New Roman"/>
                <w:sz w:val="24"/>
                <w:szCs w:val="24"/>
                <w:vertAlign w:val="superscript"/>
              </w:rPr>
              <w:t> </w:t>
            </w:r>
            <w:hyperlink w:anchor="sub_102110391">
              <w:r>
                <w:rPr>
                  <w:rFonts w:ascii="Times New Roman" w:hAnsi="Times New Roman"/>
                  <w:color w:val="106BBE"/>
                  <w:sz w:val="24"/>
                  <w:szCs w:val="24"/>
                  <w:vertAlign w:val="superscript"/>
                </w:rPr>
                <w:t>*</w:t>
              </w:r>
            </w:hyperlink>
          </w:p>
        </w:tc>
        <w:tc>
          <w:tcPr>
            <w:tcW w:w="9572" w:type="dxa"/>
            <w:gridSpan w:val="5"/>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785C3D" w:rsidTr="00785C3D">
        <w:tc>
          <w:tcPr>
            <w:tcW w:w="5100" w:type="dxa"/>
            <w:vMerge/>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2025</w:t>
            </w:r>
          </w:p>
        </w:tc>
        <w:tc>
          <w:tcPr>
            <w:tcW w:w="1913"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2026</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2027</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N + n</w:t>
            </w:r>
          </w:p>
        </w:tc>
        <w:tc>
          <w:tcPr>
            <w:tcW w:w="191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Всего</w:t>
            </w:r>
          </w:p>
        </w:tc>
      </w:tr>
    </w:tbl>
    <w:p w:rsidR="00785C3D" w:rsidRDefault="00785C3D" w:rsidP="00785C3D">
      <w:pPr>
        <w:spacing w:after="0" w:line="240" w:lineRule="auto"/>
        <w:rPr>
          <w:sz w:val="2"/>
          <w:szCs w:val="2"/>
        </w:rPr>
      </w:pPr>
    </w:p>
    <w:tbl>
      <w:tblPr>
        <w:tblW w:w="14673" w:type="dxa"/>
        <w:tblInd w:w="109" w:type="dxa"/>
        <w:tblLayout w:type="fixed"/>
        <w:tblLook w:val="0000" w:firstRow="0" w:lastRow="0" w:firstColumn="0" w:lastColumn="0" w:noHBand="0" w:noVBand="0"/>
      </w:tblPr>
      <w:tblGrid>
        <w:gridCol w:w="5101"/>
        <w:gridCol w:w="1915"/>
        <w:gridCol w:w="1913"/>
        <w:gridCol w:w="1915"/>
        <w:gridCol w:w="1915"/>
        <w:gridCol w:w="1914"/>
      </w:tblGrid>
      <w:tr w:rsidR="00785C3D" w:rsidTr="00785C3D">
        <w:trPr>
          <w:tblHeader/>
        </w:trPr>
        <w:tc>
          <w:tcPr>
            <w:tcW w:w="5100"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913"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191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sz w:val="24"/>
                <w:szCs w:val="24"/>
              </w:rPr>
              <w:t>6</w:t>
            </w:r>
          </w:p>
        </w:tc>
      </w:tr>
      <w:tr w:rsidR="00785C3D" w:rsidTr="00785C3D">
        <w:tc>
          <w:tcPr>
            <w:tcW w:w="5100"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Муниципальная программа «Развитие образования в Лысогорском муниципальном районе Саратовской области на 2025–2027 г.г.» (всего), в том числе:</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1 107 196 457,58</w:t>
            </w:r>
          </w:p>
        </w:tc>
      </w:tr>
      <w:tr w:rsidR="00785C3D" w:rsidTr="00785C3D">
        <w:tc>
          <w:tcPr>
            <w:tcW w:w="5100"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Местный бюджет</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55 923 411,36</w:t>
            </w:r>
          </w:p>
        </w:tc>
        <w:tc>
          <w:tcPr>
            <w:tcW w:w="1913"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52 836 084,18</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49 823 017,80</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158 582 513,34</w:t>
            </w:r>
          </w:p>
        </w:tc>
      </w:tr>
      <w:tr w:rsidR="00785C3D" w:rsidTr="00785C3D">
        <w:tc>
          <w:tcPr>
            <w:tcW w:w="5100"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Федеральный бюджет (прогнозно)</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785C3D">
        <w:tc>
          <w:tcPr>
            <w:tcW w:w="5100"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Областной бюджет (прогнозно)</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325 473 044,24</w:t>
            </w:r>
          </w:p>
        </w:tc>
        <w:tc>
          <w:tcPr>
            <w:tcW w:w="1913"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311 251 100,00</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311 889 800,00</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948 613 944,24</w:t>
            </w:r>
          </w:p>
        </w:tc>
      </w:tr>
      <w:tr w:rsidR="00785C3D" w:rsidTr="00785C3D">
        <w:tc>
          <w:tcPr>
            <w:tcW w:w="5100"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внебюджетные источники (прогнозно)</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785C3D">
        <w:tc>
          <w:tcPr>
            <w:tcW w:w="5100"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 xml:space="preserve">Структурный элемент </w:t>
            </w:r>
            <w:proofErr w:type="gramStart"/>
            <w:r>
              <w:rPr>
                <w:rFonts w:ascii="Times New Roman" w:hAnsi="Times New Roman"/>
                <w:b/>
                <w:sz w:val="24"/>
                <w:szCs w:val="24"/>
              </w:rPr>
              <w:t>Подпрограмма«</w:t>
            </w:r>
            <w:proofErr w:type="gramEnd"/>
            <w:r>
              <w:rPr>
                <w:rFonts w:ascii="Times New Roman" w:hAnsi="Times New Roman"/>
                <w:b/>
                <w:sz w:val="24"/>
                <w:szCs w:val="24"/>
              </w:rPr>
              <w:t>Развитие системы дошкольного образования Лысогорского муниципального района»</w:t>
            </w:r>
            <w:r>
              <w:rPr>
                <w:rFonts w:ascii="Times New Roman" w:hAnsi="Times New Roman"/>
                <w:sz w:val="24"/>
                <w:szCs w:val="24"/>
              </w:rPr>
              <w:t>; (всего), в том числе:</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rPr>
            </w:pPr>
            <w:r>
              <w:rPr>
                <w:rFonts w:ascii="Times New Roman" w:hAnsi="Times New Roman"/>
                <w:sz w:val="24"/>
              </w:rPr>
              <w:t>133 509 373,12 руб.</w:t>
            </w:r>
          </w:p>
          <w:p w:rsidR="00785C3D" w:rsidRDefault="00785C3D" w:rsidP="00785C3D">
            <w:pPr>
              <w:widowControl w:val="0"/>
              <w:spacing w:after="0" w:line="240" w:lineRule="auto"/>
              <w:jc w:val="both"/>
              <w:rPr>
                <w:rFonts w:ascii="Times New Roman" w:hAnsi="Times New Roman"/>
                <w:sz w:val="24"/>
                <w:szCs w:val="24"/>
              </w:rPr>
            </w:pPr>
          </w:p>
        </w:tc>
      </w:tr>
      <w:tr w:rsidR="00785C3D" w:rsidTr="00785C3D">
        <w:tc>
          <w:tcPr>
            <w:tcW w:w="5100"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Местный бюджет</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rPr>
              <w:t>16 605 118,84</w:t>
            </w:r>
          </w:p>
        </w:tc>
        <w:tc>
          <w:tcPr>
            <w:tcW w:w="1913"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rPr>
              <w:t xml:space="preserve">14 360 </w:t>
            </w:r>
            <w:r w:rsidRPr="00201B12">
              <w:rPr>
                <w:rFonts w:ascii="Times New Roman" w:hAnsi="Times New Roman"/>
                <w:sz w:val="24"/>
              </w:rPr>
              <w:t>788</w:t>
            </w:r>
            <w:r>
              <w:rPr>
                <w:rFonts w:ascii="Times New Roman" w:hAnsi="Times New Roman"/>
                <w:sz w:val="24"/>
              </w:rPr>
              <w:t>,62</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rPr>
              <w:t xml:space="preserve">13 992 </w:t>
            </w:r>
            <w:r w:rsidRPr="008B2200">
              <w:rPr>
                <w:rFonts w:ascii="Times New Roman" w:hAnsi="Times New Roman"/>
                <w:sz w:val="24"/>
              </w:rPr>
              <w:t>563</w:t>
            </w:r>
            <w:r>
              <w:rPr>
                <w:rFonts w:ascii="Times New Roman" w:hAnsi="Times New Roman"/>
                <w:sz w:val="24"/>
              </w:rPr>
              <w:t>,30</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rPr>
              <w:t xml:space="preserve">44 958 </w:t>
            </w:r>
            <w:r w:rsidRPr="00201B12">
              <w:rPr>
                <w:rFonts w:ascii="Times New Roman" w:hAnsi="Times New Roman"/>
                <w:sz w:val="24"/>
              </w:rPr>
              <w:t>470</w:t>
            </w:r>
            <w:r>
              <w:rPr>
                <w:rFonts w:ascii="Times New Roman" w:hAnsi="Times New Roman"/>
                <w:sz w:val="24"/>
              </w:rPr>
              <w:t>,76</w:t>
            </w:r>
          </w:p>
        </w:tc>
      </w:tr>
      <w:tr w:rsidR="00785C3D" w:rsidTr="00785C3D">
        <w:tc>
          <w:tcPr>
            <w:tcW w:w="5100"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Федеральный бюджет (прогнозно)</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785C3D">
        <w:tc>
          <w:tcPr>
            <w:tcW w:w="5100"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Областной бюджет (прогнозно)</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rPr>
              <w:t xml:space="preserve">30 411 </w:t>
            </w:r>
            <w:r w:rsidRPr="00284FD3">
              <w:rPr>
                <w:rFonts w:ascii="Times New Roman" w:hAnsi="Times New Roman"/>
                <w:sz w:val="24"/>
              </w:rPr>
              <w:t>834</w:t>
            </w:r>
            <w:r>
              <w:rPr>
                <w:rFonts w:ascii="Times New Roman" w:hAnsi="Times New Roman"/>
                <w:sz w:val="24"/>
              </w:rPr>
              <w:t>,12</w:t>
            </w:r>
          </w:p>
        </w:tc>
        <w:tc>
          <w:tcPr>
            <w:tcW w:w="1913"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rPr>
              <w:t>29 069 534,12</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rPr>
              <w:t>29 069 534,12</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rPr>
              <w:t xml:space="preserve">88 550 </w:t>
            </w:r>
            <w:r w:rsidRPr="00201B12">
              <w:rPr>
                <w:rFonts w:ascii="Times New Roman" w:hAnsi="Times New Roman"/>
                <w:sz w:val="24"/>
              </w:rPr>
              <w:t>902</w:t>
            </w:r>
            <w:r>
              <w:rPr>
                <w:rFonts w:ascii="Times New Roman" w:hAnsi="Times New Roman"/>
                <w:sz w:val="24"/>
              </w:rPr>
              <w:t>,36</w:t>
            </w:r>
          </w:p>
        </w:tc>
      </w:tr>
      <w:tr w:rsidR="00785C3D" w:rsidTr="00785C3D">
        <w:tc>
          <w:tcPr>
            <w:tcW w:w="5100"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внебюджетные источники (прогнозно)</w:t>
            </w: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785C3D">
        <w:tc>
          <w:tcPr>
            <w:tcW w:w="5100"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 xml:space="preserve">Структурный элемент </w:t>
            </w:r>
            <w:r>
              <w:rPr>
                <w:rFonts w:ascii="Times New Roman" w:hAnsi="Times New Roman"/>
                <w:b/>
                <w:sz w:val="24"/>
                <w:szCs w:val="24"/>
              </w:rPr>
              <w:t>Подпрограмма «Развитие системы общего и дополнительного образования Лысогорского муниципального района»</w:t>
            </w:r>
          </w:p>
        </w:tc>
        <w:tc>
          <w:tcPr>
            <w:tcW w:w="1915"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3"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4"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973 687 084,46</w:t>
            </w:r>
          </w:p>
        </w:tc>
      </w:tr>
      <w:tr w:rsidR="00785C3D" w:rsidTr="00785C3D">
        <w:tc>
          <w:tcPr>
            <w:tcW w:w="5100"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Местный бюджет</w:t>
            </w:r>
          </w:p>
        </w:tc>
        <w:tc>
          <w:tcPr>
            <w:tcW w:w="1915"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39 318 292,52</w:t>
            </w:r>
          </w:p>
        </w:tc>
        <w:tc>
          <w:tcPr>
            <w:tcW w:w="1913"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38 475 295,56</w:t>
            </w:r>
          </w:p>
        </w:tc>
        <w:tc>
          <w:tcPr>
            <w:tcW w:w="1915"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35 830 454,50</w:t>
            </w:r>
          </w:p>
        </w:tc>
        <w:tc>
          <w:tcPr>
            <w:tcW w:w="1915"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4"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113 624 042,58</w:t>
            </w:r>
          </w:p>
        </w:tc>
      </w:tr>
      <w:tr w:rsidR="00785C3D" w:rsidTr="00785C3D">
        <w:tc>
          <w:tcPr>
            <w:tcW w:w="5100"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Федеральный бюджет (прогнозно)</w:t>
            </w:r>
          </w:p>
        </w:tc>
        <w:tc>
          <w:tcPr>
            <w:tcW w:w="1915"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3"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4"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r w:rsidR="00785C3D" w:rsidTr="00785C3D">
        <w:tc>
          <w:tcPr>
            <w:tcW w:w="5100"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Областной бюджет (прогнозно)</w:t>
            </w:r>
          </w:p>
        </w:tc>
        <w:tc>
          <w:tcPr>
            <w:tcW w:w="1915"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295 061 210,12</w:t>
            </w:r>
          </w:p>
        </w:tc>
        <w:tc>
          <w:tcPr>
            <w:tcW w:w="1913"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282 181 565,88</w:t>
            </w:r>
          </w:p>
        </w:tc>
        <w:tc>
          <w:tcPr>
            <w:tcW w:w="1915"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282 820 265,88</w:t>
            </w:r>
          </w:p>
        </w:tc>
        <w:tc>
          <w:tcPr>
            <w:tcW w:w="1915"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4"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860 063 041,88</w:t>
            </w:r>
          </w:p>
        </w:tc>
      </w:tr>
      <w:tr w:rsidR="00785C3D" w:rsidTr="00785C3D">
        <w:tc>
          <w:tcPr>
            <w:tcW w:w="5100"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внебюджетные источники (прогнозно)</w:t>
            </w:r>
          </w:p>
        </w:tc>
        <w:tc>
          <w:tcPr>
            <w:tcW w:w="1915"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3"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5"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c>
          <w:tcPr>
            <w:tcW w:w="1914" w:type="dxa"/>
            <w:tcBorders>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bl>
    <w:p w:rsidR="00785C3D" w:rsidRDefault="00785C3D" w:rsidP="00785C3D">
      <w:pPr>
        <w:spacing w:after="0" w:line="240" w:lineRule="auto"/>
        <w:jc w:val="center"/>
        <w:rPr>
          <w:rFonts w:ascii="Times New Roman" w:hAnsi="Times New Roman"/>
          <w:b/>
          <w:sz w:val="28"/>
          <w:szCs w:val="28"/>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spacing w:after="0" w:line="240" w:lineRule="auto"/>
        <w:jc w:val="right"/>
        <w:rPr>
          <w:rFonts w:ascii="Times New Roman" w:hAnsi="Times New Roman"/>
          <w:b/>
          <w:bCs/>
          <w:sz w:val="24"/>
          <w:szCs w:val="24"/>
        </w:rPr>
      </w:pPr>
      <w:r>
        <w:rPr>
          <w:rFonts w:ascii="Times New Roman" w:hAnsi="Times New Roman"/>
          <w:b/>
          <w:bCs/>
          <w:sz w:val="24"/>
          <w:szCs w:val="24"/>
        </w:rPr>
        <w:t>Приложение №2</w:t>
      </w:r>
    </w:p>
    <w:p w:rsidR="00785C3D" w:rsidRDefault="00785C3D" w:rsidP="00785C3D">
      <w:pPr>
        <w:spacing w:after="0" w:line="240" w:lineRule="auto"/>
        <w:jc w:val="right"/>
        <w:rPr>
          <w:rFonts w:ascii="Times New Roman" w:hAnsi="Times New Roman"/>
          <w:b/>
          <w:sz w:val="24"/>
          <w:szCs w:val="24"/>
        </w:rPr>
      </w:pPr>
      <w:r>
        <w:rPr>
          <w:rFonts w:ascii="Times New Roman" w:hAnsi="Times New Roman"/>
          <w:b/>
          <w:bCs/>
          <w:color w:val="26282F"/>
          <w:sz w:val="24"/>
          <w:szCs w:val="24"/>
        </w:rPr>
        <w:t xml:space="preserve">к </w:t>
      </w:r>
      <w:r>
        <w:rPr>
          <w:rFonts w:ascii="Times New Roman" w:hAnsi="Times New Roman"/>
          <w:b/>
          <w:bCs/>
          <w:sz w:val="24"/>
          <w:szCs w:val="24"/>
        </w:rPr>
        <w:t>Порядку</w:t>
      </w:r>
      <w:r>
        <w:rPr>
          <w:rFonts w:ascii="Times New Roman" w:hAnsi="Times New Roman"/>
          <w:b/>
          <w:bCs/>
          <w:color w:val="26282F"/>
          <w:sz w:val="24"/>
          <w:szCs w:val="24"/>
        </w:rPr>
        <w:t xml:space="preserve"> о </w:t>
      </w:r>
      <w:r>
        <w:rPr>
          <w:rFonts w:ascii="Times New Roman" w:hAnsi="Times New Roman"/>
          <w:b/>
          <w:sz w:val="24"/>
          <w:szCs w:val="24"/>
        </w:rPr>
        <w:t>принятии решений</w:t>
      </w:r>
    </w:p>
    <w:p w:rsidR="00785C3D" w:rsidRDefault="00785C3D" w:rsidP="00785C3D">
      <w:pPr>
        <w:spacing w:after="0" w:line="240" w:lineRule="auto"/>
        <w:jc w:val="right"/>
        <w:rPr>
          <w:rFonts w:ascii="Times New Roman" w:hAnsi="Times New Roman"/>
          <w:b/>
          <w:sz w:val="24"/>
          <w:szCs w:val="24"/>
        </w:rPr>
      </w:pPr>
      <w:r>
        <w:rPr>
          <w:rFonts w:ascii="Times New Roman" w:hAnsi="Times New Roman"/>
          <w:b/>
          <w:sz w:val="24"/>
          <w:szCs w:val="24"/>
        </w:rPr>
        <w:t xml:space="preserve"> о разработке муниципальных программ </w:t>
      </w:r>
    </w:p>
    <w:p w:rsidR="00785C3D" w:rsidRDefault="00785C3D" w:rsidP="00785C3D">
      <w:pPr>
        <w:spacing w:after="0" w:line="240" w:lineRule="auto"/>
        <w:jc w:val="right"/>
        <w:rPr>
          <w:rFonts w:ascii="Times New Roman" w:hAnsi="Times New Roman"/>
          <w:b/>
          <w:sz w:val="24"/>
          <w:szCs w:val="24"/>
        </w:rPr>
      </w:pPr>
      <w:r>
        <w:rPr>
          <w:rFonts w:ascii="Times New Roman" w:hAnsi="Times New Roman"/>
          <w:b/>
          <w:sz w:val="24"/>
          <w:szCs w:val="24"/>
        </w:rPr>
        <w:t>и формирования, реализации, мониторинга</w:t>
      </w:r>
    </w:p>
    <w:p w:rsidR="00785C3D" w:rsidRDefault="00785C3D" w:rsidP="00785C3D">
      <w:pPr>
        <w:spacing w:after="0" w:line="240" w:lineRule="auto"/>
        <w:jc w:val="right"/>
        <w:rPr>
          <w:rFonts w:ascii="Times New Roman" w:hAnsi="Times New Roman"/>
          <w:b/>
          <w:sz w:val="24"/>
          <w:szCs w:val="24"/>
        </w:rPr>
      </w:pPr>
      <w:r>
        <w:rPr>
          <w:rFonts w:ascii="Times New Roman" w:hAnsi="Times New Roman"/>
          <w:b/>
          <w:sz w:val="24"/>
          <w:szCs w:val="24"/>
        </w:rPr>
        <w:t xml:space="preserve"> и оценки эффективности муниципальных </w:t>
      </w:r>
    </w:p>
    <w:p w:rsidR="00785C3D" w:rsidRDefault="00785C3D" w:rsidP="00785C3D">
      <w:pPr>
        <w:spacing w:after="0" w:line="240" w:lineRule="auto"/>
        <w:jc w:val="right"/>
        <w:rPr>
          <w:rFonts w:ascii="Times New Roman" w:hAnsi="Times New Roman"/>
          <w:b/>
          <w:bCs/>
          <w:color w:val="26282F"/>
          <w:sz w:val="24"/>
          <w:szCs w:val="24"/>
        </w:rPr>
      </w:pPr>
      <w:r>
        <w:rPr>
          <w:rFonts w:ascii="Times New Roman" w:hAnsi="Times New Roman"/>
          <w:b/>
          <w:sz w:val="24"/>
          <w:szCs w:val="24"/>
        </w:rPr>
        <w:t>программ муниципального образования</w:t>
      </w:r>
    </w:p>
    <w:p w:rsidR="00785C3D" w:rsidRDefault="00785C3D" w:rsidP="00785C3D">
      <w:pPr>
        <w:spacing w:after="0" w:line="240" w:lineRule="auto"/>
        <w:jc w:val="right"/>
        <w:rPr>
          <w:rFonts w:ascii="Times New Roman" w:hAnsi="Times New Roman"/>
          <w:b/>
          <w:bCs/>
          <w:color w:val="26282F"/>
          <w:sz w:val="24"/>
          <w:szCs w:val="24"/>
        </w:rPr>
      </w:pPr>
    </w:p>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b/>
          <w:bCs/>
          <w:color w:val="26282F"/>
          <w:sz w:val="24"/>
          <w:szCs w:val="24"/>
        </w:rPr>
        <w:t>Паспорт</w:t>
      </w:r>
    </w:p>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b/>
          <w:bCs/>
          <w:color w:val="26282F"/>
          <w:sz w:val="24"/>
          <w:szCs w:val="24"/>
        </w:rPr>
        <w:t>комплекса процессных мероприятий</w:t>
      </w:r>
    </w:p>
    <w:p w:rsidR="00785C3D" w:rsidRDefault="00785C3D" w:rsidP="00785C3D">
      <w:pPr>
        <w:widowControl w:val="0"/>
        <w:spacing w:after="0" w:line="240" w:lineRule="auto"/>
        <w:jc w:val="center"/>
        <w:rPr>
          <w:b/>
          <w:bCs/>
          <w:u w:val="single"/>
        </w:rPr>
      </w:pPr>
      <w:r>
        <w:rPr>
          <w:rFonts w:ascii="Times New Roman" w:hAnsi="Times New Roman"/>
          <w:b/>
          <w:bCs/>
          <w:color w:val="26282F"/>
          <w:u w:val="single"/>
        </w:rPr>
        <w:t xml:space="preserve">Муниципальная </w:t>
      </w:r>
      <w:proofErr w:type="gramStart"/>
      <w:r>
        <w:rPr>
          <w:rFonts w:ascii="Times New Roman" w:hAnsi="Times New Roman"/>
          <w:b/>
          <w:bCs/>
          <w:color w:val="26282F"/>
          <w:u w:val="single"/>
        </w:rPr>
        <w:t>программа  «</w:t>
      </w:r>
      <w:proofErr w:type="gramEnd"/>
      <w:r>
        <w:rPr>
          <w:rFonts w:ascii="Times New Roman" w:hAnsi="Times New Roman"/>
          <w:b/>
          <w:bCs/>
          <w:color w:val="26282F"/>
          <w:u w:val="single"/>
        </w:rPr>
        <w:t>Развитие образования в Лысогорском муниципальном районе</w:t>
      </w:r>
    </w:p>
    <w:p w:rsidR="00785C3D" w:rsidRDefault="00785C3D" w:rsidP="00785C3D">
      <w:pPr>
        <w:widowControl w:val="0"/>
        <w:spacing w:after="0" w:line="240" w:lineRule="auto"/>
        <w:jc w:val="center"/>
        <w:rPr>
          <w:b/>
          <w:bCs/>
          <w:u w:val="single"/>
        </w:rPr>
      </w:pPr>
      <w:r>
        <w:rPr>
          <w:rFonts w:ascii="Times New Roman" w:hAnsi="Times New Roman"/>
          <w:b/>
          <w:bCs/>
          <w:color w:val="26282F"/>
          <w:u w:val="single"/>
        </w:rPr>
        <w:t>на 2025-2027 годы»</w:t>
      </w:r>
    </w:p>
    <w:p w:rsidR="00785C3D" w:rsidRDefault="00785C3D" w:rsidP="00785C3D">
      <w:pPr>
        <w:spacing w:after="0" w:line="240" w:lineRule="auto"/>
        <w:rPr>
          <w:rFonts w:ascii="Times New Roman" w:hAnsi="Times New Roman"/>
          <w:sz w:val="24"/>
          <w:szCs w:val="24"/>
        </w:rPr>
      </w:pPr>
    </w:p>
    <w:p w:rsidR="00785C3D" w:rsidRDefault="00785C3D" w:rsidP="00785C3D">
      <w:pPr>
        <w:widowControl w:val="0"/>
        <w:spacing w:after="0" w:line="240" w:lineRule="auto"/>
        <w:jc w:val="center"/>
        <w:rPr>
          <w:rFonts w:ascii="Times New Roman" w:hAnsi="Times New Roman"/>
          <w:sz w:val="24"/>
          <w:szCs w:val="24"/>
        </w:rPr>
      </w:pPr>
      <w:r>
        <w:rPr>
          <w:rFonts w:ascii="Times New Roman" w:hAnsi="Times New Roman"/>
          <w:b/>
          <w:bCs/>
          <w:color w:val="26282F"/>
          <w:sz w:val="24"/>
          <w:szCs w:val="24"/>
        </w:rPr>
        <w:t>I. Основные положения</w:t>
      </w:r>
    </w:p>
    <w:p w:rsidR="00785C3D" w:rsidRDefault="00785C3D" w:rsidP="00785C3D">
      <w:pPr>
        <w:spacing w:after="0" w:line="240" w:lineRule="auto"/>
        <w:rPr>
          <w:rFonts w:ascii="Times New Roman" w:hAnsi="Times New Roman"/>
          <w:sz w:val="24"/>
          <w:szCs w:val="24"/>
        </w:rPr>
      </w:pPr>
    </w:p>
    <w:tbl>
      <w:tblPr>
        <w:tblW w:w="9837" w:type="dxa"/>
        <w:tblInd w:w="109" w:type="dxa"/>
        <w:tblLayout w:type="fixed"/>
        <w:tblLook w:val="0000" w:firstRow="0" w:lastRow="0" w:firstColumn="0" w:lastColumn="0" w:noHBand="0" w:noVBand="0"/>
      </w:tblPr>
      <w:tblGrid>
        <w:gridCol w:w="4918"/>
        <w:gridCol w:w="4919"/>
      </w:tblGrid>
      <w:tr w:rsidR="00785C3D" w:rsidTr="00785C3D">
        <w:tc>
          <w:tcPr>
            <w:tcW w:w="4918"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 орган</w:t>
            </w:r>
          </w:p>
        </w:tc>
        <w:tc>
          <w:tcPr>
            <w:tcW w:w="4918"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r>
              <w:rPr>
                <w:rFonts w:ascii="Times New Roman" w:hAnsi="Times New Roman"/>
                <w:sz w:val="24"/>
                <w:szCs w:val="24"/>
              </w:rPr>
              <w:t>Управление образования Лысогорского муниципального района</w:t>
            </w:r>
          </w:p>
        </w:tc>
      </w:tr>
      <w:tr w:rsidR="00785C3D" w:rsidTr="00785C3D">
        <w:tc>
          <w:tcPr>
            <w:tcW w:w="4918"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rPr>
                <w:rFonts w:ascii="Times New Roman" w:hAnsi="Times New Roman"/>
                <w:sz w:val="24"/>
                <w:szCs w:val="24"/>
              </w:rPr>
            </w:pPr>
            <w:r>
              <w:rPr>
                <w:rFonts w:ascii="Times New Roman" w:hAnsi="Times New Roman"/>
                <w:sz w:val="24"/>
                <w:szCs w:val="24"/>
              </w:rPr>
              <w:t>Связь с муниципальной программой</w:t>
            </w:r>
          </w:p>
        </w:tc>
        <w:tc>
          <w:tcPr>
            <w:tcW w:w="4918" w:type="dxa"/>
            <w:tcBorders>
              <w:top w:val="single" w:sz="4" w:space="0" w:color="000000"/>
              <w:left w:val="single" w:sz="4" w:space="0" w:color="000000"/>
              <w:bottom w:val="single" w:sz="4" w:space="0" w:color="000000"/>
              <w:right w:val="single" w:sz="4" w:space="0" w:color="000000"/>
            </w:tcBorders>
          </w:tcPr>
          <w:p w:rsidR="00785C3D" w:rsidRDefault="00785C3D" w:rsidP="00785C3D">
            <w:pPr>
              <w:widowControl w:val="0"/>
              <w:spacing w:after="0" w:line="240" w:lineRule="auto"/>
              <w:jc w:val="both"/>
              <w:rPr>
                <w:rFonts w:ascii="Times New Roman" w:hAnsi="Times New Roman"/>
                <w:sz w:val="24"/>
                <w:szCs w:val="24"/>
              </w:rPr>
            </w:pPr>
          </w:p>
        </w:tc>
      </w:tr>
    </w:tbl>
    <w:p w:rsidR="00785C3D" w:rsidRDefault="00785C3D" w:rsidP="00785C3D">
      <w:pPr>
        <w:spacing w:after="0" w:line="240" w:lineRule="auto"/>
        <w:rPr>
          <w:rFonts w:ascii="Times New Roman" w:hAnsi="Times New Roman"/>
          <w:sz w:val="24"/>
          <w:szCs w:val="24"/>
        </w:rPr>
      </w:pPr>
    </w:p>
    <w:p w:rsidR="00785C3D" w:rsidRDefault="00785C3D" w:rsidP="00785C3D">
      <w:pPr>
        <w:widowControl w:val="0"/>
        <w:spacing w:after="0" w:line="240" w:lineRule="auto"/>
        <w:rPr>
          <w:rFonts w:ascii="Times New Roman" w:hAnsi="Times New Roman"/>
          <w:sz w:val="24"/>
          <w:szCs w:val="24"/>
        </w:rPr>
      </w:pPr>
      <w:r>
        <w:rPr>
          <w:rFonts w:ascii="Times New Roman" w:hAnsi="Times New Roman"/>
          <w:b/>
          <w:bCs/>
          <w:color w:val="26282F"/>
          <w:sz w:val="24"/>
          <w:szCs w:val="24"/>
        </w:rPr>
        <w:t>II. Показатели комплекса процессных мероприятий</w:t>
      </w:r>
    </w:p>
    <w:p w:rsidR="00785C3D" w:rsidRDefault="00785C3D" w:rsidP="00785C3D">
      <w:pPr>
        <w:widowControl w:val="0"/>
        <w:spacing w:after="0" w:line="240" w:lineRule="auto"/>
        <w:rPr>
          <w:rFonts w:ascii="Times New Roman" w:hAnsi="Times New Roman"/>
          <w:sz w:val="24"/>
          <w:szCs w:val="24"/>
        </w:rPr>
      </w:pPr>
    </w:p>
    <w:tbl>
      <w:tblPr>
        <w:tblW w:w="14174" w:type="dxa"/>
        <w:tblInd w:w="109" w:type="dxa"/>
        <w:tblLayout w:type="fixed"/>
        <w:tblLook w:val="04A0" w:firstRow="1" w:lastRow="0" w:firstColumn="1" w:lastColumn="0" w:noHBand="0" w:noVBand="1"/>
      </w:tblPr>
      <w:tblGrid>
        <w:gridCol w:w="618"/>
        <w:gridCol w:w="3209"/>
        <w:gridCol w:w="1842"/>
        <w:gridCol w:w="851"/>
        <w:gridCol w:w="850"/>
        <w:gridCol w:w="851"/>
        <w:gridCol w:w="2835"/>
        <w:gridCol w:w="3118"/>
      </w:tblGrid>
      <w:tr w:rsidR="00785C3D" w:rsidTr="005279E8">
        <w:trPr>
          <w:trHeight w:val="1"/>
        </w:trPr>
        <w:tc>
          <w:tcPr>
            <w:tcW w:w="61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N п/п</w:t>
            </w:r>
          </w:p>
        </w:tc>
        <w:tc>
          <w:tcPr>
            <w:tcW w:w="32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Наименование программы, подпрограммы, наименование показателя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Единица измерения</w:t>
            </w:r>
          </w:p>
        </w:tc>
        <w:tc>
          <w:tcPr>
            <w:tcW w:w="2552" w:type="dxa"/>
            <w:gridSpan w:val="3"/>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Значение показателей</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
        </w:trPr>
        <w:tc>
          <w:tcPr>
            <w:tcW w:w="618" w:type="dxa"/>
            <w:vMerge/>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tc>
        <w:tc>
          <w:tcPr>
            <w:tcW w:w="3209" w:type="dxa"/>
            <w:vMerge/>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tc>
        <w:tc>
          <w:tcPr>
            <w:tcW w:w="1842" w:type="dxa"/>
            <w:vMerge/>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2025г</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2026 г</w:t>
            </w:r>
          </w:p>
          <w:p w:rsidR="00785C3D" w:rsidRDefault="00785C3D" w:rsidP="00785C3D">
            <w:pPr>
              <w:widowControl w:val="0"/>
              <w:spacing w:after="0" w:line="240" w:lineRule="auto"/>
              <w:jc w:val="center"/>
              <w:rPr>
                <w:strike/>
                <w:sz w:val="20"/>
              </w:rPr>
            </w:pP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2027 г</w:t>
            </w:r>
          </w:p>
          <w:p w:rsidR="00785C3D" w:rsidRDefault="00785C3D" w:rsidP="00785C3D">
            <w:pPr>
              <w:widowControl w:val="0"/>
              <w:spacing w:after="0" w:line="240" w:lineRule="auto"/>
              <w:jc w:val="center"/>
              <w:rPr>
                <w:strike/>
                <w:sz w:val="20"/>
              </w:rPr>
            </w:pP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3"/>
                <w:szCs w:val="23"/>
              </w:rPr>
            </w:pPr>
            <w:r>
              <w:rPr>
                <w:rFonts w:ascii="Times New Roman" w:hAnsi="Times New Roman"/>
                <w:sz w:val="23"/>
                <w:szCs w:val="23"/>
              </w:rPr>
              <w:t>Ответственный за достижение показателя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3"/>
                <w:szCs w:val="23"/>
              </w:rPr>
            </w:pPr>
            <w:r>
              <w:rPr>
                <w:rFonts w:ascii="Times New Roman" w:hAnsi="Times New Roman"/>
                <w:sz w:val="23"/>
                <w:szCs w:val="23"/>
              </w:rPr>
              <w:t>Информационная система</w:t>
            </w:r>
            <w:r>
              <w:rPr>
                <w:rFonts w:ascii="Times New Roman" w:hAnsi="Times New Roman"/>
                <w:sz w:val="23"/>
                <w:szCs w:val="23"/>
                <w:vertAlign w:val="superscript"/>
              </w:rPr>
              <w:t> </w:t>
            </w:r>
            <w:hyperlink w:anchor="sub_1021201">
              <w:r>
                <w:rPr>
                  <w:rFonts w:ascii="Times New Roman" w:hAnsi="Times New Roman"/>
                  <w:color w:val="106BBE"/>
                  <w:sz w:val="23"/>
                  <w:szCs w:val="23"/>
                  <w:vertAlign w:val="superscript"/>
                </w:rPr>
                <w:t>*</w:t>
              </w:r>
            </w:hyperlink>
          </w:p>
        </w:tc>
      </w:tr>
      <w:tr w:rsidR="00785C3D" w:rsidTr="005279E8">
        <w:trPr>
          <w:trHeight w:val="1"/>
        </w:trPr>
        <w:tc>
          <w:tcPr>
            <w:tcW w:w="14174" w:type="dxa"/>
            <w:gridSpan w:val="8"/>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 xml:space="preserve">Муниципальная </w:t>
            </w:r>
            <w:proofErr w:type="gramStart"/>
            <w:r>
              <w:rPr>
                <w:rFonts w:ascii="Times New Roman" w:hAnsi="Times New Roman"/>
                <w:sz w:val="20"/>
              </w:rPr>
              <w:t>программа  «</w:t>
            </w:r>
            <w:proofErr w:type="gramEnd"/>
            <w:r>
              <w:rPr>
                <w:rFonts w:ascii="Times New Roman" w:hAnsi="Times New Roman"/>
                <w:sz w:val="20"/>
              </w:rPr>
              <w:t>Развитие образования в Лысогорском муниципальном районе</w:t>
            </w:r>
          </w:p>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на 2025-2027 годы»</w:t>
            </w:r>
          </w:p>
        </w:tc>
      </w:tr>
      <w:tr w:rsidR="00785C3D" w:rsidTr="005279E8">
        <w:trPr>
          <w:trHeight w:val="597"/>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rPr>
                <w:rFonts w:ascii="Times New Roman" w:hAnsi="Times New Roman"/>
                <w:sz w:val="20"/>
              </w:rPr>
            </w:pPr>
            <w:r>
              <w:rPr>
                <w:rFonts w:ascii="Times New Roman" w:hAnsi="Times New Roman"/>
                <w:sz w:val="20"/>
              </w:rPr>
              <w:t>Доля детей дошкольного возраста, имеющих возможность получать услуги дошкольного образования, от общего количества детей в возрасте от 1,</w:t>
            </w:r>
            <w:proofErr w:type="gramStart"/>
            <w:r>
              <w:rPr>
                <w:rFonts w:ascii="Times New Roman" w:hAnsi="Times New Roman"/>
                <w:sz w:val="20"/>
              </w:rPr>
              <w:t>5  до</w:t>
            </w:r>
            <w:proofErr w:type="gramEnd"/>
            <w:r>
              <w:rPr>
                <w:rFonts w:ascii="Times New Roman" w:hAnsi="Times New Roman"/>
                <w:sz w:val="20"/>
              </w:rPr>
              <w:t xml:space="preserve"> 7 лет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597"/>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Доля педагогических и руководящих работников дошкольных образовательных организаций, прошедших курсы повышения квалификации и/или профессиональной переподготовки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597"/>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3.</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rPr>
                <w:rFonts w:ascii="Times New Roman" w:hAnsi="Times New Roman"/>
                <w:sz w:val="20"/>
              </w:rPr>
            </w:pPr>
            <w:proofErr w:type="gramStart"/>
            <w:r>
              <w:rPr>
                <w:rFonts w:ascii="Times New Roman" w:hAnsi="Times New Roman"/>
                <w:sz w:val="20"/>
              </w:rPr>
              <w:t>Доля  обучающихся</w:t>
            </w:r>
            <w:proofErr w:type="gramEnd"/>
            <w:r>
              <w:rPr>
                <w:rFonts w:ascii="Times New Roman" w:hAnsi="Times New Roman"/>
                <w:sz w:val="20"/>
              </w:rPr>
              <w:t xml:space="preserve"> общеобразовательных организаций, которые обучаются в </w:t>
            </w:r>
            <w:r>
              <w:rPr>
                <w:rFonts w:ascii="Times New Roman" w:hAnsi="Times New Roman"/>
                <w:sz w:val="20"/>
              </w:rPr>
              <w:lastRenderedPageBreak/>
              <w:t>соответствии с требованиями федеральных государственных образовательных стандартов от общего количества обучающихся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lastRenderedPageBreak/>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597"/>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4.</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Доля обучающихся общеобразовательных учреждений, освоивших программы основного общего образования, подтвердивших на государственной итоговой аттестации годовые отметки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74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80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90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597"/>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5.</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Уровень соответствия результатов мониторинга достижений обучающихся, освоивших программы начального общего образования, показателям качества образовательного учреждения</w:t>
            </w: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89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95</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95</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597"/>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6.</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rPr>
                <w:rFonts w:ascii="Times New Roman" w:hAnsi="Times New Roman"/>
                <w:sz w:val="20"/>
              </w:rPr>
            </w:pPr>
            <w:r>
              <w:rPr>
                <w:rFonts w:ascii="Times New Roman" w:hAnsi="Times New Roman"/>
                <w:sz w:val="20"/>
              </w:rPr>
              <w:t>Обеспечение обучающихся 1-4 классов общеобразовательных организаций    бесплатным горячим питанием</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965"/>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7.</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 xml:space="preserve"> Обеспечение обучающихся общеобразовательных организаций    двухразовым горячим питанием</w:t>
            </w:r>
          </w:p>
          <w:p w:rsidR="00785C3D" w:rsidRDefault="00785C3D" w:rsidP="00785C3D">
            <w:pPr>
              <w:widowControl w:val="0"/>
              <w:spacing w:after="0" w:line="240" w:lineRule="auto"/>
              <w:jc w:val="both"/>
              <w:rPr>
                <w:rFonts w:ascii="Times New Roman" w:hAnsi="Times New Roman"/>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378"/>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8.</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 xml:space="preserve">Обеспечение воспитанников структурных </w:t>
            </w:r>
            <w:proofErr w:type="gramStart"/>
            <w:r>
              <w:rPr>
                <w:rFonts w:ascii="Times New Roman" w:hAnsi="Times New Roman"/>
                <w:sz w:val="20"/>
              </w:rPr>
              <w:t>подразделений  муниципальных</w:t>
            </w:r>
            <w:proofErr w:type="gramEnd"/>
            <w:r>
              <w:rPr>
                <w:rFonts w:ascii="Times New Roman" w:hAnsi="Times New Roman"/>
                <w:sz w:val="20"/>
              </w:rPr>
              <w:t xml:space="preserve"> образовательных организаций и дошкольных образовательных организаций  трехразовым горячим питанием</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597"/>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9.</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Доля детей в возрасте от 5 до 18 лет, охваченных дополнительными общеобразовательными программами, в том числе дополнительными общеразвивающими программами технической и естественнонаучной направленности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78</w:t>
            </w: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78,5</w:t>
            </w: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25</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80</w:t>
            </w: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25</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r>
      <w:tr w:rsidR="00785C3D" w:rsidTr="005279E8">
        <w:trPr>
          <w:trHeight w:val="1832"/>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lastRenderedPageBreak/>
              <w:t>10.</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Обеспечение комплекса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r>
      <w:tr w:rsidR="00785C3D" w:rsidTr="005279E8">
        <w:trPr>
          <w:trHeight w:val="1855"/>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rPr>
                <w:rFonts w:ascii="Times New Roman" w:hAnsi="Times New Roman"/>
                <w:sz w:val="20"/>
              </w:rPr>
            </w:pPr>
            <w:r>
              <w:rPr>
                <w:rFonts w:ascii="Times New Roman" w:hAnsi="Times New Roman"/>
                <w:sz w:val="20"/>
              </w:rPr>
              <w:t>Обеспечение денежного вознаграждения за классное руководство педагогическим работникам муниципальных общеобразовательных организаций</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r>
      <w:tr w:rsidR="00785C3D" w:rsidTr="005279E8">
        <w:trPr>
          <w:trHeight w:val="1246"/>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12.</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 xml:space="preserve">Внедрение модели цифровой образовательной среды </w:t>
            </w:r>
            <w:proofErr w:type="gramStart"/>
            <w:r>
              <w:rPr>
                <w:rFonts w:ascii="Times New Roman" w:hAnsi="Times New Roman"/>
                <w:sz w:val="20"/>
              </w:rPr>
              <w:t>в  образовательные</w:t>
            </w:r>
            <w:proofErr w:type="gramEnd"/>
            <w:r>
              <w:rPr>
                <w:rFonts w:ascii="Times New Roman" w:hAnsi="Times New Roman"/>
                <w:sz w:val="20"/>
              </w:rPr>
              <w:t xml:space="preserve"> организации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78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78</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80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r>
      <w:tr w:rsidR="00785C3D" w:rsidTr="005279E8">
        <w:trPr>
          <w:trHeight w:val="938"/>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13.</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Доля обучающихся, занимающихся физической культурой и спортом во внеурочное время</w:t>
            </w: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86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86</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92</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r>
      <w:tr w:rsidR="00785C3D" w:rsidTr="005279E8">
        <w:trPr>
          <w:trHeight w:val="938"/>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14.</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rPr>
            </w:pPr>
            <w:r>
              <w:rPr>
                <w:rFonts w:ascii="Times New Roman" w:hAnsi="Times New Roman"/>
                <w:sz w:val="20"/>
              </w:rPr>
              <w:t xml:space="preserve">Доля </w:t>
            </w:r>
            <w:r>
              <w:rPr>
                <w:rFonts w:ascii="Times New Roman" w:hAnsi="Times New Roman"/>
                <w:spacing w:val="2"/>
                <w:sz w:val="20"/>
                <w:shd w:val="clear" w:color="auto" w:fill="FFFFFF"/>
              </w:rPr>
              <w:t>образовательных организаций, в которых не требуется проведение капитального и текущего ремонта зданий</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r>
      <w:tr w:rsidR="00785C3D" w:rsidTr="005279E8">
        <w:trPr>
          <w:trHeight w:val="938"/>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15.</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Доля общеобразовательных организаций, в которых требуется техническое переоборудование систем теплоснабжения с установкой индивидуального источника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r>
      <w:tr w:rsidR="00785C3D" w:rsidTr="005279E8">
        <w:trPr>
          <w:trHeight w:val="938"/>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16.</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rPr>
                <w:rFonts w:ascii="Times New Roman" w:hAnsi="Times New Roman"/>
                <w:sz w:val="20"/>
              </w:rPr>
            </w:pPr>
            <w:r>
              <w:rPr>
                <w:rFonts w:ascii="Times New Roman" w:hAnsi="Times New Roman"/>
                <w:sz w:val="20"/>
              </w:rPr>
              <w:t xml:space="preserve"> Доля обучающихся, принявших участие в муниципальных этапах региональных </w:t>
            </w:r>
            <w:proofErr w:type="gramStart"/>
            <w:r>
              <w:rPr>
                <w:rFonts w:ascii="Times New Roman" w:hAnsi="Times New Roman"/>
                <w:sz w:val="20"/>
              </w:rPr>
              <w:t>и  всероссийских</w:t>
            </w:r>
            <w:proofErr w:type="gramEnd"/>
            <w:r>
              <w:rPr>
                <w:rFonts w:ascii="Times New Roman" w:hAnsi="Times New Roman"/>
                <w:sz w:val="20"/>
              </w:rPr>
              <w:t xml:space="preserve"> мероприятий с одаренными детьми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28</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30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938"/>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lastRenderedPageBreak/>
              <w:t>17.</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rPr>
                <w:rFonts w:ascii="Times New Roman" w:hAnsi="Times New Roman"/>
                <w:sz w:val="20"/>
              </w:rPr>
            </w:pPr>
            <w:r>
              <w:rPr>
                <w:rFonts w:ascii="Times New Roman" w:hAnsi="Times New Roman"/>
                <w:sz w:val="20"/>
              </w:rPr>
              <w:t>Доля образовательных организаций, в которых реализованы средства, направленные на укрепление материально-технической базы муниципальных образовательных организаций</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
        </w:trPr>
        <w:tc>
          <w:tcPr>
            <w:tcW w:w="14174" w:type="dxa"/>
            <w:gridSpan w:val="8"/>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b/>
                <w:sz w:val="20"/>
              </w:rPr>
            </w:pPr>
            <w:r>
              <w:rPr>
                <w:rFonts w:ascii="Times New Roman" w:hAnsi="Times New Roman"/>
                <w:b/>
                <w:sz w:val="20"/>
              </w:rPr>
              <w:t>Подпрограмма 1 «Развитие системы дошкольного образования Лысогорского муниципального района»</w:t>
            </w:r>
          </w:p>
          <w:p w:rsidR="00785C3D" w:rsidRDefault="00785C3D" w:rsidP="00785C3D">
            <w:pPr>
              <w:widowControl w:val="0"/>
              <w:spacing w:after="0" w:line="240" w:lineRule="auto"/>
              <w:rPr>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ind w:left="360"/>
              <w:jc w:val="both"/>
              <w:rPr>
                <w:sz w:val="20"/>
              </w:rPr>
            </w:pPr>
            <w:r>
              <w:rPr>
                <w:sz w:val="20"/>
              </w:rPr>
              <w:t>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Удельный вес детей дошкольного возраста, имеющих возможность получать услуги дошкольного образования, от общего количества детей в возрасте от 1,5 до 7 лет</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ind w:left="360"/>
              <w:jc w:val="both"/>
              <w:rPr>
                <w:sz w:val="20"/>
              </w:rPr>
            </w:pPr>
            <w:r>
              <w:rPr>
                <w:sz w:val="20"/>
              </w:rPr>
              <w:t>1.2.</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rPr>
                <w:rFonts w:ascii="Times New Roman" w:hAnsi="Times New Roman"/>
                <w:sz w:val="20"/>
              </w:rPr>
            </w:pPr>
            <w:r>
              <w:rPr>
                <w:rFonts w:ascii="Times New Roman" w:hAnsi="Times New Roman"/>
                <w:sz w:val="20"/>
              </w:rPr>
              <w:t>Удельный вес педагогических и руководящих работников дошкольных образовательных организаций, прошедших курсы повышения квалификации и/или профессиональной переподготовки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ind w:left="360"/>
              <w:jc w:val="both"/>
              <w:rPr>
                <w:sz w:val="20"/>
              </w:rPr>
            </w:pPr>
            <w:r>
              <w:rPr>
                <w:sz w:val="20"/>
              </w:rPr>
              <w:t>1.3.</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rPr>
                <w:rFonts w:ascii="Times New Roman" w:hAnsi="Times New Roman"/>
                <w:sz w:val="20"/>
              </w:rPr>
            </w:pPr>
            <w:r>
              <w:rPr>
                <w:rFonts w:ascii="Times New Roman" w:hAnsi="Times New Roman"/>
                <w:sz w:val="20"/>
              </w:rPr>
              <w:t>Удельный вес детей дошкольных образовательных организаций, охваченных горячим трехразовым питанием</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1.4.</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rPr>
                <w:rFonts w:ascii="Times New Roman" w:hAnsi="Times New Roman"/>
                <w:sz w:val="20"/>
              </w:rPr>
            </w:pPr>
            <w:r>
              <w:rPr>
                <w:rFonts w:ascii="Times New Roman" w:hAnsi="Times New Roman"/>
                <w:sz w:val="20"/>
              </w:rPr>
              <w:t>Удельный вес воспитанников дошкольных образовательных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организаций</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1.5.</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rPr>
                <w:rFonts w:ascii="Times New Roman" w:hAnsi="Times New Roman"/>
                <w:sz w:val="20"/>
              </w:rPr>
            </w:pPr>
            <w:r>
              <w:rPr>
                <w:rFonts w:ascii="Times New Roman" w:hAnsi="Times New Roman"/>
                <w:sz w:val="20"/>
              </w:rPr>
              <w:t>Удельный вес дошкольных образовательных организаций, принимающих участие в региональном мониторинге оценки качества дошкольного образования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1.6.</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rPr>
                <w:rFonts w:ascii="Times New Roman" w:hAnsi="Times New Roman"/>
                <w:sz w:val="20"/>
              </w:rPr>
            </w:pPr>
            <w:r>
              <w:rPr>
                <w:rFonts w:ascii="Times New Roman" w:hAnsi="Times New Roman"/>
                <w:sz w:val="20"/>
              </w:rPr>
              <w:t xml:space="preserve">Доля образовательных организаций, в которых не требуется проведение </w:t>
            </w:r>
            <w:r>
              <w:rPr>
                <w:rFonts w:ascii="Times New Roman" w:hAnsi="Times New Roman"/>
                <w:sz w:val="20"/>
              </w:rPr>
              <w:lastRenderedPageBreak/>
              <w:t>капитального и текущего ремонтов зданий</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lastRenderedPageBreak/>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25</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30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1.7.</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rPr>
                <w:rFonts w:ascii="Times New Roman" w:hAnsi="Times New Roman"/>
                <w:sz w:val="20"/>
              </w:rPr>
            </w:pPr>
            <w:r>
              <w:rPr>
                <w:rFonts w:ascii="Times New Roman" w:hAnsi="Times New Roman"/>
                <w:sz w:val="20"/>
              </w:rPr>
              <w:t>Доля дошкольных образовательных организаций, в которых реализованы средства, направленные на укрепление материально-технической базы</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
        </w:trPr>
        <w:tc>
          <w:tcPr>
            <w:tcW w:w="14174" w:type="dxa"/>
            <w:gridSpan w:val="8"/>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pPr>
            <w:r>
              <w:rPr>
                <w:rFonts w:ascii="Times New Roman" w:hAnsi="Times New Roman"/>
                <w:b/>
                <w:sz w:val="20"/>
              </w:rPr>
              <w:t>Подпрограмма 2</w:t>
            </w:r>
            <w:r>
              <w:rPr>
                <w:rFonts w:ascii="Times New Roman" w:hAnsi="Times New Roman"/>
                <w:sz w:val="20"/>
              </w:rPr>
              <w:t xml:space="preserve"> «Развитие системы общего и дополнительного образования Лысогорского муниципального района»</w:t>
            </w: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rPr>
                <w:rFonts w:ascii="Times New Roman" w:hAnsi="Times New Roman"/>
                <w:sz w:val="20"/>
              </w:rPr>
            </w:pPr>
            <w:r>
              <w:rPr>
                <w:rFonts w:ascii="Times New Roman" w:hAnsi="Times New Roman"/>
                <w:sz w:val="20"/>
              </w:rPr>
              <w:t>Доля общеобразовательных организаций, соответствующих требованиям федеральных государственных образовательных стандартов, в общем числе общеобразовательных организаций</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2.2.</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 xml:space="preserve">Доля обучающихся общеобразовательных учреждений, освоивших программы основного общего образования, подтвердивших на </w:t>
            </w:r>
            <w:proofErr w:type="gramStart"/>
            <w:r>
              <w:rPr>
                <w:rFonts w:ascii="Times New Roman" w:hAnsi="Times New Roman"/>
                <w:sz w:val="20"/>
              </w:rPr>
              <w:t>государственной  итоговой</w:t>
            </w:r>
            <w:proofErr w:type="gramEnd"/>
            <w:r>
              <w:rPr>
                <w:rFonts w:ascii="Times New Roman" w:hAnsi="Times New Roman"/>
                <w:sz w:val="20"/>
              </w:rPr>
              <w:t xml:space="preserve"> аттестации годовые отметки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74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80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90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2.3.</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Доля соответствия результатов мониторинга достижений обучающихся, освоивших программы начального общего образования, показателям качества образовательного учреждения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89</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95</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2.4.</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rPr>
                <w:rFonts w:ascii="Times New Roman" w:hAnsi="Times New Roman"/>
                <w:sz w:val="20"/>
              </w:rPr>
            </w:pPr>
            <w:r>
              <w:rPr>
                <w:rFonts w:ascii="Times New Roman" w:hAnsi="Times New Roman"/>
                <w:sz w:val="20"/>
              </w:rPr>
              <w:t>Доля обучающихся 1-4 классов общеобразовательных организаций, получающих бесплатное горячее питание</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2.5.</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Удельный вес обучающихся муниципальных общеобразовательных организаций, охваченных двухразовым горячим питанием</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2.6.</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Удельный вес воспитанников структурных подразделений муниципальных общеобразовательных организаций, охваченных трехразовым горячим питанием</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2.7.</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ind w:left="114"/>
              <w:rPr>
                <w:rFonts w:ascii="Times New Roman" w:hAnsi="Times New Roman"/>
                <w:sz w:val="20"/>
              </w:rPr>
            </w:pPr>
            <w:r>
              <w:rPr>
                <w:rFonts w:ascii="Times New Roman" w:hAnsi="Times New Roman"/>
                <w:sz w:val="20"/>
              </w:rPr>
              <w:t xml:space="preserve">Увеличение числа детей в возрасте от 5 до 18 лет, </w:t>
            </w:r>
            <w:r>
              <w:rPr>
                <w:rFonts w:ascii="Times New Roman" w:hAnsi="Times New Roman"/>
                <w:sz w:val="20"/>
              </w:rPr>
              <w:lastRenderedPageBreak/>
              <w:t>охваченных дополнительными общеобразовательными программами,</w:t>
            </w:r>
          </w:p>
          <w:p w:rsidR="00785C3D" w:rsidRDefault="00785C3D" w:rsidP="00785C3D">
            <w:pPr>
              <w:widowControl w:val="0"/>
              <w:spacing w:after="0" w:line="240" w:lineRule="auto"/>
              <w:ind w:left="114"/>
              <w:rPr>
                <w:rFonts w:ascii="Times New Roman" w:hAnsi="Times New Roman"/>
                <w:sz w:val="20"/>
              </w:rPr>
            </w:pPr>
            <w:r>
              <w:rPr>
                <w:rFonts w:ascii="Times New Roman" w:hAnsi="Times New Roman"/>
                <w:sz w:val="20"/>
              </w:rPr>
              <w:t>в том числе дополнительными общеразвивающими программами технической</w:t>
            </w:r>
          </w:p>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и естественнонаучной направленностей</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lastRenderedPageBreak/>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78</w:t>
            </w: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lastRenderedPageBreak/>
              <w:t>78,5</w:t>
            </w: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25</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lastRenderedPageBreak/>
              <w:t>80</w:t>
            </w: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p>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25</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ind w:firstLine="540"/>
              <w:jc w:val="both"/>
              <w:rPr>
                <w:rFonts w:ascii="Times New Roman" w:hAnsi="Times New Roman"/>
              </w:rPr>
            </w:pPr>
            <w:r>
              <w:rPr>
                <w:rFonts w:ascii="Times New Roman" w:hAnsi="Times New Roman"/>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785C3D" w:rsidRDefault="00785C3D" w:rsidP="00785C3D">
            <w:pPr>
              <w:widowControl w:val="0"/>
              <w:spacing w:after="0" w:line="240" w:lineRule="auto"/>
              <w:jc w:val="both"/>
              <w:rPr>
                <w:rFonts w:ascii="Times New Roman" w:hAnsi="Times New Roman"/>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75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75</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75</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2.8.</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jc w:val="both"/>
              <w:rPr>
                <w:rFonts w:ascii="Times New Roman" w:hAnsi="Times New Roman"/>
                <w:iCs/>
              </w:rPr>
            </w:pPr>
            <w:r>
              <w:rPr>
                <w:rFonts w:ascii="Times New Roman" w:hAnsi="Times New Roman"/>
                <w:iCs/>
              </w:rPr>
              <w:t xml:space="preserve">Доля детей в возрасте от 5 до 18 лет, обучающихся по </w:t>
            </w:r>
            <w:r>
              <w:rPr>
                <w:rFonts w:ascii="Times New Roman" w:hAnsi="Times New Roman"/>
                <w:iCs/>
              </w:rPr>
              <w:lastRenderedPageBreak/>
              <w:t>дополнительным общеразвивающим программам за счет социального сертификата на получение муниципальной услуги в социальной сфере</w:t>
            </w:r>
          </w:p>
          <w:p w:rsidR="00785C3D" w:rsidRDefault="00785C3D" w:rsidP="00785C3D">
            <w:pPr>
              <w:widowControl w:val="0"/>
              <w:ind w:firstLine="540"/>
              <w:jc w:val="both"/>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lastRenderedPageBreak/>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25</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25</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2.9.</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Доля образовательных учреждений, в которых внедрена модель цифровой образовательной среды</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78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78</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80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2.10.</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ind w:left="115" w:hanging="115"/>
              <w:jc w:val="both"/>
              <w:rPr>
                <w:rFonts w:ascii="Times New Roman" w:hAnsi="Times New Roman"/>
                <w:sz w:val="20"/>
              </w:rPr>
            </w:pPr>
            <w:r>
              <w:rPr>
                <w:rFonts w:ascii="Times New Roman" w:hAnsi="Times New Roman"/>
                <w:sz w:val="20"/>
              </w:rPr>
              <w:t xml:space="preserve">   Доля детей, занимающихся физической культурой и спортом во внеурочное время</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86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86</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92</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2.11.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ind w:left="115" w:hanging="115"/>
              <w:jc w:val="both"/>
              <w:rPr>
                <w:rFonts w:ascii="Times New Roman" w:hAnsi="Times New Roman"/>
                <w:sz w:val="20"/>
              </w:rPr>
            </w:pPr>
            <w:r>
              <w:rPr>
                <w:rFonts w:ascii="Times New Roman" w:hAnsi="Times New Roman"/>
                <w:sz w:val="20"/>
              </w:rPr>
              <w:t xml:space="preserve">Доля образовательных организаций, в </w:t>
            </w:r>
            <w:proofErr w:type="gramStart"/>
            <w:r>
              <w:rPr>
                <w:rFonts w:ascii="Times New Roman" w:hAnsi="Times New Roman"/>
                <w:sz w:val="20"/>
              </w:rPr>
              <w:t>которых  требуется</w:t>
            </w:r>
            <w:proofErr w:type="gramEnd"/>
            <w:r>
              <w:rPr>
                <w:rFonts w:ascii="Times New Roman" w:hAnsi="Times New Roman"/>
                <w:sz w:val="20"/>
              </w:rPr>
              <w:t xml:space="preserve"> проведение текущего и капитального ремонтов</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47,4</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63,1</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2.12.</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ind w:left="115" w:hanging="115"/>
              <w:jc w:val="both"/>
              <w:rPr>
                <w:rFonts w:ascii="Times New Roman" w:hAnsi="Times New Roman"/>
              </w:rPr>
            </w:pPr>
            <w:r>
              <w:rPr>
                <w:rFonts w:ascii="Times New Roman" w:hAnsi="Times New Roman"/>
                <w:sz w:val="20"/>
              </w:rPr>
              <w:t xml:space="preserve">   Доля </w:t>
            </w:r>
            <w:r>
              <w:rPr>
                <w:rFonts w:ascii="Times New Roman" w:hAnsi="Times New Roman"/>
                <w:spacing w:val="2"/>
                <w:sz w:val="20"/>
                <w:shd w:val="clear" w:color="auto" w:fill="FFFFFF"/>
              </w:rPr>
              <w:t>образовательных организаций, в которых требуется капитальный ремонт крыши, в общем количестве общеобразовательных организаций</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42,1</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r>
              <w:rPr>
                <w:rFonts w:ascii="Times New Roman" w:hAnsi="Times New Roman"/>
                <w:sz w:val="20"/>
              </w:rPr>
              <w:t>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both"/>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2.13.</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rPr>
                <w:rFonts w:ascii="Times New Roman" w:hAnsi="Times New Roman"/>
                <w:sz w:val="20"/>
              </w:rPr>
            </w:pPr>
            <w:r>
              <w:rPr>
                <w:rFonts w:ascii="Times New Roman" w:hAnsi="Times New Roman"/>
                <w:sz w:val="20"/>
              </w:rPr>
              <w:t xml:space="preserve"> Доля обучающихся, принявших участие в муниципальных этапах региональных </w:t>
            </w:r>
            <w:proofErr w:type="gramStart"/>
            <w:r>
              <w:rPr>
                <w:rFonts w:ascii="Times New Roman" w:hAnsi="Times New Roman"/>
                <w:sz w:val="20"/>
              </w:rPr>
              <w:t>и  всероссийских</w:t>
            </w:r>
            <w:proofErr w:type="gramEnd"/>
            <w:r>
              <w:rPr>
                <w:rFonts w:ascii="Times New Roman" w:hAnsi="Times New Roman"/>
                <w:sz w:val="20"/>
              </w:rPr>
              <w:t xml:space="preserve"> мероприятий с одаренными детьми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28</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30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r w:rsidR="00785C3D" w:rsidTr="005279E8">
        <w:trPr>
          <w:trHeight w:val="1"/>
        </w:trPr>
        <w:tc>
          <w:tcPr>
            <w:tcW w:w="6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2.14.</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rPr>
                <w:rFonts w:ascii="Times New Roman" w:hAnsi="Times New Roman"/>
                <w:sz w:val="20"/>
              </w:rPr>
            </w:pPr>
            <w:r>
              <w:rPr>
                <w:rFonts w:ascii="Times New Roman" w:hAnsi="Times New Roman"/>
                <w:sz w:val="20"/>
              </w:rPr>
              <w:t>Доля образовательных организаций, в которых реализованы средства, направленные на укрепление материально-технической базы</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851"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r>
              <w:rPr>
                <w:rFonts w:ascii="Times New Roman" w:hAnsi="Times New Roman"/>
                <w:sz w:val="20"/>
              </w:rPr>
              <w:t>100</w:t>
            </w:r>
          </w:p>
        </w:tc>
        <w:tc>
          <w:tcPr>
            <w:tcW w:w="2835" w:type="dxa"/>
            <w:tcBorders>
              <w:top w:val="single" w:sz="4" w:space="0" w:color="000000"/>
              <w:left w:val="single" w:sz="4" w:space="0" w:color="000000"/>
              <w:bottom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85C3D" w:rsidRDefault="00785C3D" w:rsidP="00785C3D">
            <w:pPr>
              <w:widowControl w:val="0"/>
              <w:spacing w:after="0" w:line="240" w:lineRule="auto"/>
              <w:jc w:val="center"/>
              <w:rPr>
                <w:rFonts w:ascii="Times New Roman" w:hAnsi="Times New Roman"/>
                <w:sz w:val="20"/>
              </w:rPr>
            </w:pPr>
          </w:p>
        </w:tc>
      </w:tr>
    </w:tbl>
    <w:p w:rsidR="00785C3D" w:rsidRDefault="00785C3D" w:rsidP="00785C3D">
      <w:pPr>
        <w:widowControl w:val="0"/>
        <w:spacing w:after="0" w:line="240" w:lineRule="auto"/>
        <w:rPr>
          <w:rFonts w:ascii="Times New Roman" w:hAnsi="Times New Roman"/>
          <w:sz w:val="24"/>
          <w:szCs w:val="24"/>
        </w:rPr>
      </w:pPr>
    </w:p>
    <w:p w:rsidR="00785C3D" w:rsidRDefault="00785C3D" w:rsidP="00785C3D">
      <w:pPr>
        <w:widowControl w:val="0"/>
        <w:spacing w:after="0" w:line="240" w:lineRule="auto"/>
        <w:rPr>
          <w:rFonts w:ascii="Times New Roman" w:hAnsi="Times New Roman"/>
          <w:sz w:val="24"/>
          <w:szCs w:val="24"/>
        </w:rPr>
      </w:pPr>
    </w:p>
    <w:p w:rsidR="00785C3D" w:rsidRDefault="00785C3D" w:rsidP="00785C3D">
      <w:pPr>
        <w:widowControl w:val="0"/>
        <w:spacing w:after="0" w:line="240" w:lineRule="auto"/>
        <w:rPr>
          <w:rFonts w:ascii="Times New Roman" w:hAnsi="Times New Roman"/>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sectPr w:rsidR="00785C3D">
          <w:pgSz w:w="16838" w:h="11906" w:orient="landscape"/>
          <w:pgMar w:top="426" w:right="851" w:bottom="567" w:left="1701" w:header="0" w:footer="0" w:gutter="0"/>
          <w:cols w:space="720"/>
          <w:formProt w:val="0"/>
          <w:docGrid w:linePitch="435" w:charSpace="4096"/>
        </w:sectPr>
      </w:pPr>
    </w:p>
    <w:p w:rsidR="00785C3D" w:rsidRDefault="00785C3D" w:rsidP="00785C3D">
      <w:pPr>
        <w:spacing w:after="0" w:line="240" w:lineRule="auto"/>
        <w:jc w:val="center"/>
        <w:rPr>
          <w:rFonts w:ascii="Times New Roman" w:hAnsi="Times New Roman"/>
          <w:b/>
          <w:sz w:val="28"/>
        </w:rPr>
      </w:pPr>
      <w:r>
        <w:rPr>
          <w:rFonts w:ascii="Times New Roman" w:hAnsi="Times New Roman"/>
          <w:b/>
          <w:sz w:val="28"/>
        </w:rPr>
        <w:lastRenderedPageBreak/>
        <w:t>Информация об оценке эффективности реализации муниципальной программы за 2024 год</w:t>
      </w:r>
    </w:p>
    <w:p w:rsidR="00785C3D" w:rsidRDefault="00785C3D" w:rsidP="00785C3D">
      <w:pPr>
        <w:spacing w:after="0" w:line="240" w:lineRule="auto"/>
        <w:rPr>
          <w:rFonts w:ascii="Times New Roman" w:hAnsi="Times New Roman"/>
          <w:sz w:val="28"/>
        </w:rPr>
      </w:pPr>
    </w:p>
    <w:tbl>
      <w:tblPr>
        <w:tblW w:w="14317" w:type="dxa"/>
        <w:tblInd w:w="-34" w:type="dxa"/>
        <w:tblLayout w:type="fixed"/>
        <w:tblLook w:val="04A0" w:firstRow="1" w:lastRow="0" w:firstColumn="1" w:lastColumn="0" w:noHBand="0" w:noVBand="1"/>
      </w:tblPr>
      <w:tblGrid>
        <w:gridCol w:w="566"/>
        <w:gridCol w:w="1857"/>
        <w:gridCol w:w="1406"/>
        <w:gridCol w:w="1854"/>
        <w:gridCol w:w="2040"/>
        <w:gridCol w:w="2478"/>
        <w:gridCol w:w="4116"/>
      </w:tblGrid>
      <w:tr w:rsidR="00785C3D" w:rsidTr="00785C3D">
        <w:tc>
          <w:tcPr>
            <w:tcW w:w="565" w:type="dxa"/>
            <w:tcBorders>
              <w:top w:val="single" w:sz="4" w:space="0" w:color="000000"/>
              <w:left w:val="single" w:sz="4" w:space="0" w:color="000000"/>
              <w:bottom w:val="single" w:sz="4" w:space="0" w:color="000000"/>
              <w:right w:val="single" w:sz="4" w:space="0" w:color="000000"/>
            </w:tcBorders>
            <w:vAlign w:val="center"/>
          </w:tcPr>
          <w:p w:rsidR="00785C3D" w:rsidRDefault="00785C3D" w:rsidP="00785C3D">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 п/п</w:t>
            </w:r>
          </w:p>
        </w:tc>
        <w:tc>
          <w:tcPr>
            <w:tcW w:w="1857" w:type="dxa"/>
            <w:tcBorders>
              <w:top w:val="single" w:sz="4" w:space="0" w:color="000000"/>
              <w:left w:val="single" w:sz="4" w:space="0" w:color="000000"/>
              <w:bottom w:val="single" w:sz="4" w:space="0" w:color="000000"/>
              <w:right w:val="single" w:sz="4" w:space="0" w:color="000000"/>
            </w:tcBorders>
            <w:vAlign w:val="center"/>
          </w:tcPr>
          <w:p w:rsidR="00785C3D" w:rsidRDefault="00785C3D" w:rsidP="00785C3D">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1406" w:type="dxa"/>
            <w:tcBorders>
              <w:top w:val="single" w:sz="4" w:space="0" w:color="000000"/>
              <w:left w:val="single" w:sz="4" w:space="0" w:color="000000"/>
              <w:bottom w:val="single" w:sz="4" w:space="0" w:color="000000"/>
              <w:right w:val="single" w:sz="4" w:space="0" w:color="000000"/>
            </w:tcBorders>
            <w:vAlign w:val="center"/>
          </w:tcPr>
          <w:p w:rsidR="00785C3D" w:rsidRDefault="00785C3D" w:rsidP="00785C3D">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Период реализации</w:t>
            </w:r>
          </w:p>
        </w:tc>
        <w:tc>
          <w:tcPr>
            <w:tcW w:w="1854" w:type="dxa"/>
            <w:tcBorders>
              <w:top w:val="single" w:sz="4" w:space="0" w:color="000000"/>
              <w:left w:val="single" w:sz="4" w:space="0" w:color="000000"/>
              <w:bottom w:val="single" w:sz="4" w:space="0" w:color="000000"/>
              <w:right w:val="single" w:sz="4" w:space="0" w:color="000000"/>
            </w:tcBorders>
            <w:vAlign w:val="center"/>
          </w:tcPr>
          <w:p w:rsidR="00785C3D" w:rsidRDefault="00785C3D" w:rsidP="00785C3D">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Ответственный исполнитель</w:t>
            </w:r>
          </w:p>
        </w:tc>
        <w:tc>
          <w:tcPr>
            <w:tcW w:w="2040" w:type="dxa"/>
            <w:tcBorders>
              <w:top w:val="single" w:sz="4" w:space="0" w:color="000000"/>
              <w:left w:val="single" w:sz="4" w:space="0" w:color="000000"/>
              <w:bottom w:val="single" w:sz="4" w:space="0" w:color="000000"/>
              <w:right w:val="single" w:sz="4" w:space="0" w:color="000000"/>
            </w:tcBorders>
            <w:vAlign w:val="center"/>
          </w:tcPr>
          <w:p w:rsidR="00785C3D" w:rsidRDefault="00785C3D" w:rsidP="00785C3D">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Уровень достижения показателей в целом по муниципальной программе (УП)</w:t>
            </w:r>
          </w:p>
        </w:tc>
        <w:tc>
          <w:tcPr>
            <w:tcW w:w="2478" w:type="dxa"/>
            <w:tcBorders>
              <w:top w:val="single" w:sz="4" w:space="0" w:color="000000"/>
              <w:left w:val="single" w:sz="4" w:space="0" w:color="000000"/>
              <w:bottom w:val="single" w:sz="4" w:space="0" w:color="000000"/>
              <w:right w:val="single" w:sz="4" w:space="0" w:color="000000"/>
            </w:tcBorders>
            <w:vAlign w:val="center"/>
          </w:tcPr>
          <w:p w:rsidR="00785C3D" w:rsidRDefault="00785C3D" w:rsidP="00785C3D">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Уровень финансового обеспечения муниципальной программы (УФО)</w:t>
            </w:r>
          </w:p>
        </w:tc>
        <w:tc>
          <w:tcPr>
            <w:tcW w:w="4116" w:type="dxa"/>
            <w:tcBorders>
              <w:top w:val="single" w:sz="4" w:space="0" w:color="000000"/>
              <w:left w:val="single" w:sz="4" w:space="0" w:color="000000"/>
              <w:bottom w:val="single" w:sz="4" w:space="0" w:color="000000"/>
              <w:right w:val="single" w:sz="4" w:space="0" w:color="000000"/>
            </w:tcBorders>
            <w:vAlign w:val="center"/>
          </w:tcPr>
          <w:p w:rsidR="00785C3D" w:rsidRDefault="00785C3D" w:rsidP="00785C3D">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(на основании интегральной оценки хода реализации и эффективности муниципальных программ, (ОЭинт)</w:t>
            </w:r>
          </w:p>
        </w:tc>
      </w:tr>
      <w:tr w:rsidR="00785C3D" w:rsidTr="00785C3D">
        <w:tc>
          <w:tcPr>
            <w:tcW w:w="565" w:type="dxa"/>
            <w:tcBorders>
              <w:top w:val="single" w:sz="4" w:space="0" w:color="000000"/>
              <w:left w:val="single" w:sz="4" w:space="0" w:color="000000"/>
              <w:bottom w:val="single" w:sz="4" w:space="0" w:color="000000"/>
              <w:right w:val="single" w:sz="4" w:space="0" w:color="000000"/>
            </w:tcBorders>
            <w:vAlign w:val="center"/>
          </w:tcPr>
          <w:p w:rsidR="00785C3D" w:rsidRDefault="00785C3D" w:rsidP="00785C3D">
            <w:pPr>
              <w:widowControl w:val="0"/>
              <w:spacing w:after="0" w:line="240" w:lineRule="auto"/>
              <w:contextualSpacing/>
              <w:rPr>
                <w:rFonts w:ascii="Times New Roman" w:hAnsi="Times New Roman"/>
                <w:sz w:val="24"/>
                <w:szCs w:val="24"/>
              </w:rPr>
            </w:pPr>
            <w:r>
              <w:rPr>
                <w:rFonts w:ascii="Times New Roman" w:hAnsi="Times New Roman"/>
                <w:sz w:val="24"/>
                <w:szCs w:val="24"/>
              </w:rPr>
              <w:t>1.</w:t>
            </w:r>
          </w:p>
          <w:p w:rsidR="00785C3D" w:rsidRDefault="00785C3D" w:rsidP="00785C3D">
            <w:pPr>
              <w:widowControl w:val="0"/>
              <w:spacing w:after="0" w:line="240" w:lineRule="auto"/>
              <w:contextualSpacing/>
              <w:rPr>
                <w:rFonts w:ascii="Times New Roman" w:hAnsi="Times New Roman"/>
                <w:sz w:val="24"/>
                <w:szCs w:val="24"/>
              </w:rPr>
            </w:pPr>
          </w:p>
        </w:tc>
        <w:tc>
          <w:tcPr>
            <w:tcW w:w="1857" w:type="dxa"/>
            <w:tcBorders>
              <w:top w:val="single" w:sz="4" w:space="0" w:color="000000"/>
              <w:left w:val="single" w:sz="4" w:space="0" w:color="000000"/>
              <w:bottom w:val="single" w:sz="4" w:space="0" w:color="000000"/>
              <w:right w:val="single" w:sz="4" w:space="0" w:color="000000"/>
            </w:tcBorders>
            <w:vAlign w:val="center"/>
          </w:tcPr>
          <w:p w:rsidR="00785C3D" w:rsidRDefault="00785C3D" w:rsidP="004960B2">
            <w:pPr>
              <w:widowControl w:val="0"/>
              <w:spacing w:after="0" w:line="240" w:lineRule="auto"/>
              <w:jc w:val="center"/>
              <w:rPr>
                <w:b/>
                <w:bCs/>
              </w:rPr>
            </w:pPr>
            <w:r>
              <w:rPr>
                <w:rFonts w:ascii="Times New Roman" w:hAnsi="Times New Roman"/>
                <w:b/>
                <w:bCs/>
                <w:color w:val="26282F"/>
              </w:rPr>
              <w:t xml:space="preserve">Муниципальная </w:t>
            </w:r>
            <w:proofErr w:type="gramStart"/>
            <w:r>
              <w:rPr>
                <w:rFonts w:ascii="Times New Roman" w:hAnsi="Times New Roman"/>
                <w:b/>
                <w:bCs/>
                <w:color w:val="26282F"/>
              </w:rPr>
              <w:t>программа  «</w:t>
            </w:r>
            <w:proofErr w:type="gramEnd"/>
            <w:r>
              <w:rPr>
                <w:rFonts w:ascii="Times New Roman" w:hAnsi="Times New Roman"/>
                <w:b/>
                <w:bCs/>
                <w:color w:val="26282F"/>
              </w:rPr>
              <w:t>Развитие образования в Лысогорском муниципальном районе»</w:t>
            </w:r>
          </w:p>
          <w:p w:rsidR="00785C3D" w:rsidRDefault="00785C3D" w:rsidP="00785C3D">
            <w:pPr>
              <w:widowControl w:val="0"/>
              <w:spacing w:after="0" w:line="240" w:lineRule="auto"/>
              <w:rPr>
                <w:rFonts w:ascii="Times New Roman" w:hAnsi="Times New Roman"/>
                <w:sz w:val="24"/>
                <w:szCs w:val="24"/>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785C3D" w:rsidRDefault="00785C3D" w:rsidP="00785C3D">
            <w:pPr>
              <w:widowControl w:val="0"/>
              <w:spacing w:after="0" w:line="240" w:lineRule="auto"/>
              <w:contextualSpacing/>
              <w:rPr>
                <w:rFonts w:ascii="Times New Roman" w:hAnsi="Times New Roman"/>
                <w:sz w:val="24"/>
                <w:szCs w:val="24"/>
              </w:rPr>
            </w:pPr>
            <w:r>
              <w:rPr>
                <w:rFonts w:ascii="Times New Roman" w:hAnsi="Times New Roman"/>
                <w:sz w:val="24"/>
                <w:szCs w:val="24"/>
              </w:rPr>
              <w:t>2024</w:t>
            </w:r>
          </w:p>
        </w:tc>
        <w:tc>
          <w:tcPr>
            <w:tcW w:w="1854" w:type="dxa"/>
            <w:tcBorders>
              <w:top w:val="single" w:sz="4" w:space="0" w:color="000000"/>
              <w:left w:val="single" w:sz="4" w:space="0" w:color="000000"/>
              <w:bottom w:val="single" w:sz="4" w:space="0" w:color="000000"/>
              <w:right w:val="single" w:sz="4" w:space="0" w:color="000000"/>
            </w:tcBorders>
            <w:vAlign w:val="center"/>
          </w:tcPr>
          <w:p w:rsidR="00785C3D" w:rsidRDefault="00785C3D" w:rsidP="00785C3D">
            <w:pPr>
              <w:widowControl w:val="0"/>
              <w:spacing w:after="0" w:line="240" w:lineRule="auto"/>
              <w:contextualSpacing/>
              <w:rPr>
                <w:rFonts w:ascii="Times New Roman" w:hAnsi="Times New Roman"/>
                <w:sz w:val="24"/>
                <w:szCs w:val="24"/>
              </w:rPr>
            </w:pPr>
            <w:r>
              <w:rPr>
                <w:rFonts w:ascii="Times New Roman" w:hAnsi="Times New Roman"/>
                <w:sz w:val="24"/>
                <w:szCs w:val="24"/>
              </w:rPr>
              <w:t>Управление образования администрации Лысогорского муниципального района</w:t>
            </w:r>
          </w:p>
        </w:tc>
        <w:tc>
          <w:tcPr>
            <w:tcW w:w="2040" w:type="dxa"/>
            <w:tcBorders>
              <w:top w:val="single" w:sz="4" w:space="0" w:color="000000"/>
              <w:left w:val="single" w:sz="4" w:space="0" w:color="000000"/>
              <w:bottom w:val="single" w:sz="4" w:space="0" w:color="000000"/>
              <w:right w:val="single" w:sz="4" w:space="0" w:color="000000"/>
            </w:tcBorders>
            <w:vAlign w:val="center"/>
          </w:tcPr>
          <w:p w:rsidR="00785C3D" w:rsidRDefault="00785C3D" w:rsidP="00785C3D">
            <w:pPr>
              <w:widowControl w:val="0"/>
              <w:spacing w:after="0" w:line="240" w:lineRule="auto"/>
              <w:contextualSpacing/>
              <w:rPr>
                <w:rFonts w:ascii="Times New Roman" w:hAnsi="Times New Roman"/>
                <w:sz w:val="24"/>
                <w:szCs w:val="24"/>
              </w:rPr>
            </w:pPr>
            <w:r>
              <w:rPr>
                <w:rFonts w:ascii="Times New Roman" w:hAnsi="Times New Roman"/>
                <w:sz w:val="24"/>
                <w:szCs w:val="24"/>
              </w:rPr>
              <w:t xml:space="preserve"> 95</w:t>
            </w:r>
          </w:p>
        </w:tc>
        <w:tc>
          <w:tcPr>
            <w:tcW w:w="2478" w:type="dxa"/>
            <w:tcBorders>
              <w:top w:val="single" w:sz="4" w:space="0" w:color="000000"/>
              <w:left w:val="single" w:sz="4" w:space="0" w:color="000000"/>
              <w:bottom w:val="single" w:sz="4" w:space="0" w:color="000000"/>
              <w:right w:val="single" w:sz="4" w:space="0" w:color="000000"/>
            </w:tcBorders>
            <w:vAlign w:val="center"/>
          </w:tcPr>
          <w:p w:rsidR="00785C3D" w:rsidRDefault="00785C3D" w:rsidP="00785C3D">
            <w:pPr>
              <w:widowControl w:val="0"/>
              <w:spacing w:after="0" w:line="240" w:lineRule="auto"/>
              <w:contextualSpacing/>
              <w:rPr>
                <w:rFonts w:ascii="Times New Roman" w:hAnsi="Times New Roman"/>
                <w:sz w:val="24"/>
                <w:szCs w:val="24"/>
              </w:rPr>
            </w:pPr>
            <w:r>
              <w:rPr>
                <w:rFonts w:ascii="Times New Roman" w:hAnsi="Times New Roman"/>
                <w:sz w:val="24"/>
                <w:szCs w:val="24"/>
              </w:rPr>
              <w:t>80</w:t>
            </w:r>
          </w:p>
        </w:tc>
        <w:tc>
          <w:tcPr>
            <w:tcW w:w="4116" w:type="dxa"/>
            <w:tcBorders>
              <w:top w:val="single" w:sz="4" w:space="0" w:color="000000"/>
              <w:left w:val="single" w:sz="4" w:space="0" w:color="000000"/>
              <w:bottom w:val="single" w:sz="4" w:space="0" w:color="000000"/>
              <w:right w:val="single" w:sz="4" w:space="0" w:color="000000"/>
            </w:tcBorders>
            <w:vAlign w:val="center"/>
          </w:tcPr>
          <w:p w:rsidR="00785C3D" w:rsidRDefault="00785C3D" w:rsidP="00785C3D">
            <w:pPr>
              <w:widowControl w:val="0"/>
              <w:spacing w:after="0" w:line="240" w:lineRule="auto"/>
              <w:contextualSpacing/>
              <w:rPr>
                <w:rFonts w:ascii="Times New Roman" w:hAnsi="Times New Roman"/>
                <w:sz w:val="24"/>
                <w:szCs w:val="24"/>
              </w:rPr>
            </w:pPr>
          </w:p>
        </w:tc>
      </w:tr>
    </w:tbl>
    <w:p w:rsidR="00785C3D" w:rsidRDefault="00785C3D" w:rsidP="00785C3D">
      <w:pPr>
        <w:spacing w:after="0" w:line="240" w:lineRule="auto"/>
        <w:rPr>
          <w:rFonts w:ascii="Times New Roman" w:hAnsi="Times New Roman"/>
          <w:sz w:val="32"/>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spacing w:after="0" w:line="240" w:lineRule="auto"/>
        <w:jc w:val="right"/>
        <w:rPr>
          <w:rFonts w:ascii="Times New Roman" w:hAnsi="Times New Roman"/>
          <w:b/>
          <w:bCs/>
          <w:sz w:val="24"/>
          <w:szCs w:val="24"/>
        </w:rPr>
      </w:pPr>
    </w:p>
    <w:p w:rsidR="00785C3D" w:rsidRDefault="00785C3D" w:rsidP="00785C3D">
      <w:pPr>
        <w:spacing w:after="0" w:line="240" w:lineRule="auto"/>
        <w:jc w:val="right"/>
        <w:rPr>
          <w:rFonts w:ascii="Times New Roman" w:hAnsi="Times New Roman"/>
          <w:b/>
          <w:bCs/>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pPr>
    </w:p>
    <w:p w:rsidR="00785C3D" w:rsidRDefault="00785C3D" w:rsidP="00785C3D">
      <w:pPr>
        <w:rPr>
          <w:rFonts w:ascii="Times New Roman" w:hAnsi="Times New Roman"/>
          <w:b/>
          <w:bCs/>
          <w:color w:val="26282F"/>
          <w:sz w:val="24"/>
          <w:szCs w:val="24"/>
        </w:rPr>
        <w:sectPr w:rsidR="00785C3D">
          <w:pgSz w:w="16838" w:h="11906" w:orient="landscape"/>
          <w:pgMar w:top="1701" w:right="1134" w:bottom="851" w:left="1134" w:header="0" w:footer="0" w:gutter="0"/>
          <w:cols w:space="720"/>
          <w:formProt w:val="0"/>
          <w:docGrid w:linePitch="360" w:charSpace="4096"/>
        </w:sectPr>
      </w:pPr>
    </w:p>
    <w:p w:rsidR="00785C3D" w:rsidRDefault="00785C3D" w:rsidP="00785C3D">
      <w:pPr>
        <w:widowControl w:val="0"/>
        <w:spacing w:after="0" w:line="240" w:lineRule="auto"/>
        <w:ind w:firstLine="708"/>
        <w:jc w:val="both"/>
        <w:rPr>
          <w:rFonts w:ascii="Times New Roman" w:hAnsi="Times New Roman"/>
          <w:sz w:val="28"/>
          <w:szCs w:val="28"/>
        </w:rPr>
        <w:sectPr w:rsidR="00785C3D">
          <w:pgSz w:w="11906" w:h="16838"/>
          <w:pgMar w:top="1134" w:right="851" w:bottom="1134" w:left="1701" w:header="0" w:footer="0" w:gutter="0"/>
          <w:cols w:space="720"/>
          <w:formProt w:val="0"/>
          <w:docGrid w:linePitch="360" w:charSpace="4096"/>
        </w:sectPr>
      </w:pPr>
    </w:p>
    <w:p w:rsidR="00785C3D" w:rsidRDefault="00785C3D" w:rsidP="00785C3D">
      <w:pPr>
        <w:spacing w:after="0" w:line="240" w:lineRule="auto"/>
        <w:jc w:val="center"/>
        <w:rPr>
          <w:rFonts w:ascii="Times New Roman" w:hAnsi="Times New Roman"/>
          <w:b/>
          <w:sz w:val="28"/>
        </w:rPr>
      </w:pPr>
    </w:p>
    <w:p w:rsidR="00B54731" w:rsidRDefault="001C7D78">
      <w:pPr>
        <w:spacing w:after="0" w:line="240" w:lineRule="auto"/>
        <w:rPr>
          <w:rFonts w:ascii="Times New Roman" w:hAnsi="Times New Roman"/>
          <w:b/>
          <w:sz w:val="20"/>
        </w:rPr>
      </w:pPr>
      <w:r>
        <w:br w:type="page"/>
      </w:r>
    </w:p>
    <w:sectPr w:rsidR="00B54731" w:rsidSect="007D6B3C">
      <w:headerReference w:type="default" r:id="rId8"/>
      <w:footerReference w:type="default" r:id="rId9"/>
      <w:pgSz w:w="11906" w:h="16838"/>
      <w:pgMar w:top="850" w:right="1134" w:bottom="850" w:left="1134" w:header="0" w:footer="651" w:gutter="0"/>
      <w:pgNumType w:start="2"/>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285" w:rsidRDefault="00EE1285">
      <w:pPr>
        <w:spacing w:after="0" w:line="240" w:lineRule="auto"/>
      </w:pPr>
      <w:r>
        <w:separator/>
      </w:r>
    </w:p>
  </w:endnote>
  <w:endnote w:type="continuationSeparator" w:id="0">
    <w:p w:rsidR="00EE1285" w:rsidRDefault="00EE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Arial;sans-serif">
    <w:altName w:val="Times New Roman"/>
    <w:panose1 w:val="00000000000000000000"/>
    <w:charset w:val="00"/>
    <w:family w:val="roman"/>
    <w:notTrueType/>
    <w:pitch w:val="default"/>
  </w:font>
  <w:font w:name="PT Sans;sans-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9E8" w:rsidRDefault="005279E8">
    <w:r>
      <w:rPr>
        <w:noProof/>
      </w:rPr>
      <w:pict>
        <v:rect id="Врезка1" o:spid="_x0000_s2049" style="position:absolute;margin-left:-136.6pt;margin-top:.05pt;width:11.45pt;height:13.5pt;z-index:-251658752;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" o:allowincell="f" filled="f" stroked="f" strokeweight="0">
          <v:textbox inset="0,0,0,0">
            <w:txbxContent>
              <w:p w:rsidR="005279E8" w:rsidRDefault="005279E8">
                <w:pPr>
                  <w:pStyle w:val="aff"/>
                </w:pPr>
                <w:r>
                  <w:fldChar w:fldCharType="begin"/>
                </w:r>
                <w:r>
                  <w:instrText>PAGE</w:instrText>
                </w:r>
                <w:r>
                  <w:fldChar w:fldCharType="separate"/>
                </w:r>
                <w:r>
                  <w:rPr>
                    <w:noProof/>
                  </w:rPr>
                  <w:t>3</w:t>
                </w:r>
                <w:r>
                  <w:fldChar w:fldCharType="end"/>
                </w:r>
              </w:p>
            </w:txbxContent>
          </v:textbox>
          <w10:wrap type="square"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285" w:rsidRDefault="00EE1285">
      <w:pPr>
        <w:spacing w:after="0" w:line="240" w:lineRule="auto"/>
      </w:pPr>
      <w:r>
        <w:separator/>
      </w:r>
    </w:p>
  </w:footnote>
  <w:footnote w:type="continuationSeparator" w:id="0">
    <w:p w:rsidR="00EE1285" w:rsidRDefault="00EE1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9E8" w:rsidRDefault="005279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A94"/>
    <w:multiLevelType w:val="multilevel"/>
    <w:tmpl w:val="0FB4F3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D83013"/>
    <w:multiLevelType w:val="multilevel"/>
    <w:tmpl w:val="0B52A30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15:restartNumberingAfterBreak="0">
    <w:nsid w:val="0785255F"/>
    <w:multiLevelType w:val="multilevel"/>
    <w:tmpl w:val="C32873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2CF39D9"/>
    <w:multiLevelType w:val="multilevel"/>
    <w:tmpl w:val="DC90255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1B444801"/>
    <w:multiLevelType w:val="multilevel"/>
    <w:tmpl w:val="2E2A4A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04C2A0F"/>
    <w:multiLevelType w:val="multilevel"/>
    <w:tmpl w:val="6F848EF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275A5A8A"/>
    <w:multiLevelType w:val="multilevel"/>
    <w:tmpl w:val="36801F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8B85B12"/>
    <w:multiLevelType w:val="multilevel"/>
    <w:tmpl w:val="366070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8FD3810"/>
    <w:multiLevelType w:val="multilevel"/>
    <w:tmpl w:val="E6BAF3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9DF17E8"/>
    <w:multiLevelType w:val="multilevel"/>
    <w:tmpl w:val="AABA18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A134D67"/>
    <w:multiLevelType w:val="multilevel"/>
    <w:tmpl w:val="7918253E"/>
    <w:lvl w:ilvl="0">
      <w:start w:val="1"/>
      <w:numFmt w:val="decimal"/>
      <w:lvlText w:val="%1."/>
      <w:lvlJc w:val="left"/>
      <w:pPr>
        <w:tabs>
          <w:tab w:val="num" w:pos="0"/>
        </w:tabs>
        <w:ind w:left="1440" w:hanging="360"/>
      </w:pPr>
    </w:lvl>
    <w:lvl w:ilvl="1">
      <w:start w:val="1"/>
      <w:numFmt w:val="lowerLetter"/>
      <w:lvlText w:val="%1.%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3.%4."/>
      <w:lvlJc w:val="left"/>
      <w:pPr>
        <w:tabs>
          <w:tab w:val="num" w:pos="0"/>
        </w:tabs>
        <w:ind w:left="3600" w:hanging="360"/>
      </w:pPr>
    </w:lvl>
    <w:lvl w:ilvl="4">
      <w:start w:val="1"/>
      <w:numFmt w:val="lowerLetter"/>
      <w:lvlText w:val="%4.%5."/>
      <w:lvlJc w:val="left"/>
      <w:pPr>
        <w:tabs>
          <w:tab w:val="num" w:pos="0"/>
        </w:tabs>
        <w:ind w:left="4320" w:hanging="360"/>
      </w:pPr>
    </w:lvl>
    <w:lvl w:ilvl="5">
      <w:start w:val="1"/>
      <w:numFmt w:val="lowerRoman"/>
      <w:lvlText w:val="%5.%6."/>
      <w:lvlJc w:val="right"/>
      <w:pPr>
        <w:tabs>
          <w:tab w:val="num" w:pos="0"/>
        </w:tabs>
        <w:ind w:left="5040" w:hanging="180"/>
      </w:pPr>
    </w:lvl>
    <w:lvl w:ilvl="6">
      <w:start w:val="1"/>
      <w:numFmt w:val="decimal"/>
      <w:lvlText w:val="%6.%7."/>
      <w:lvlJc w:val="left"/>
      <w:pPr>
        <w:tabs>
          <w:tab w:val="num" w:pos="0"/>
        </w:tabs>
        <w:ind w:left="5760" w:hanging="360"/>
      </w:pPr>
    </w:lvl>
    <w:lvl w:ilvl="7">
      <w:start w:val="1"/>
      <w:numFmt w:val="lowerLetter"/>
      <w:lvlText w:val="%7.%8."/>
      <w:lvlJc w:val="left"/>
      <w:pPr>
        <w:tabs>
          <w:tab w:val="num" w:pos="0"/>
        </w:tabs>
        <w:ind w:left="6480" w:hanging="360"/>
      </w:pPr>
    </w:lvl>
    <w:lvl w:ilvl="8">
      <w:start w:val="1"/>
      <w:numFmt w:val="lowerRoman"/>
      <w:lvlText w:val="%8.%9."/>
      <w:lvlJc w:val="right"/>
      <w:pPr>
        <w:tabs>
          <w:tab w:val="num" w:pos="0"/>
        </w:tabs>
        <w:ind w:left="7200" w:hanging="180"/>
      </w:pPr>
    </w:lvl>
  </w:abstractNum>
  <w:abstractNum w:abstractNumId="11" w15:restartNumberingAfterBreak="0">
    <w:nsid w:val="2CD07416"/>
    <w:multiLevelType w:val="multilevel"/>
    <w:tmpl w:val="A042AEF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304A4BEF"/>
    <w:multiLevelType w:val="multilevel"/>
    <w:tmpl w:val="9B94F72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15:restartNumberingAfterBreak="0">
    <w:nsid w:val="31F70177"/>
    <w:multiLevelType w:val="multilevel"/>
    <w:tmpl w:val="CB503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9831B20"/>
    <w:multiLevelType w:val="multilevel"/>
    <w:tmpl w:val="859E871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15:restartNumberingAfterBreak="0">
    <w:nsid w:val="3AFB689B"/>
    <w:multiLevelType w:val="multilevel"/>
    <w:tmpl w:val="9050F24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6" w15:restartNumberingAfterBreak="0">
    <w:nsid w:val="3B502CDC"/>
    <w:multiLevelType w:val="multilevel"/>
    <w:tmpl w:val="78EC7A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8F63B53"/>
    <w:multiLevelType w:val="multilevel"/>
    <w:tmpl w:val="190AFB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2542744"/>
    <w:multiLevelType w:val="multilevel"/>
    <w:tmpl w:val="156C36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7EB0E91"/>
    <w:multiLevelType w:val="multilevel"/>
    <w:tmpl w:val="EF44870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0" w15:restartNumberingAfterBreak="0">
    <w:nsid w:val="75BE46B2"/>
    <w:multiLevelType w:val="multilevel"/>
    <w:tmpl w:val="ACA6D1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84E0F97"/>
    <w:multiLevelType w:val="multilevel"/>
    <w:tmpl w:val="758CE8E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2" w15:restartNumberingAfterBreak="0">
    <w:nsid w:val="78B622CC"/>
    <w:multiLevelType w:val="multilevel"/>
    <w:tmpl w:val="698206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7F89063D"/>
    <w:multiLevelType w:val="multilevel"/>
    <w:tmpl w:val="00B2EB76"/>
    <w:lvl w:ilvl="0">
      <w:start w:val="1"/>
      <w:numFmt w:val="bullet"/>
      <w:lvlText w:val="–"/>
      <w:lvlJc w:val="left"/>
      <w:pPr>
        <w:tabs>
          <w:tab w:val="num" w:pos="0"/>
        </w:tabs>
        <w:ind w:left="342" w:hanging="190"/>
      </w:pPr>
      <w:rPr>
        <w:rFonts w:ascii="Times New Roman" w:hAnsi="Times New Roman" w:cs="Times New Roman" w:hint="default"/>
        <w:sz w:val="24"/>
      </w:rPr>
    </w:lvl>
    <w:lvl w:ilvl="1">
      <w:start w:val="1"/>
      <w:numFmt w:val="bullet"/>
      <w:lvlText w:val=""/>
      <w:lvlJc w:val="left"/>
      <w:pPr>
        <w:tabs>
          <w:tab w:val="num" w:pos="0"/>
        </w:tabs>
        <w:ind w:left="1062" w:hanging="360"/>
      </w:pPr>
      <w:rPr>
        <w:rFonts w:ascii="Symbol" w:hAnsi="Symbol" w:cs="Symbol" w:hint="default"/>
        <w:sz w:val="24"/>
      </w:rPr>
    </w:lvl>
    <w:lvl w:ilvl="2">
      <w:start w:val="1"/>
      <w:numFmt w:val="bullet"/>
      <w:lvlText w:val=""/>
      <w:lvlJc w:val="left"/>
      <w:pPr>
        <w:tabs>
          <w:tab w:val="num" w:pos="0"/>
        </w:tabs>
        <w:ind w:left="1782" w:hanging="360"/>
      </w:pPr>
      <w:rPr>
        <w:rFonts w:ascii="Symbol" w:hAnsi="Symbol" w:cs="Symbol" w:hint="default"/>
        <w:sz w:val="24"/>
      </w:rPr>
    </w:lvl>
    <w:lvl w:ilvl="3">
      <w:start w:val="1"/>
      <w:numFmt w:val="bullet"/>
      <w:lvlText w:val=""/>
      <w:lvlJc w:val="left"/>
      <w:pPr>
        <w:tabs>
          <w:tab w:val="num" w:pos="0"/>
        </w:tabs>
        <w:ind w:left="2848" w:hanging="360"/>
      </w:pPr>
      <w:rPr>
        <w:rFonts w:ascii="Symbol" w:hAnsi="Symbol" w:cs="Symbol" w:hint="default"/>
      </w:rPr>
    </w:lvl>
    <w:lvl w:ilvl="4">
      <w:start w:val="1"/>
      <w:numFmt w:val="bullet"/>
      <w:lvlText w:val=""/>
      <w:lvlJc w:val="left"/>
      <w:pPr>
        <w:tabs>
          <w:tab w:val="num" w:pos="0"/>
        </w:tabs>
        <w:ind w:left="3916" w:hanging="360"/>
      </w:pPr>
      <w:rPr>
        <w:rFonts w:ascii="Symbol" w:hAnsi="Symbol" w:cs="Symbol" w:hint="default"/>
      </w:rPr>
    </w:lvl>
    <w:lvl w:ilvl="5">
      <w:start w:val="1"/>
      <w:numFmt w:val="bullet"/>
      <w:lvlText w:val=""/>
      <w:lvlJc w:val="left"/>
      <w:pPr>
        <w:tabs>
          <w:tab w:val="num" w:pos="0"/>
        </w:tabs>
        <w:ind w:left="4984" w:hanging="360"/>
      </w:pPr>
      <w:rPr>
        <w:rFonts w:ascii="Symbol" w:hAnsi="Symbol" w:cs="Symbol" w:hint="default"/>
      </w:rPr>
    </w:lvl>
    <w:lvl w:ilvl="6">
      <w:start w:val="1"/>
      <w:numFmt w:val="bullet"/>
      <w:lvlText w:val=""/>
      <w:lvlJc w:val="left"/>
      <w:pPr>
        <w:tabs>
          <w:tab w:val="num" w:pos="0"/>
        </w:tabs>
        <w:ind w:left="6053" w:hanging="360"/>
      </w:pPr>
      <w:rPr>
        <w:rFonts w:ascii="Symbol" w:hAnsi="Symbol" w:cs="Symbol" w:hint="default"/>
      </w:rPr>
    </w:lvl>
    <w:lvl w:ilvl="7">
      <w:start w:val="1"/>
      <w:numFmt w:val="bullet"/>
      <w:lvlText w:val=""/>
      <w:lvlJc w:val="left"/>
      <w:pPr>
        <w:tabs>
          <w:tab w:val="num" w:pos="0"/>
        </w:tabs>
        <w:ind w:left="7121" w:hanging="360"/>
      </w:pPr>
      <w:rPr>
        <w:rFonts w:ascii="Symbol" w:hAnsi="Symbol" w:cs="Symbol" w:hint="default"/>
      </w:rPr>
    </w:lvl>
    <w:lvl w:ilvl="8">
      <w:start w:val="1"/>
      <w:numFmt w:val="bullet"/>
      <w:lvlText w:val=""/>
      <w:lvlJc w:val="left"/>
      <w:pPr>
        <w:tabs>
          <w:tab w:val="num" w:pos="0"/>
        </w:tabs>
        <w:ind w:left="8189" w:hanging="360"/>
      </w:pPr>
      <w:rPr>
        <w:rFonts w:ascii="Symbol" w:hAnsi="Symbol" w:cs="Symbol" w:hint="default"/>
      </w:rPr>
    </w:lvl>
  </w:abstractNum>
  <w:num w:numId="1">
    <w:abstractNumId w:val="22"/>
  </w:num>
  <w:num w:numId="2">
    <w:abstractNumId w:val="1"/>
  </w:num>
  <w:num w:numId="3">
    <w:abstractNumId w:val="15"/>
  </w:num>
  <w:num w:numId="4">
    <w:abstractNumId w:val="23"/>
  </w:num>
  <w:num w:numId="5">
    <w:abstractNumId w:val="17"/>
  </w:num>
  <w:num w:numId="6">
    <w:abstractNumId w:val="20"/>
  </w:num>
  <w:num w:numId="7">
    <w:abstractNumId w:val="9"/>
  </w:num>
  <w:num w:numId="8">
    <w:abstractNumId w:val="13"/>
  </w:num>
  <w:num w:numId="9">
    <w:abstractNumId w:val="7"/>
  </w:num>
  <w:num w:numId="10">
    <w:abstractNumId w:val="0"/>
  </w:num>
  <w:num w:numId="11">
    <w:abstractNumId w:val="16"/>
  </w:num>
  <w:num w:numId="12">
    <w:abstractNumId w:val="8"/>
  </w:num>
  <w:num w:numId="13">
    <w:abstractNumId w:val="21"/>
  </w:num>
  <w:num w:numId="14">
    <w:abstractNumId w:val="11"/>
  </w:num>
  <w:num w:numId="15">
    <w:abstractNumId w:val="6"/>
  </w:num>
  <w:num w:numId="16">
    <w:abstractNumId w:val="12"/>
  </w:num>
  <w:num w:numId="17">
    <w:abstractNumId w:val="19"/>
  </w:num>
  <w:num w:numId="18">
    <w:abstractNumId w:val="5"/>
  </w:num>
  <w:num w:numId="19">
    <w:abstractNumId w:val="10"/>
  </w:num>
  <w:num w:numId="20">
    <w:abstractNumId w:val="3"/>
  </w:num>
  <w:num w:numId="21">
    <w:abstractNumId w:val="14"/>
  </w:num>
  <w:num w:numId="22">
    <w:abstractNumId w:val="4"/>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4731"/>
    <w:rsid w:val="000916CB"/>
    <w:rsid w:val="001226D8"/>
    <w:rsid w:val="00132082"/>
    <w:rsid w:val="001C7D78"/>
    <w:rsid w:val="001D2894"/>
    <w:rsid w:val="00201B12"/>
    <w:rsid w:val="00284FD3"/>
    <w:rsid w:val="002901D5"/>
    <w:rsid w:val="00295285"/>
    <w:rsid w:val="002E520A"/>
    <w:rsid w:val="00303E0C"/>
    <w:rsid w:val="00366C1E"/>
    <w:rsid w:val="003C0924"/>
    <w:rsid w:val="00417892"/>
    <w:rsid w:val="004960B2"/>
    <w:rsid w:val="004B6FE3"/>
    <w:rsid w:val="005279E8"/>
    <w:rsid w:val="0053448B"/>
    <w:rsid w:val="005628F0"/>
    <w:rsid w:val="006E0056"/>
    <w:rsid w:val="006E3351"/>
    <w:rsid w:val="00752483"/>
    <w:rsid w:val="00785C3D"/>
    <w:rsid w:val="007D6B3C"/>
    <w:rsid w:val="00881605"/>
    <w:rsid w:val="00892FF8"/>
    <w:rsid w:val="008A0E36"/>
    <w:rsid w:val="008B2200"/>
    <w:rsid w:val="008B2618"/>
    <w:rsid w:val="008C3DE8"/>
    <w:rsid w:val="00904E7C"/>
    <w:rsid w:val="00907DBC"/>
    <w:rsid w:val="00943A6F"/>
    <w:rsid w:val="00A7575D"/>
    <w:rsid w:val="00A77941"/>
    <w:rsid w:val="00AB114F"/>
    <w:rsid w:val="00AC0A36"/>
    <w:rsid w:val="00AC7BBF"/>
    <w:rsid w:val="00B211DC"/>
    <w:rsid w:val="00B54731"/>
    <w:rsid w:val="00B833C9"/>
    <w:rsid w:val="00B87F7F"/>
    <w:rsid w:val="00BC7E36"/>
    <w:rsid w:val="00BE1883"/>
    <w:rsid w:val="00C21A07"/>
    <w:rsid w:val="00C25410"/>
    <w:rsid w:val="00C40940"/>
    <w:rsid w:val="00C42E3E"/>
    <w:rsid w:val="00C929D2"/>
    <w:rsid w:val="00CB7EFD"/>
    <w:rsid w:val="00D850DE"/>
    <w:rsid w:val="00DE2EC3"/>
    <w:rsid w:val="00E51180"/>
    <w:rsid w:val="00E76113"/>
    <w:rsid w:val="00EC3471"/>
    <w:rsid w:val="00EE1285"/>
    <w:rsid w:val="00EE3CAD"/>
    <w:rsid w:val="00EE502B"/>
    <w:rsid w:val="00EF0C7D"/>
    <w:rsid w:val="00F7047C"/>
    <w:rsid w:val="00F732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669029"/>
  <w15:docId w15:val="{6BA5D4C7-3DFE-40F0-9078-FB7DF0DF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924"/>
    <w:pPr>
      <w:spacing w:after="200" w:line="276" w:lineRule="auto"/>
    </w:pPr>
    <w:rPr>
      <w:sz w:val="22"/>
    </w:rPr>
  </w:style>
  <w:style w:type="paragraph" w:styleId="1">
    <w:name w:val="heading 1"/>
    <w:basedOn w:val="a"/>
    <w:qFormat/>
    <w:rsid w:val="007D6B3C"/>
    <w:pPr>
      <w:widowControl w:val="0"/>
      <w:spacing w:after="0" w:line="240" w:lineRule="auto"/>
      <w:ind w:left="1866" w:right="1345"/>
      <w:jc w:val="center"/>
      <w:outlineLvl w:val="0"/>
    </w:pPr>
    <w:rPr>
      <w:rFonts w:ascii="Arial" w:hAnsi="Arial"/>
      <w:b/>
      <w:sz w:val="32"/>
    </w:rPr>
  </w:style>
  <w:style w:type="paragraph" w:styleId="2">
    <w:name w:val="heading 2"/>
    <w:next w:val="a"/>
    <w:qFormat/>
    <w:rsid w:val="007D6B3C"/>
    <w:pPr>
      <w:spacing w:before="120" w:after="120"/>
      <w:outlineLvl w:val="1"/>
    </w:pPr>
    <w:rPr>
      <w:rFonts w:ascii="XO Thames" w:hAnsi="XO Thames"/>
      <w:b/>
      <w:color w:val="00A0FF"/>
      <w:sz w:val="26"/>
    </w:rPr>
  </w:style>
  <w:style w:type="paragraph" w:styleId="3">
    <w:name w:val="heading 3"/>
    <w:next w:val="a"/>
    <w:qFormat/>
    <w:rsid w:val="007D6B3C"/>
    <w:pPr>
      <w:outlineLvl w:val="2"/>
    </w:pPr>
    <w:rPr>
      <w:rFonts w:ascii="XO Thames" w:hAnsi="XO Thames"/>
      <w:b/>
      <w:i/>
    </w:rPr>
  </w:style>
  <w:style w:type="paragraph" w:styleId="4">
    <w:name w:val="heading 4"/>
    <w:next w:val="a"/>
    <w:qFormat/>
    <w:rsid w:val="007D6B3C"/>
    <w:pPr>
      <w:spacing w:before="120" w:after="120"/>
      <w:outlineLvl w:val="3"/>
    </w:pPr>
    <w:rPr>
      <w:rFonts w:ascii="XO Thames" w:hAnsi="XO Thames"/>
      <w:b/>
      <w:color w:val="595959"/>
      <w:sz w:val="26"/>
    </w:rPr>
  </w:style>
  <w:style w:type="paragraph" w:styleId="5">
    <w:name w:val="heading 5"/>
    <w:next w:val="a"/>
    <w:qFormat/>
    <w:rsid w:val="007D6B3C"/>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qFormat/>
    <w:rsid w:val="007D6B3C"/>
    <w:rPr>
      <w:sz w:val="22"/>
    </w:rPr>
  </w:style>
  <w:style w:type="character" w:customStyle="1" w:styleId="20">
    <w:name w:val="Оглавление 2 Знак"/>
    <w:qFormat/>
    <w:rsid w:val="007D6B3C"/>
  </w:style>
  <w:style w:type="character" w:customStyle="1" w:styleId="a3">
    <w:name w:val="Прижатый влево"/>
    <w:basedOn w:val="11"/>
    <w:qFormat/>
    <w:rsid w:val="007D6B3C"/>
    <w:rPr>
      <w:rFonts w:ascii="Arial" w:hAnsi="Arial"/>
      <w:sz w:val="24"/>
    </w:rPr>
  </w:style>
  <w:style w:type="character" w:customStyle="1" w:styleId="21">
    <w:name w:val="Оглавление 2 Знак1"/>
    <w:qFormat/>
    <w:rsid w:val="007D6B3C"/>
    <w:rPr>
      <w:rFonts w:ascii="Times New Roman" w:hAnsi="Times New Roman"/>
      <w:color w:val="000000"/>
      <w:spacing w:val="0"/>
      <w:sz w:val="28"/>
      <w:u w:val="none"/>
    </w:rPr>
  </w:style>
  <w:style w:type="character" w:customStyle="1" w:styleId="40">
    <w:name w:val="Оглавление 4 Знак"/>
    <w:qFormat/>
    <w:rsid w:val="007D6B3C"/>
  </w:style>
  <w:style w:type="character" w:customStyle="1" w:styleId="6">
    <w:name w:val="Оглавление 6 Знак"/>
    <w:qFormat/>
    <w:rsid w:val="007D6B3C"/>
  </w:style>
  <w:style w:type="character" w:customStyle="1" w:styleId="7">
    <w:name w:val="Оглавление 7 Знак"/>
    <w:qFormat/>
    <w:rsid w:val="007D6B3C"/>
  </w:style>
  <w:style w:type="character" w:customStyle="1" w:styleId="a4">
    <w:name w:val="Верхний колонтитул Знак"/>
    <w:basedOn w:val="11"/>
    <w:qFormat/>
    <w:rsid w:val="007D6B3C"/>
    <w:rPr>
      <w:sz w:val="22"/>
    </w:rPr>
  </w:style>
  <w:style w:type="character" w:customStyle="1" w:styleId="30">
    <w:name w:val="Заголовок 3 Знак"/>
    <w:qFormat/>
    <w:rsid w:val="007D6B3C"/>
    <w:rPr>
      <w:rFonts w:ascii="XO Thames" w:hAnsi="XO Thames"/>
      <w:b/>
      <w:i/>
      <w:color w:val="000000"/>
    </w:rPr>
  </w:style>
  <w:style w:type="character" w:customStyle="1" w:styleId="a5">
    <w:name w:val="Без интервала Знак"/>
    <w:qFormat/>
    <w:rsid w:val="007D6B3C"/>
    <w:rPr>
      <w:sz w:val="22"/>
    </w:rPr>
  </w:style>
  <w:style w:type="character" w:customStyle="1" w:styleId="a6">
    <w:name w:val="Нижний колонтитул Знак"/>
    <w:basedOn w:val="11"/>
    <w:qFormat/>
    <w:rsid w:val="007D6B3C"/>
    <w:rPr>
      <w:sz w:val="22"/>
    </w:rPr>
  </w:style>
  <w:style w:type="character" w:customStyle="1" w:styleId="a7">
    <w:name w:val="Абзац списка Знак"/>
    <w:basedOn w:val="11"/>
    <w:qFormat/>
    <w:rsid w:val="007D6B3C"/>
    <w:rPr>
      <w:sz w:val="22"/>
    </w:rPr>
  </w:style>
  <w:style w:type="character" w:customStyle="1" w:styleId="31">
    <w:name w:val="Оглавление 3 Знак"/>
    <w:qFormat/>
    <w:rsid w:val="007D6B3C"/>
  </w:style>
  <w:style w:type="character" w:customStyle="1" w:styleId="a8">
    <w:name w:val="Текст выноски Знак"/>
    <w:basedOn w:val="11"/>
    <w:uiPriority w:val="99"/>
    <w:qFormat/>
    <w:rsid w:val="007D6B3C"/>
    <w:rPr>
      <w:rFonts w:ascii="Tahoma" w:hAnsi="Tahoma"/>
      <w:sz w:val="16"/>
    </w:rPr>
  </w:style>
  <w:style w:type="character" w:customStyle="1" w:styleId="TableParagraph">
    <w:name w:val="Table Paragraph"/>
    <w:basedOn w:val="11"/>
    <w:qFormat/>
    <w:rsid w:val="007D6B3C"/>
    <w:rPr>
      <w:rFonts w:ascii="Times New Roman" w:hAnsi="Times New Roman"/>
      <w:sz w:val="22"/>
    </w:rPr>
  </w:style>
  <w:style w:type="character" w:customStyle="1" w:styleId="50">
    <w:name w:val="Заголовок 5 Знак"/>
    <w:qFormat/>
    <w:rsid w:val="007D6B3C"/>
    <w:rPr>
      <w:rFonts w:ascii="XO Thames" w:hAnsi="XO Thames"/>
      <w:b/>
      <w:color w:val="000000"/>
      <w:sz w:val="22"/>
    </w:rPr>
  </w:style>
  <w:style w:type="character" w:customStyle="1" w:styleId="ConsPlusNormal">
    <w:name w:val="ConsPlusNormal"/>
    <w:qFormat/>
    <w:rsid w:val="007D6B3C"/>
    <w:rPr>
      <w:rFonts w:ascii="Arial" w:hAnsi="Arial"/>
    </w:rPr>
  </w:style>
  <w:style w:type="character" w:customStyle="1" w:styleId="10">
    <w:name w:val="Заголовок 1 Знак"/>
    <w:basedOn w:val="11"/>
    <w:qFormat/>
    <w:rsid w:val="007D6B3C"/>
    <w:rPr>
      <w:rFonts w:ascii="Arial" w:hAnsi="Arial"/>
      <w:b/>
      <w:sz w:val="32"/>
    </w:rPr>
  </w:style>
  <w:style w:type="character" w:customStyle="1" w:styleId="-">
    <w:name w:val="Интернет-ссылка"/>
    <w:rsid w:val="007D6B3C"/>
    <w:rPr>
      <w:color w:val="0000FF"/>
      <w:u w:val="single"/>
    </w:rPr>
  </w:style>
  <w:style w:type="character" w:customStyle="1" w:styleId="Footnote">
    <w:name w:val="Footnote"/>
    <w:qFormat/>
    <w:rsid w:val="007D6B3C"/>
    <w:rPr>
      <w:rFonts w:ascii="XO Thames" w:hAnsi="XO Thames"/>
      <w:sz w:val="22"/>
    </w:rPr>
  </w:style>
  <w:style w:type="character" w:customStyle="1" w:styleId="12">
    <w:name w:val="Оглавление 1 Знак"/>
    <w:qFormat/>
    <w:rsid w:val="007D6B3C"/>
    <w:rPr>
      <w:rFonts w:ascii="XO Thames" w:hAnsi="XO Thames"/>
      <w:b/>
    </w:rPr>
  </w:style>
  <w:style w:type="character" w:customStyle="1" w:styleId="HeaderandFooter">
    <w:name w:val="Header and Footer"/>
    <w:qFormat/>
    <w:rsid w:val="007D6B3C"/>
    <w:rPr>
      <w:rFonts w:ascii="XO Thames" w:hAnsi="XO Thames"/>
      <w:sz w:val="20"/>
    </w:rPr>
  </w:style>
  <w:style w:type="character" w:customStyle="1" w:styleId="9">
    <w:name w:val="Оглавление 9 Знак"/>
    <w:qFormat/>
    <w:rsid w:val="007D6B3C"/>
  </w:style>
  <w:style w:type="character" w:customStyle="1" w:styleId="apple-converted-space">
    <w:name w:val="apple-converted-space"/>
    <w:basedOn w:val="a0"/>
    <w:qFormat/>
    <w:rsid w:val="007D6B3C"/>
  </w:style>
  <w:style w:type="character" w:customStyle="1" w:styleId="a9">
    <w:name w:val="Гипертекстовая ссылка"/>
    <w:qFormat/>
    <w:rsid w:val="007D6B3C"/>
    <w:rPr>
      <w:b/>
      <w:color w:val="106BBE"/>
    </w:rPr>
  </w:style>
  <w:style w:type="character" w:customStyle="1" w:styleId="8">
    <w:name w:val="Оглавление 8 Знак"/>
    <w:qFormat/>
    <w:rsid w:val="007D6B3C"/>
  </w:style>
  <w:style w:type="character" w:customStyle="1" w:styleId="51">
    <w:name w:val="Оглавление 5 Знак"/>
    <w:qFormat/>
    <w:rsid w:val="007D6B3C"/>
  </w:style>
  <w:style w:type="character" w:customStyle="1" w:styleId="aa">
    <w:name w:val="Обычный (веб) Знак"/>
    <w:basedOn w:val="11"/>
    <w:qFormat/>
    <w:rsid w:val="007D6B3C"/>
    <w:rPr>
      <w:rFonts w:ascii="Times New Roman" w:hAnsi="Times New Roman"/>
      <w:sz w:val="20"/>
    </w:rPr>
  </w:style>
  <w:style w:type="character" w:customStyle="1" w:styleId="wmi-callto">
    <w:name w:val="wmi-callto"/>
    <w:basedOn w:val="a0"/>
    <w:qFormat/>
    <w:rsid w:val="007D6B3C"/>
  </w:style>
  <w:style w:type="character" w:customStyle="1" w:styleId="ab">
    <w:name w:val="Подзаголовок Знак"/>
    <w:qFormat/>
    <w:rsid w:val="007D6B3C"/>
    <w:rPr>
      <w:rFonts w:ascii="XO Thames" w:hAnsi="XO Thames"/>
      <w:i/>
      <w:color w:val="616161"/>
      <w:sz w:val="24"/>
    </w:rPr>
  </w:style>
  <w:style w:type="character" w:customStyle="1" w:styleId="toc10">
    <w:name w:val="toc 10"/>
    <w:qFormat/>
    <w:rsid w:val="007D6B3C"/>
  </w:style>
  <w:style w:type="character" w:customStyle="1" w:styleId="ac">
    <w:name w:val="Название Знак"/>
    <w:qFormat/>
    <w:rsid w:val="007D6B3C"/>
    <w:rPr>
      <w:rFonts w:ascii="XO Thames" w:hAnsi="XO Thames"/>
      <w:b/>
      <w:sz w:val="52"/>
    </w:rPr>
  </w:style>
  <w:style w:type="character" w:customStyle="1" w:styleId="41">
    <w:name w:val="Оглавление 4 Знак1"/>
    <w:qFormat/>
    <w:rsid w:val="007D6B3C"/>
    <w:rPr>
      <w:rFonts w:ascii="XO Thames" w:hAnsi="XO Thames"/>
      <w:b/>
      <w:color w:val="595959"/>
      <w:sz w:val="26"/>
    </w:rPr>
  </w:style>
  <w:style w:type="character" w:customStyle="1" w:styleId="ConsPlusTitle">
    <w:name w:val="ConsPlusTitle"/>
    <w:qFormat/>
    <w:rsid w:val="007D6B3C"/>
    <w:rPr>
      <w:b/>
      <w:sz w:val="22"/>
    </w:rPr>
  </w:style>
  <w:style w:type="character" w:customStyle="1" w:styleId="ad">
    <w:name w:val="Основной текст Знак"/>
    <w:basedOn w:val="11"/>
    <w:qFormat/>
    <w:rsid w:val="007D6B3C"/>
    <w:rPr>
      <w:rFonts w:ascii="Times New Roman" w:hAnsi="Times New Roman"/>
      <w:sz w:val="24"/>
    </w:rPr>
  </w:style>
  <w:style w:type="character" w:customStyle="1" w:styleId="22">
    <w:name w:val="Заголовок 2 Знак"/>
    <w:qFormat/>
    <w:rsid w:val="007D6B3C"/>
    <w:rPr>
      <w:rFonts w:ascii="XO Thames" w:hAnsi="XO Thames"/>
      <w:b/>
      <w:color w:val="00A0FF"/>
      <w:sz w:val="26"/>
    </w:rPr>
  </w:style>
  <w:style w:type="character" w:styleId="ae">
    <w:name w:val="annotation reference"/>
    <w:qFormat/>
    <w:rsid w:val="007D6B3C"/>
    <w:rPr>
      <w:sz w:val="16"/>
      <w:szCs w:val="16"/>
    </w:rPr>
  </w:style>
  <w:style w:type="character" w:customStyle="1" w:styleId="af">
    <w:name w:val="Текст примечания Знак"/>
    <w:basedOn w:val="a0"/>
    <w:qFormat/>
    <w:rsid w:val="007D6B3C"/>
    <w:rPr>
      <w:rFonts w:ascii="Times New Roman" w:hAnsi="Times New Roman"/>
      <w:color w:val="auto"/>
    </w:rPr>
  </w:style>
  <w:style w:type="paragraph" w:styleId="af0">
    <w:name w:val="Title"/>
    <w:next w:val="af1"/>
    <w:qFormat/>
    <w:rsid w:val="007D6B3C"/>
    <w:rPr>
      <w:rFonts w:ascii="XO Thames" w:hAnsi="XO Thames"/>
      <w:b/>
      <w:sz w:val="52"/>
    </w:rPr>
  </w:style>
  <w:style w:type="paragraph" w:styleId="af1">
    <w:name w:val="Body Text"/>
    <w:basedOn w:val="a"/>
    <w:rsid w:val="007D6B3C"/>
    <w:pPr>
      <w:widowControl w:val="0"/>
      <w:spacing w:after="0" w:line="240" w:lineRule="auto"/>
      <w:ind w:left="342"/>
    </w:pPr>
    <w:rPr>
      <w:rFonts w:ascii="Times New Roman" w:hAnsi="Times New Roman"/>
      <w:sz w:val="24"/>
    </w:rPr>
  </w:style>
  <w:style w:type="paragraph" w:styleId="af2">
    <w:name w:val="List"/>
    <w:basedOn w:val="af1"/>
    <w:rsid w:val="007D6B3C"/>
    <w:rPr>
      <w:rFonts w:cs="Mangal"/>
    </w:rPr>
  </w:style>
  <w:style w:type="paragraph" w:styleId="af3">
    <w:name w:val="caption"/>
    <w:basedOn w:val="a"/>
    <w:qFormat/>
    <w:rsid w:val="007D6B3C"/>
    <w:pPr>
      <w:suppressLineNumbers/>
      <w:spacing w:before="120" w:after="120"/>
    </w:pPr>
    <w:rPr>
      <w:rFonts w:cs="Lucida Sans"/>
      <w:i/>
      <w:iCs/>
      <w:sz w:val="24"/>
      <w:szCs w:val="24"/>
    </w:rPr>
  </w:style>
  <w:style w:type="paragraph" w:styleId="af4">
    <w:name w:val="index heading"/>
    <w:basedOn w:val="a"/>
    <w:qFormat/>
    <w:rsid w:val="007D6B3C"/>
    <w:pPr>
      <w:suppressLineNumbers/>
    </w:pPr>
    <w:rPr>
      <w:rFonts w:cs="Mangal"/>
    </w:rPr>
  </w:style>
  <w:style w:type="paragraph" w:customStyle="1" w:styleId="caption1">
    <w:name w:val="caption1"/>
    <w:basedOn w:val="a"/>
    <w:qFormat/>
    <w:rsid w:val="007D6B3C"/>
    <w:pPr>
      <w:suppressLineNumbers/>
      <w:spacing w:before="120" w:after="120"/>
    </w:pPr>
    <w:rPr>
      <w:rFonts w:cs="Mangal"/>
      <w:i/>
      <w:iCs/>
      <w:sz w:val="24"/>
      <w:szCs w:val="24"/>
    </w:rPr>
  </w:style>
  <w:style w:type="paragraph" w:styleId="23">
    <w:name w:val="toc 2"/>
    <w:next w:val="a"/>
    <w:rsid w:val="007D6B3C"/>
    <w:pPr>
      <w:ind w:left="200"/>
    </w:pPr>
  </w:style>
  <w:style w:type="paragraph" w:customStyle="1" w:styleId="13">
    <w:name w:val="Прижатый влево1"/>
    <w:basedOn w:val="a"/>
    <w:next w:val="a"/>
    <w:qFormat/>
    <w:rsid w:val="007D6B3C"/>
    <w:pPr>
      <w:widowControl w:val="0"/>
      <w:spacing w:after="0" w:line="240" w:lineRule="auto"/>
    </w:pPr>
    <w:rPr>
      <w:rFonts w:ascii="Arial" w:hAnsi="Arial"/>
      <w:sz w:val="24"/>
    </w:rPr>
  </w:style>
  <w:style w:type="paragraph" w:customStyle="1" w:styleId="210">
    <w:name w:val="Основной текст (2)1"/>
    <w:qFormat/>
    <w:rsid w:val="007D6B3C"/>
    <w:rPr>
      <w:rFonts w:ascii="Times New Roman" w:hAnsi="Times New Roman"/>
      <w:sz w:val="28"/>
    </w:rPr>
  </w:style>
  <w:style w:type="paragraph" w:styleId="42">
    <w:name w:val="toc 4"/>
    <w:next w:val="a"/>
    <w:rsid w:val="007D6B3C"/>
    <w:pPr>
      <w:ind w:left="600"/>
    </w:pPr>
  </w:style>
  <w:style w:type="paragraph" w:styleId="60">
    <w:name w:val="toc 6"/>
    <w:next w:val="a"/>
    <w:rsid w:val="007D6B3C"/>
    <w:pPr>
      <w:ind w:left="1000"/>
    </w:pPr>
  </w:style>
  <w:style w:type="paragraph" w:styleId="70">
    <w:name w:val="toc 7"/>
    <w:next w:val="a"/>
    <w:rsid w:val="007D6B3C"/>
    <w:pPr>
      <w:ind w:left="1200"/>
    </w:pPr>
  </w:style>
  <w:style w:type="paragraph" w:customStyle="1" w:styleId="af5">
    <w:name w:val="Верхний и нижний колонтитулы"/>
    <w:qFormat/>
    <w:rsid w:val="007D6B3C"/>
    <w:pPr>
      <w:spacing w:line="360" w:lineRule="auto"/>
    </w:pPr>
    <w:rPr>
      <w:rFonts w:ascii="XO Thames" w:hAnsi="XO Thames"/>
    </w:rPr>
  </w:style>
  <w:style w:type="paragraph" w:customStyle="1" w:styleId="af6">
    <w:name w:val="Колонтитул"/>
    <w:basedOn w:val="a"/>
    <w:qFormat/>
    <w:rsid w:val="007D6B3C"/>
  </w:style>
  <w:style w:type="paragraph" w:styleId="af7">
    <w:name w:val="header"/>
    <w:basedOn w:val="a"/>
    <w:rsid w:val="007D6B3C"/>
    <w:pPr>
      <w:tabs>
        <w:tab w:val="center" w:pos="4677"/>
        <w:tab w:val="right" w:pos="9355"/>
      </w:tabs>
      <w:spacing w:after="0" w:line="240" w:lineRule="auto"/>
    </w:pPr>
  </w:style>
  <w:style w:type="paragraph" w:styleId="af8">
    <w:name w:val="No Spacing"/>
    <w:qFormat/>
    <w:rsid w:val="007D6B3C"/>
    <w:rPr>
      <w:sz w:val="22"/>
    </w:rPr>
  </w:style>
  <w:style w:type="paragraph" w:styleId="af9">
    <w:name w:val="footer"/>
    <w:basedOn w:val="a"/>
    <w:rsid w:val="007D6B3C"/>
    <w:pPr>
      <w:tabs>
        <w:tab w:val="center" w:pos="4677"/>
        <w:tab w:val="right" w:pos="9355"/>
      </w:tabs>
      <w:spacing w:after="0" w:line="240" w:lineRule="auto"/>
    </w:pPr>
  </w:style>
  <w:style w:type="paragraph" w:styleId="afa">
    <w:name w:val="List Paragraph"/>
    <w:basedOn w:val="a"/>
    <w:qFormat/>
    <w:rsid w:val="007D6B3C"/>
    <w:pPr>
      <w:ind w:left="720"/>
      <w:contextualSpacing/>
    </w:pPr>
  </w:style>
  <w:style w:type="paragraph" w:styleId="32">
    <w:name w:val="toc 3"/>
    <w:next w:val="a"/>
    <w:rsid w:val="007D6B3C"/>
    <w:pPr>
      <w:ind w:left="400"/>
    </w:pPr>
  </w:style>
  <w:style w:type="paragraph" w:styleId="afb">
    <w:name w:val="Balloon Text"/>
    <w:basedOn w:val="a"/>
    <w:uiPriority w:val="99"/>
    <w:qFormat/>
    <w:rsid w:val="007D6B3C"/>
    <w:pPr>
      <w:spacing w:after="0" w:line="240" w:lineRule="auto"/>
    </w:pPr>
    <w:rPr>
      <w:rFonts w:ascii="Tahoma" w:hAnsi="Tahoma"/>
      <w:sz w:val="16"/>
    </w:rPr>
  </w:style>
  <w:style w:type="paragraph" w:customStyle="1" w:styleId="TableParagraph1">
    <w:name w:val="Table Paragraph1"/>
    <w:basedOn w:val="a"/>
    <w:qFormat/>
    <w:rsid w:val="007D6B3C"/>
    <w:pPr>
      <w:widowControl w:val="0"/>
      <w:spacing w:after="0" w:line="240" w:lineRule="auto"/>
      <w:ind w:left="827"/>
    </w:pPr>
    <w:rPr>
      <w:rFonts w:ascii="Times New Roman" w:hAnsi="Times New Roman"/>
    </w:rPr>
  </w:style>
  <w:style w:type="paragraph" w:customStyle="1" w:styleId="ConsPlusNormal1">
    <w:name w:val="ConsPlusNormal1"/>
    <w:qFormat/>
    <w:rsid w:val="007D6B3C"/>
    <w:pPr>
      <w:widowControl w:val="0"/>
      <w:ind w:firstLine="720"/>
    </w:pPr>
    <w:rPr>
      <w:rFonts w:ascii="Arial" w:hAnsi="Arial"/>
    </w:rPr>
  </w:style>
  <w:style w:type="paragraph" w:customStyle="1" w:styleId="14">
    <w:name w:val="Гиперссылка1"/>
    <w:qFormat/>
    <w:rsid w:val="007D6B3C"/>
    <w:rPr>
      <w:color w:val="0000FF"/>
      <w:u w:val="single"/>
    </w:rPr>
  </w:style>
  <w:style w:type="paragraph" w:customStyle="1" w:styleId="Footnote1">
    <w:name w:val="Footnote1"/>
    <w:qFormat/>
    <w:rsid w:val="007D6B3C"/>
    <w:rPr>
      <w:rFonts w:ascii="XO Thames" w:hAnsi="XO Thames"/>
      <w:sz w:val="22"/>
    </w:rPr>
  </w:style>
  <w:style w:type="paragraph" w:styleId="15">
    <w:name w:val="toc 1"/>
    <w:next w:val="a"/>
    <w:rsid w:val="007D6B3C"/>
    <w:rPr>
      <w:rFonts w:ascii="XO Thames" w:hAnsi="XO Thames"/>
      <w:b/>
    </w:rPr>
  </w:style>
  <w:style w:type="paragraph" w:customStyle="1" w:styleId="16">
    <w:name w:val="Основной шрифт абзаца1"/>
    <w:qFormat/>
    <w:rsid w:val="007D6B3C"/>
  </w:style>
  <w:style w:type="paragraph" w:styleId="90">
    <w:name w:val="toc 9"/>
    <w:next w:val="a"/>
    <w:rsid w:val="007D6B3C"/>
    <w:pPr>
      <w:ind w:left="1600"/>
    </w:pPr>
  </w:style>
  <w:style w:type="paragraph" w:customStyle="1" w:styleId="apple-converted-space1">
    <w:name w:val="apple-converted-space1"/>
    <w:basedOn w:val="16"/>
    <w:qFormat/>
    <w:rsid w:val="007D6B3C"/>
  </w:style>
  <w:style w:type="paragraph" w:customStyle="1" w:styleId="17">
    <w:name w:val="Гипертекстовая ссылка1"/>
    <w:qFormat/>
    <w:rsid w:val="007D6B3C"/>
    <w:rPr>
      <w:b/>
      <w:color w:val="106BBE"/>
    </w:rPr>
  </w:style>
  <w:style w:type="paragraph" w:styleId="80">
    <w:name w:val="toc 8"/>
    <w:next w:val="a"/>
    <w:rsid w:val="007D6B3C"/>
    <w:pPr>
      <w:ind w:left="1400"/>
    </w:pPr>
  </w:style>
  <w:style w:type="paragraph" w:styleId="52">
    <w:name w:val="toc 5"/>
    <w:next w:val="a"/>
    <w:rsid w:val="007D6B3C"/>
    <w:pPr>
      <w:ind w:left="800"/>
    </w:pPr>
  </w:style>
  <w:style w:type="paragraph" w:styleId="afc">
    <w:name w:val="Normal (Web)"/>
    <w:basedOn w:val="a"/>
    <w:qFormat/>
    <w:rsid w:val="007D6B3C"/>
    <w:pPr>
      <w:spacing w:before="30" w:after="30" w:line="240" w:lineRule="auto"/>
    </w:pPr>
    <w:rPr>
      <w:rFonts w:ascii="Times New Roman" w:hAnsi="Times New Roman"/>
      <w:sz w:val="20"/>
    </w:rPr>
  </w:style>
  <w:style w:type="paragraph" w:customStyle="1" w:styleId="wmi-callto1">
    <w:name w:val="wmi-callto1"/>
    <w:basedOn w:val="16"/>
    <w:qFormat/>
    <w:rsid w:val="007D6B3C"/>
  </w:style>
  <w:style w:type="paragraph" w:styleId="afd">
    <w:name w:val="Subtitle"/>
    <w:next w:val="a"/>
    <w:qFormat/>
    <w:rsid w:val="007D6B3C"/>
    <w:rPr>
      <w:rFonts w:ascii="XO Thames" w:hAnsi="XO Thames"/>
      <w:i/>
      <w:color w:val="616161"/>
      <w:sz w:val="24"/>
    </w:rPr>
  </w:style>
  <w:style w:type="paragraph" w:customStyle="1" w:styleId="toc101">
    <w:name w:val="toc 101"/>
    <w:next w:val="a"/>
    <w:qFormat/>
    <w:rsid w:val="007D6B3C"/>
    <w:pPr>
      <w:ind w:left="1800"/>
    </w:pPr>
  </w:style>
  <w:style w:type="paragraph" w:customStyle="1" w:styleId="ConsPlusTitle1">
    <w:name w:val="ConsPlusTitle1"/>
    <w:qFormat/>
    <w:rsid w:val="007D6B3C"/>
    <w:pPr>
      <w:widowControl w:val="0"/>
    </w:pPr>
    <w:rPr>
      <w:b/>
      <w:sz w:val="22"/>
    </w:rPr>
  </w:style>
  <w:style w:type="paragraph" w:styleId="afe">
    <w:name w:val="annotation text"/>
    <w:basedOn w:val="a"/>
    <w:qFormat/>
    <w:rsid w:val="007D6B3C"/>
    <w:pPr>
      <w:spacing w:after="0" w:line="240" w:lineRule="auto"/>
    </w:pPr>
    <w:rPr>
      <w:rFonts w:ascii="Times New Roman" w:hAnsi="Times New Roman"/>
      <w:color w:val="auto"/>
      <w:sz w:val="20"/>
    </w:rPr>
  </w:style>
  <w:style w:type="paragraph" w:customStyle="1" w:styleId="aff">
    <w:name w:val="Содержимое врезки"/>
    <w:basedOn w:val="a"/>
    <w:qFormat/>
    <w:rsid w:val="007D6B3C"/>
  </w:style>
  <w:style w:type="paragraph" w:customStyle="1" w:styleId="aff0">
    <w:name w:val="Содержимое таблицы"/>
    <w:basedOn w:val="a"/>
    <w:qFormat/>
    <w:rsid w:val="007D6B3C"/>
    <w:pPr>
      <w:widowControl w:val="0"/>
      <w:suppressLineNumbers/>
    </w:pPr>
  </w:style>
  <w:style w:type="paragraph" w:customStyle="1" w:styleId="aff1">
    <w:name w:val="Заголовок таблицы"/>
    <w:basedOn w:val="aff0"/>
    <w:qFormat/>
    <w:rsid w:val="007D6B3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cntd.ru/document/5573095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39</Pages>
  <Words>10202</Words>
  <Characters>58157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МБУДО ЦДО</dc:creator>
  <dc:description/>
  <cp:lastModifiedBy>Аппарат</cp:lastModifiedBy>
  <cp:revision>60</cp:revision>
  <cp:lastPrinted>2024-11-12T10:40:00Z</cp:lastPrinted>
  <dcterms:created xsi:type="dcterms:W3CDTF">2023-07-06T06:53:00Z</dcterms:created>
  <dcterms:modified xsi:type="dcterms:W3CDTF">2025-02-14T10:45:00Z</dcterms:modified>
  <dc:language>ru-RU</dc:language>
</cp:coreProperties>
</file>