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0F" w:rsidRDefault="00E51DC4" w:rsidP="00E51DC4">
      <w:pPr>
        <w:spacing w:line="252" w:lineRule="auto"/>
        <w:rPr>
          <w:spacing w:val="20"/>
        </w:rPr>
      </w:pPr>
      <w:r>
        <w:rPr>
          <w:spacing w:val="20"/>
        </w:rPr>
        <w:t xml:space="preserve">                                                   </w:t>
      </w:r>
      <w:r w:rsidR="00C77E63">
        <w:rPr>
          <w:noProof/>
          <w:spacing w:val="20"/>
        </w:rPr>
        <w:drawing>
          <wp:inline distT="0" distB="0" distL="0" distR="0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0F" w:rsidRDefault="0031670F" w:rsidP="0031670F">
      <w:pPr>
        <w:spacing w:line="252" w:lineRule="auto"/>
        <w:jc w:val="center"/>
        <w:rPr>
          <w:b/>
          <w:bCs/>
          <w:spacing w:val="20"/>
        </w:rPr>
      </w:pPr>
      <w:r>
        <w:rPr>
          <w:b/>
          <w:bCs/>
          <w:color w:val="000000"/>
          <w:spacing w:val="20"/>
          <w:sz w:val="28"/>
          <w:szCs w:val="28"/>
        </w:rPr>
        <w:t>ГЛАВА</w:t>
      </w:r>
    </w:p>
    <w:p w:rsidR="0031670F" w:rsidRDefault="0031670F" w:rsidP="0031670F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bCs/>
          <w:spacing w:val="24"/>
          <w:sz w:val="22"/>
          <w:szCs w:val="22"/>
        </w:rPr>
      </w:pPr>
      <w:r>
        <w:rPr>
          <w:b/>
          <w:bCs/>
          <w:spacing w:val="24"/>
          <w:sz w:val="22"/>
          <w:szCs w:val="22"/>
        </w:rPr>
        <w:t xml:space="preserve">АДМИНИСТРАЦИИ ЛЫСОГОРСКОГО МУНИЦИПАЛЬНОГО РАЙОНА </w:t>
      </w:r>
      <w:r>
        <w:rPr>
          <w:b/>
          <w:bCs/>
          <w:spacing w:val="24"/>
          <w:sz w:val="22"/>
          <w:szCs w:val="22"/>
        </w:rPr>
        <w:br/>
        <w:t xml:space="preserve"> САРАТОВСКОЙ ОБЛАСТИ</w:t>
      </w:r>
    </w:p>
    <w:p w:rsidR="0031670F" w:rsidRDefault="0031670F" w:rsidP="0031670F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bCs/>
          <w:spacing w:val="24"/>
          <w:sz w:val="22"/>
          <w:szCs w:val="22"/>
        </w:rPr>
      </w:pPr>
    </w:p>
    <w:p w:rsidR="0031670F" w:rsidRDefault="0031670F" w:rsidP="003167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4"/>
          <w:sz w:val="22"/>
          <w:szCs w:val="22"/>
        </w:rPr>
        <w:t xml:space="preserve">                                        </w:t>
      </w:r>
      <w:r w:rsidR="00EA0535">
        <w:rPr>
          <w:rFonts w:ascii="Times New Roman" w:hAnsi="Times New Roman" w:cs="Times New Roman"/>
          <w:spacing w:val="24"/>
          <w:sz w:val="22"/>
          <w:szCs w:val="22"/>
        </w:rPr>
        <w:t xml:space="preserve">          </w:t>
      </w:r>
      <w:r w:rsidR="00EA0535">
        <w:rPr>
          <w:rFonts w:ascii="Times New Roman" w:hAnsi="Times New Roman" w:cs="Times New Roman"/>
          <w:sz w:val="28"/>
          <w:szCs w:val="28"/>
        </w:rPr>
        <w:t>РЕШЕНИЕ</w:t>
      </w:r>
    </w:p>
    <w:p w:rsidR="0031670F" w:rsidRDefault="0031670F" w:rsidP="0031670F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bCs/>
          <w:spacing w:val="22"/>
          <w:sz w:val="22"/>
          <w:szCs w:val="22"/>
        </w:rPr>
      </w:pPr>
    </w:p>
    <w:p w:rsidR="0031670F" w:rsidRDefault="0031670F" w:rsidP="0031670F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1670F" w:rsidRDefault="0031670F" w:rsidP="0031670F">
      <w:pPr>
        <w:pStyle w:val="ConsTitle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 №________</w:t>
      </w:r>
    </w:p>
    <w:p w:rsidR="0031670F" w:rsidRDefault="0031670F" w:rsidP="0031670F">
      <w:pPr>
        <w:pStyle w:val="ConsTitle"/>
        <w:widowControl/>
        <w:ind w:right="0"/>
        <w:rPr>
          <w:rFonts w:ascii="Times New Roman" w:hAnsi="Times New Roman" w:cs="Times New Roman"/>
        </w:rPr>
      </w:pPr>
    </w:p>
    <w:p w:rsidR="0031670F" w:rsidRDefault="0031670F" w:rsidP="0031670F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31670F" w:rsidRDefault="0031670F" w:rsidP="0031670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Р.п. Лысые Горы</w:t>
      </w:r>
    </w:p>
    <w:p w:rsidR="0031670F" w:rsidRDefault="0031670F" w:rsidP="0031670F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31670F" w:rsidRDefault="0031670F" w:rsidP="0031670F">
      <w:pPr>
        <w:pStyle w:val="ConsTitle"/>
        <w:widowControl/>
        <w:tabs>
          <w:tab w:val="left" w:pos="1460"/>
          <w:tab w:val="center" w:pos="4536"/>
        </w:tabs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535" w:rsidRDefault="00EA0535" w:rsidP="003167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 о порядке </w:t>
      </w:r>
    </w:p>
    <w:p w:rsidR="0031670F" w:rsidRDefault="00EA0535" w:rsidP="003167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оценки деятельности администрации </w:t>
      </w:r>
    </w:p>
    <w:p w:rsidR="00EA0535" w:rsidRDefault="00EA0535" w:rsidP="003167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в сфере </w:t>
      </w:r>
    </w:p>
    <w:p w:rsidR="00EA0535" w:rsidRDefault="00EA0535" w:rsidP="003167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закупок</w:t>
      </w:r>
    </w:p>
    <w:p w:rsidR="0031670F" w:rsidRDefault="0031670F" w:rsidP="0031670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31670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0535" w:rsidRDefault="00EA0535" w:rsidP="00EA053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целях повышения персональной ответственности</w:t>
      </w:r>
      <w:r w:rsidR="0095416C">
        <w:rPr>
          <w:rFonts w:ascii="Times New Roman" w:hAnsi="Times New Roman" w:cs="Times New Roman"/>
          <w:sz w:val="28"/>
          <w:szCs w:val="28"/>
        </w:rPr>
        <w:t xml:space="preserve"> получателей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</w:t>
      </w:r>
      <w:r w:rsidR="00B729DC">
        <w:rPr>
          <w:rFonts w:ascii="Times New Roman" w:hAnsi="Times New Roman" w:cs="Times New Roman"/>
          <w:sz w:val="28"/>
          <w:szCs w:val="28"/>
        </w:rPr>
        <w:t xml:space="preserve">, осуществляющих функции муниципальных заказчиков, за расходованием средств районного бюджета при размещении заказов, на основании  </w:t>
      </w:r>
      <w:r w:rsidR="00B37199">
        <w:rPr>
          <w:rFonts w:ascii="Times New Roman" w:hAnsi="Times New Roman" w:cs="Times New Roman"/>
          <w:sz w:val="28"/>
          <w:szCs w:val="28"/>
        </w:rPr>
        <w:t>Устава администрации Лысогорского муниципального района</w:t>
      </w:r>
      <w:r>
        <w:rPr>
          <w:rFonts w:ascii="Times New Roman" w:hAnsi="Times New Roman" w:cs="Times New Roman"/>
        </w:rPr>
        <w:t xml:space="preserve">     </w:t>
      </w: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22947" w:rsidRDefault="00B37199" w:rsidP="00222947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комплексной оценки эффективности деятельности </w:t>
      </w:r>
      <w:r w:rsidR="0095416C">
        <w:rPr>
          <w:rFonts w:ascii="Times New Roman" w:hAnsi="Times New Roman" w:cs="Times New Roman"/>
          <w:sz w:val="28"/>
          <w:szCs w:val="28"/>
        </w:rPr>
        <w:t xml:space="preserve">получателей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в сфере муниципальных закупок  согласно Прило</w:t>
      </w:r>
      <w:r w:rsidR="001802DC">
        <w:rPr>
          <w:rFonts w:ascii="Times New Roman" w:hAnsi="Times New Roman" w:cs="Times New Roman"/>
          <w:sz w:val="28"/>
          <w:szCs w:val="28"/>
        </w:rPr>
        <w:t>жению</w:t>
      </w:r>
      <w:r w:rsidR="00222947">
        <w:rPr>
          <w:rFonts w:ascii="Times New Roman" w:hAnsi="Times New Roman" w:cs="Times New Roman"/>
          <w:sz w:val="28"/>
          <w:szCs w:val="28"/>
        </w:rPr>
        <w:t>.</w:t>
      </w:r>
    </w:p>
    <w:p w:rsidR="0031670F" w:rsidRDefault="001802DC" w:rsidP="00222947">
      <w:pPr>
        <w:pStyle w:val="ConsNormal"/>
        <w:widowControl/>
        <w:ind w:left="36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95416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3167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1670F" w:rsidRDefault="0031670F" w:rsidP="0031670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Д.И.Симбирцев</w:t>
      </w: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70F" w:rsidRDefault="0031670F" w:rsidP="0031670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83A" w:rsidRDefault="00B3783A"/>
    <w:p w:rsidR="00222947" w:rsidRDefault="00222947"/>
    <w:p w:rsidR="00222947" w:rsidRDefault="00222947"/>
    <w:p w:rsidR="00222947" w:rsidRDefault="00222947"/>
    <w:p w:rsidR="0095416C" w:rsidRDefault="0095416C"/>
    <w:p w:rsidR="00222947" w:rsidRDefault="00222947"/>
    <w:p w:rsidR="00222947" w:rsidRDefault="00222947"/>
    <w:p w:rsidR="00222947" w:rsidRDefault="00222947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>Приложение к постановлению</w:t>
      </w:r>
    </w:p>
    <w:p w:rsidR="00222947" w:rsidRDefault="002229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администрации Лысогорского</w:t>
      </w:r>
    </w:p>
    <w:p w:rsidR="00222947" w:rsidRDefault="002229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муниципального района</w:t>
      </w:r>
    </w:p>
    <w:p w:rsidR="00222947" w:rsidRDefault="002229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от_________________№_____      </w:t>
      </w:r>
    </w:p>
    <w:p w:rsidR="00222947" w:rsidRDefault="00222947">
      <w:pPr>
        <w:rPr>
          <w:sz w:val="20"/>
          <w:szCs w:val="20"/>
        </w:rPr>
      </w:pPr>
    </w:p>
    <w:p w:rsidR="00222947" w:rsidRDefault="00222947">
      <w:pPr>
        <w:rPr>
          <w:sz w:val="20"/>
          <w:szCs w:val="20"/>
        </w:rPr>
      </w:pPr>
    </w:p>
    <w:p w:rsidR="00222947" w:rsidRPr="00611914" w:rsidRDefault="00222947">
      <w:pPr>
        <w:rPr>
          <w:b/>
          <w:sz w:val="20"/>
          <w:szCs w:val="20"/>
        </w:rPr>
      </w:pPr>
      <w:r w:rsidRPr="00611914">
        <w:rPr>
          <w:b/>
          <w:sz w:val="32"/>
          <w:szCs w:val="32"/>
        </w:rPr>
        <w:t xml:space="preserve">                             </w:t>
      </w:r>
      <w:r w:rsidR="0095416C">
        <w:rPr>
          <w:b/>
          <w:sz w:val="32"/>
          <w:szCs w:val="32"/>
        </w:rPr>
        <w:t xml:space="preserve">            </w:t>
      </w:r>
      <w:r w:rsidRPr="00611914">
        <w:rPr>
          <w:b/>
          <w:sz w:val="32"/>
          <w:szCs w:val="32"/>
        </w:rPr>
        <w:t xml:space="preserve"> Положение</w:t>
      </w:r>
      <w:r w:rsidRPr="00611914">
        <w:rPr>
          <w:b/>
          <w:sz w:val="20"/>
          <w:szCs w:val="20"/>
        </w:rPr>
        <w:t xml:space="preserve">    </w:t>
      </w:r>
    </w:p>
    <w:p w:rsidR="00222947" w:rsidRDefault="00222947" w:rsidP="0095416C">
      <w:pPr>
        <w:rPr>
          <w:b/>
          <w:sz w:val="32"/>
          <w:szCs w:val="32"/>
        </w:rPr>
      </w:pPr>
      <w:r w:rsidRPr="00611914">
        <w:rPr>
          <w:b/>
          <w:sz w:val="32"/>
          <w:szCs w:val="32"/>
        </w:rPr>
        <w:t>О порядке комплексной оц</w:t>
      </w:r>
      <w:r w:rsidR="00611914">
        <w:rPr>
          <w:b/>
          <w:sz w:val="32"/>
          <w:szCs w:val="32"/>
        </w:rPr>
        <w:t>енки эффективности деятельности</w:t>
      </w:r>
      <w:r w:rsidR="0095416C" w:rsidRPr="0095416C">
        <w:rPr>
          <w:sz w:val="28"/>
          <w:szCs w:val="28"/>
        </w:rPr>
        <w:t xml:space="preserve"> </w:t>
      </w:r>
      <w:r w:rsidR="0095416C" w:rsidRPr="0095416C">
        <w:rPr>
          <w:b/>
          <w:sz w:val="28"/>
          <w:szCs w:val="28"/>
        </w:rPr>
        <w:t>получателей средств местного бюджета</w:t>
      </w:r>
      <w:r w:rsidR="00611914">
        <w:rPr>
          <w:b/>
          <w:sz w:val="32"/>
          <w:szCs w:val="32"/>
        </w:rPr>
        <w:t xml:space="preserve"> </w:t>
      </w:r>
      <w:r w:rsidR="0095416C">
        <w:rPr>
          <w:b/>
          <w:sz w:val="32"/>
          <w:szCs w:val="32"/>
        </w:rPr>
        <w:t xml:space="preserve"> </w:t>
      </w:r>
      <w:r w:rsidR="00611914" w:rsidRPr="00611914">
        <w:rPr>
          <w:b/>
          <w:sz w:val="32"/>
          <w:szCs w:val="32"/>
        </w:rPr>
        <w:t xml:space="preserve"> Лысогорского муниципального района в сфере муниципальных закупок.</w:t>
      </w:r>
    </w:p>
    <w:p w:rsidR="00611914" w:rsidRDefault="00611914" w:rsidP="00611914">
      <w:pPr>
        <w:rPr>
          <w:b/>
          <w:sz w:val="32"/>
          <w:szCs w:val="32"/>
        </w:rPr>
      </w:pPr>
    </w:p>
    <w:p w:rsidR="00611914" w:rsidRDefault="00611914" w:rsidP="0061191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</w:t>
      </w:r>
      <w:r w:rsidR="00174DC2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1.Общие положения</w:t>
      </w:r>
    </w:p>
    <w:p w:rsidR="00611914" w:rsidRDefault="00611914" w:rsidP="00611914">
      <w:pPr>
        <w:rPr>
          <w:sz w:val="28"/>
          <w:szCs w:val="28"/>
        </w:rPr>
      </w:pPr>
    </w:p>
    <w:p w:rsidR="00611914" w:rsidRDefault="00174DC2" w:rsidP="00611914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6119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11914">
        <w:rPr>
          <w:sz w:val="28"/>
          <w:szCs w:val="28"/>
        </w:rPr>
        <w:t>Настоящее Положение разработано в целях осуществления комплексной оценки эффективности деятельности</w:t>
      </w:r>
      <w:r w:rsidR="0095416C" w:rsidRPr="0095416C">
        <w:rPr>
          <w:sz w:val="28"/>
          <w:szCs w:val="28"/>
        </w:rPr>
        <w:t xml:space="preserve"> </w:t>
      </w:r>
      <w:r w:rsidR="0095416C">
        <w:rPr>
          <w:sz w:val="28"/>
          <w:szCs w:val="28"/>
        </w:rPr>
        <w:t>получателей средств местного бюджета</w:t>
      </w:r>
      <w:r w:rsidR="00611914">
        <w:rPr>
          <w:sz w:val="28"/>
          <w:szCs w:val="28"/>
        </w:rPr>
        <w:t>, осуществляющих функции муниципальных заказчиков, а также уполномоченных органов исполнительной власти района по размещению заказов при закупке товаров, работ и услуг для муниципальных нужд Лысогорского муниципального района (далее – комплексная оценка).</w:t>
      </w:r>
    </w:p>
    <w:p w:rsidR="00611914" w:rsidRDefault="00174DC2" w:rsidP="0061191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191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11914">
        <w:rPr>
          <w:sz w:val="28"/>
          <w:szCs w:val="28"/>
        </w:rPr>
        <w:t xml:space="preserve">Для достижения объективной и сбалансированной оценки деятельности </w:t>
      </w:r>
      <w:r w:rsidR="0095416C">
        <w:rPr>
          <w:sz w:val="28"/>
          <w:szCs w:val="28"/>
        </w:rPr>
        <w:t xml:space="preserve">получателей средств местного бюджета </w:t>
      </w:r>
      <w:r>
        <w:rPr>
          <w:sz w:val="28"/>
          <w:szCs w:val="28"/>
        </w:rPr>
        <w:t>в сфере муниципальных закупок при определении итогового показателя оценки эффективности используется комплексный подход с применением расчетно-бального метода в соответствии с критериями, определенными в пункте 3 настоящего Положения.</w:t>
      </w:r>
    </w:p>
    <w:p w:rsidR="00174DC2" w:rsidRDefault="00174DC2" w:rsidP="006119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4DC2" w:rsidRDefault="00174DC2" w:rsidP="00174DC2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2.Порядок комплексной оценки </w:t>
      </w:r>
    </w:p>
    <w:p w:rsidR="00174DC2" w:rsidRDefault="00174DC2" w:rsidP="00174DC2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3A0A">
        <w:rPr>
          <w:sz w:val="28"/>
          <w:szCs w:val="28"/>
        </w:rPr>
        <w:t xml:space="preserve">    </w:t>
      </w:r>
    </w:p>
    <w:p w:rsidR="00403A0A" w:rsidRDefault="00E93D2A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3A0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03A0A">
        <w:rPr>
          <w:sz w:val="28"/>
          <w:szCs w:val="28"/>
        </w:rPr>
        <w:t xml:space="preserve">Комплексная </w:t>
      </w:r>
      <w:r w:rsidR="0095416C">
        <w:rPr>
          <w:sz w:val="28"/>
          <w:szCs w:val="28"/>
        </w:rPr>
        <w:t>оценка осуществляется по трем</w:t>
      </w:r>
      <w:r w:rsidR="00403A0A">
        <w:rPr>
          <w:sz w:val="28"/>
          <w:szCs w:val="28"/>
        </w:rPr>
        <w:t xml:space="preserve"> критериям, каждый из которых имеет свой весовой показатель:</w:t>
      </w:r>
    </w:p>
    <w:p w:rsidR="00403A0A" w:rsidRDefault="00403A0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К1 – экономическая эффективность размещения заказов, </w:t>
      </w:r>
    </w:p>
    <w:p w:rsidR="00403A0A" w:rsidRDefault="00403A0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весовой</w:t>
      </w:r>
      <w:r w:rsidR="0095416C">
        <w:rPr>
          <w:sz w:val="28"/>
          <w:szCs w:val="28"/>
        </w:rPr>
        <w:t xml:space="preserve"> коэффициент равен 0,4</w:t>
      </w:r>
      <w:r>
        <w:rPr>
          <w:sz w:val="28"/>
          <w:szCs w:val="28"/>
        </w:rPr>
        <w:t xml:space="preserve">, </w:t>
      </w:r>
    </w:p>
    <w:p w:rsidR="00403A0A" w:rsidRDefault="00403A0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отчетный период – поквартально нарастающим итогом с начала года;</w:t>
      </w:r>
    </w:p>
    <w:p w:rsidR="00403A0A" w:rsidRDefault="00403A0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К2 – соблюдение законодательства при размещении заказов,</w:t>
      </w:r>
    </w:p>
    <w:p w:rsidR="00403A0A" w:rsidRDefault="00403A0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весовой </w:t>
      </w:r>
      <w:r w:rsidR="0095416C">
        <w:rPr>
          <w:sz w:val="28"/>
          <w:szCs w:val="28"/>
        </w:rPr>
        <w:t>коэффициент равен 0,5</w:t>
      </w:r>
      <w:r>
        <w:rPr>
          <w:sz w:val="28"/>
          <w:szCs w:val="28"/>
        </w:rPr>
        <w:t>,</w:t>
      </w:r>
    </w:p>
    <w:p w:rsidR="004D6FE9" w:rsidRDefault="00403A0A" w:rsidP="0095416C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отчетный период – квартал;</w:t>
      </w:r>
    </w:p>
    <w:p w:rsidR="00403A0A" w:rsidRDefault="0095416C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К3</w:t>
      </w:r>
      <w:r w:rsidR="00403A0A">
        <w:rPr>
          <w:sz w:val="28"/>
          <w:szCs w:val="28"/>
        </w:rPr>
        <w:t xml:space="preserve"> – уменьшение доли закупок, проводимых без размещения заказов  и заключения муниципальных контрактов, подлежащих регистрации (закупки на сумму, не превышающую установленный Центральным </w:t>
      </w:r>
      <w:r w:rsidR="00E93D2A">
        <w:rPr>
          <w:sz w:val="28"/>
          <w:szCs w:val="28"/>
        </w:rPr>
        <w:t>банком Российской Федерации предельный размер расчетов наличными деньгами  между юридическими лицами по одной сделке) в общем объеме закупок,</w:t>
      </w:r>
    </w:p>
    <w:p w:rsidR="00E93D2A" w:rsidRDefault="00E93D2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весовой коэффициент равен 0,1,</w:t>
      </w:r>
    </w:p>
    <w:p w:rsidR="00E93D2A" w:rsidRDefault="00E93D2A" w:rsidP="00403A0A">
      <w:pPr>
        <w:tabs>
          <w:tab w:val="left" w:pos="26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отчетный период – квартал.</w:t>
      </w:r>
    </w:p>
    <w:p w:rsidR="00E93D2A" w:rsidRDefault="00E93D2A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Сумма всех весовых коэффициентов равна 1(единице).</w:t>
      </w:r>
    </w:p>
    <w:p w:rsidR="00E93D2A" w:rsidRDefault="00E93D2A" w:rsidP="00E93D2A">
      <w:pPr>
        <w:tabs>
          <w:tab w:val="left" w:pos="2680"/>
        </w:tabs>
        <w:rPr>
          <w:sz w:val="28"/>
          <w:szCs w:val="28"/>
        </w:rPr>
      </w:pPr>
    </w:p>
    <w:p w:rsidR="00E93D2A" w:rsidRDefault="00E93D2A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D1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 Итоговый показатель комплексной оценки (П) рассчитывается путем суммирования значений по каждому критерию  с учетом их весовых коэффициентов по формуле:</w:t>
      </w:r>
    </w:p>
    <w:p w:rsidR="00E93D2A" w:rsidRDefault="00E93D2A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93D2A" w:rsidRDefault="00E93D2A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П = К1</w:t>
      </w:r>
      <w:r w:rsidRPr="00E93D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93D2A">
        <w:rPr>
          <w:sz w:val="28"/>
          <w:szCs w:val="28"/>
        </w:rPr>
        <w:t xml:space="preserve"> </w:t>
      </w:r>
      <w:r w:rsidR="0095416C">
        <w:rPr>
          <w:sz w:val="28"/>
          <w:szCs w:val="28"/>
        </w:rPr>
        <w:t>0,4</w:t>
      </w:r>
      <w:r>
        <w:rPr>
          <w:sz w:val="28"/>
          <w:szCs w:val="28"/>
        </w:rPr>
        <w:t xml:space="preserve"> + К2 </w:t>
      </w:r>
      <w:r>
        <w:rPr>
          <w:sz w:val="28"/>
          <w:szCs w:val="28"/>
          <w:lang w:val="en-US"/>
        </w:rPr>
        <w:t>x</w:t>
      </w:r>
      <w:r w:rsidR="0095416C">
        <w:rPr>
          <w:sz w:val="28"/>
          <w:szCs w:val="28"/>
        </w:rPr>
        <w:t xml:space="preserve"> 0,5</w:t>
      </w:r>
      <w:r>
        <w:rPr>
          <w:sz w:val="28"/>
          <w:szCs w:val="28"/>
        </w:rPr>
        <w:t xml:space="preserve"> + К3 </w:t>
      </w:r>
      <w:r>
        <w:rPr>
          <w:sz w:val="28"/>
          <w:szCs w:val="28"/>
          <w:lang w:val="en-US"/>
        </w:rPr>
        <w:t>x 0</w:t>
      </w:r>
      <w:r>
        <w:rPr>
          <w:sz w:val="28"/>
          <w:szCs w:val="28"/>
        </w:rPr>
        <w:t>,1</w:t>
      </w:r>
    </w:p>
    <w:p w:rsidR="005D1709" w:rsidRDefault="005D1709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D1709" w:rsidRDefault="005D1709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5. Для определения оценки эффективности деятельности органа исполнительной власти района в сфере муниципальных закупок используется следующая балльная шкала:</w:t>
      </w:r>
    </w:p>
    <w:p w:rsidR="005D1709" w:rsidRPr="00E93D2A" w:rsidRDefault="005D1709" w:rsidP="00E93D2A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1E0"/>
      </w:tblPr>
      <w:tblGrid>
        <w:gridCol w:w="4785"/>
        <w:gridCol w:w="4785"/>
      </w:tblGrid>
      <w:tr w:rsidR="005D1709">
        <w:tc>
          <w:tcPr>
            <w:tcW w:w="4785" w:type="dxa"/>
          </w:tcPr>
          <w:p w:rsidR="005D1709" w:rsidRPr="005D1709" w:rsidRDefault="005D1709" w:rsidP="00E93D2A">
            <w:pPr>
              <w:tabs>
                <w:tab w:val="left" w:pos="2680"/>
              </w:tabs>
            </w:pPr>
            <w:r w:rsidRPr="005D1709">
              <w:t>Итоговый показатель комплексной оценки (П), в балах</w:t>
            </w:r>
          </w:p>
        </w:tc>
        <w:tc>
          <w:tcPr>
            <w:tcW w:w="4785" w:type="dxa"/>
          </w:tcPr>
          <w:p w:rsidR="005D1709" w:rsidRPr="005D1709" w:rsidRDefault="005D1709" w:rsidP="00E93D2A">
            <w:pPr>
              <w:tabs>
                <w:tab w:val="left" w:pos="2680"/>
              </w:tabs>
            </w:pPr>
            <w:r w:rsidRPr="005D1709">
              <w:t>Оценка эффективности деятельности органа исполнительной власти района в сфере муниципальных закупок</w:t>
            </w:r>
          </w:p>
        </w:tc>
      </w:tr>
      <w:tr w:rsidR="005D1709">
        <w:tc>
          <w:tcPr>
            <w:tcW w:w="4785" w:type="dxa"/>
          </w:tcPr>
          <w:p w:rsidR="005D1709" w:rsidRPr="003F02F3" w:rsidRDefault="005D1709" w:rsidP="00E93D2A">
            <w:pPr>
              <w:tabs>
                <w:tab w:val="left" w:pos="2680"/>
              </w:tabs>
            </w:pPr>
            <w:r>
              <w:t xml:space="preserve">                                  П </w:t>
            </w:r>
            <w:r>
              <w:rPr>
                <w:lang w:val="en-US"/>
              </w:rPr>
              <w:t xml:space="preserve">&gt; = </w:t>
            </w:r>
            <w:r w:rsidR="003F02F3">
              <w:t>7</w:t>
            </w:r>
          </w:p>
        </w:tc>
        <w:tc>
          <w:tcPr>
            <w:tcW w:w="4785" w:type="dxa"/>
          </w:tcPr>
          <w:p w:rsidR="005D1709" w:rsidRPr="008D426A" w:rsidRDefault="008D426A" w:rsidP="00E93D2A">
            <w:pPr>
              <w:tabs>
                <w:tab w:val="left" w:pos="2680"/>
              </w:tabs>
            </w:pPr>
            <w:r>
              <w:rPr>
                <w:lang w:val="en-US"/>
              </w:rPr>
              <w:t xml:space="preserve">           </w:t>
            </w:r>
            <w:r>
              <w:t>Эффективная</w:t>
            </w:r>
          </w:p>
        </w:tc>
      </w:tr>
      <w:tr w:rsidR="005D1709">
        <w:tc>
          <w:tcPr>
            <w:tcW w:w="4785" w:type="dxa"/>
          </w:tcPr>
          <w:p w:rsidR="005D1709" w:rsidRPr="003F02F3" w:rsidRDefault="003F02F3" w:rsidP="005D1709">
            <w:pPr>
              <w:tabs>
                <w:tab w:val="left" w:pos="2680"/>
              </w:tabs>
            </w:pPr>
            <w:r>
              <w:rPr>
                <w:lang w:val="en-US"/>
              </w:rPr>
              <w:t xml:space="preserve">                             </w:t>
            </w:r>
            <w:r>
              <w:t xml:space="preserve">5 </w:t>
            </w:r>
            <w:r w:rsidR="005D1709">
              <w:rPr>
                <w:lang w:val="en-US"/>
              </w:rPr>
              <w:t xml:space="preserve">=&lt; </w:t>
            </w:r>
            <w:r w:rsidR="005D1709">
              <w:t>П</w:t>
            </w:r>
            <w:r w:rsidR="005D1709">
              <w:rPr>
                <w:lang w:val="en-US"/>
              </w:rPr>
              <w:t xml:space="preserve"> &lt; </w:t>
            </w:r>
            <w:r>
              <w:t>7</w:t>
            </w:r>
          </w:p>
        </w:tc>
        <w:tc>
          <w:tcPr>
            <w:tcW w:w="4785" w:type="dxa"/>
          </w:tcPr>
          <w:p w:rsidR="005D1709" w:rsidRPr="005D1709" w:rsidRDefault="008D426A" w:rsidP="00E93D2A">
            <w:pPr>
              <w:tabs>
                <w:tab w:val="left" w:pos="2680"/>
              </w:tabs>
            </w:pPr>
            <w:r>
              <w:t xml:space="preserve">            Умеренно эффективная</w:t>
            </w:r>
          </w:p>
        </w:tc>
      </w:tr>
      <w:tr w:rsidR="005D1709">
        <w:tc>
          <w:tcPr>
            <w:tcW w:w="4785" w:type="dxa"/>
          </w:tcPr>
          <w:p w:rsidR="005D1709" w:rsidRPr="003F02F3" w:rsidRDefault="005D1709" w:rsidP="005D1709">
            <w:pPr>
              <w:tabs>
                <w:tab w:val="left" w:pos="1820"/>
                <w:tab w:val="center" w:pos="2284"/>
                <w:tab w:val="left" w:pos="2680"/>
              </w:tabs>
            </w:pPr>
            <w:r>
              <w:rPr>
                <w:lang w:val="en-US"/>
              </w:rPr>
              <w:t xml:space="preserve">                            </w:t>
            </w:r>
            <w:r w:rsidR="003F02F3">
              <w:t>3</w:t>
            </w:r>
            <w:r>
              <w:t xml:space="preserve"> = </w:t>
            </w:r>
            <w:r>
              <w:rPr>
                <w:lang w:val="en-US"/>
              </w:rPr>
              <w:t>&lt;</w:t>
            </w:r>
            <w:r>
              <w:t xml:space="preserve"> П</w:t>
            </w:r>
            <w:r>
              <w:rPr>
                <w:lang w:val="en-US"/>
              </w:rPr>
              <w:t xml:space="preserve"> &lt; </w:t>
            </w:r>
            <w:r w:rsidR="003F02F3">
              <w:t>5</w:t>
            </w:r>
          </w:p>
        </w:tc>
        <w:tc>
          <w:tcPr>
            <w:tcW w:w="4785" w:type="dxa"/>
          </w:tcPr>
          <w:p w:rsidR="005D1709" w:rsidRPr="005D1709" w:rsidRDefault="008D426A" w:rsidP="008D426A">
            <w:pPr>
              <w:tabs>
                <w:tab w:val="left" w:pos="2680"/>
              </w:tabs>
              <w:ind w:firstLine="708"/>
            </w:pPr>
            <w:r>
              <w:t>Неэффективная</w:t>
            </w:r>
          </w:p>
        </w:tc>
      </w:tr>
      <w:tr w:rsidR="005D1709">
        <w:tc>
          <w:tcPr>
            <w:tcW w:w="4785" w:type="dxa"/>
          </w:tcPr>
          <w:p w:rsidR="005D1709" w:rsidRPr="003F02F3" w:rsidRDefault="005D1709" w:rsidP="00E93D2A">
            <w:pPr>
              <w:tabs>
                <w:tab w:val="left" w:pos="2680"/>
              </w:tabs>
            </w:pPr>
            <w:r>
              <w:rPr>
                <w:lang w:val="en-US"/>
              </w:rPr>
              <w:t xml:space="preserve">                                 </w:t>
            </w:r>
            <w:r>
              <w:t xml:space="preserve">П </w:t>
            </w:r>
            <w:r>
              <w:rPr>
                <w:lang w:val="en-US"/>
              </w:rPr>
              <w:t xml:space="preserve">&lt; </w:t>
            </w:r>
            <w:r w:rsidR="003F02F3">
              <w:t>3</w:t>
            </w:r>
          </w:p>
        </w:tc>
        <w:tc>
          <w:tcPr>
            <w:tcW w:w="4785" w:type="dxa"/>
          </w:tcPr>
          <w:p w:rsidR="005D1709" w:rsidRPr="005D1709" w:rsidRDefault="008D426A" w:rsidP="008D426A">
            <w:pPr>
              <w:tabs>
                <w:tab w:val="left" w:pos="2680"/>
              </w:tabs>
              <w:ind w:firstLine="708"/>
            </w:pPr>
            <w:r>
              <w:t>Неудовлетворительная</w:t>
            </w:r>
          </w:p>
        </w:tc>
      </w:tr>
    </w:tbl>
    <w:p w:rsidR="005D1709" w:rsidRPr="00E93D2A" w:rsidRDefault="005D1709" w:rsidP="00E93D2A">
      <w:pPr>
        <w:tabs>
          <w:tab w:val="left" w:pos="2680"/>
        </w:tabs>
        <w:rPr>
          <w:sz w:val="28"/>
          <w:szCs w:val="28"/>
        </w:rPr>
      </w:pPr>
    </w:p>
    <w:p w:rsidR="00E93D2A" w:rsidRDefault="008D426A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D426A" w:rsidRDefault="008D426A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3.Значение критериев комплексной оценки</w:t>
      </w:r>
    </w:p>
    <w:p w:rsidR="008D426A" w:rsidRDefault="008D426A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 порядок их расчета.</w:t>
      </w:r>
    </w:p>
    <w:p w:rsidR="008D426A" w:rsidRDefault="008D426A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D426A" w:rsidRDefault="008D426A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6. В целях настоящего Положения используются следующие критерии  комплексной оценки и их значения:</w:t>
      </w:r>
    </w:p>
    <w:p w:rsidR="001B0940" w:rsidRDefault="001B0940" w:rsidP="00E93D2A">
      <w:pPr>
        <w:tabs>
          <w:tab w:val="left" w:pos="2680"/>
        </w:tabs>
        <w:ind w:hanging="480"/>
        <w:rPr>
          <w:sz w:val="28"/>
          <w:szCs w:val="28"/>
        </w:rPr>
      </w:pPr>
      <w:r>
        <w:rPr>
          <w:sz w:val="28"/>
          <w:szCs w:val="28"/>
        </w:rPr>
        <w:t xml:space="preserve">                6.1 Порядок расчета критерия К1</w:t>
      </w:r>
    </w:p>
    <w:p w:rsidR="001B0940" w:rsidRDefault="001B0940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Критерий № 1 (К1) – экономическая эффективность размещения заказов.</w:t>
      </w:r>
    </w:p>
    <w:p w:rsidR="001B0940" w:rsidRDefault="0095416C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Весовой коэффициент равен 0,4</w:t>
      </w:r>
    </w:p>
    <w:p w:rsidR="008D426A" w:rsidRDefault="001B0940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Значение критерия будет рассчитывается </w:t>
      </w:r>
      <w:r w:rsidR="008D426A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формуле:</w:t>
      </w:r>
    </w:p>
    <w:p w:rsidR="00C022DD" w:rsidRDefault="00C022DD" w:rsidP="003B19F7">
      <w:pPr>
        <w:tabs>
          <w:tab w:val="left" w:pos="2680"/>
        </w:tabs>
        <w:rPr>
          <w:sz w:val="28"/>
          <w:szCs w:val="28"/>
        </w:rPr>
      </w:pPr>
    </w:p>
    <w:p w:rsidR="001B0940" w:rsidRDefault="00C022DD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К1 = А(д) / А (ц) </w:t>
      </w:r>
      <w:r>
        <w:rPr>
          <w:sz w:val="28"/>
          <w:szCs w:val="28"/>
          <w:lang w:val="en-US"/>
        </w:rPr>
        <w:t>x</w:t>
      </w:r>
      <w:r w:rsidRPr="00C022DD">
        <w:rPr>
          <w:sz w:val="28"/>
          <w:szCs w:val="28"/>
        </w:rPr>
        <w:t xml:space="preserve"> 10 (</w:t>
      </w:r>
      <w:r>
        <w:rPr>
          <w:sz w:val="28"/>
          <w:szCs w:val="28"/>
        </w:rPr>
        <w:t>балла), где:</w:t>
      </w:r>
    </w:p>
    <w:p w:rsidR="00C022DD" w:rsidRDefault="00C022DD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А (д) –достигнутый показатель по экономической эффективности размещения заказов за отчетный период;</w:t>
      </w:r>
    </w:p>
    <w:p w:rsidR="00C022DD" w:rsidRDefault="00521205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А (ц) – установленный целевой ориентир экономической эффективности размещения заказов для органа исполнительной власти района </w:t>
      </w:r>
      <w:r w:rsidR="003F02F3">
        <w:rPr>
          <w:sz w:val="28"/>
          <w:szCs w:val="28"/>
        </w:rPr>
        <w:t xml:space="preserve"> равный  7%.</w:t>
      </w:r>
    </w:p>
    <w:p w:rsidR="003B19F7" w:rsidRDefault="003C6E99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Порядок расчета показателя экономической эффективности размещения заказов:</w:t>
      </w:r>
    </w:p>
    <w:p w:rsidR="003C6E99" w:rsidRPr="003B19F7" w:rsidRDefault="003B19F7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6E99" w:rsidRPr="008C228A">
        <w:rPr>
          <w:b/>
          <w:sz w:val="28"/>
          <w:szCs w:val="28"/>
        </w:rPr>
        <w:t>1-й способ</w:t>
      </w:r>
    </w:p>
    <w:p w:rsidR="0032314E" w:rsidRDefault="003C6E99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1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Эффективность размещения заказа  на поставки товаров (работ, услуг) для </w:t>
      </w:r>
      <w:r w:rsidR="0032314E">
        <w:rPr>
          <w:sz w:val="28"/>
          <w:szCs w:val="28"/>
        </w:rPr>
        <w:t xml:space="preserve">   </w:t>
      </w:r>
    </w:p>
    <w:p w:rsidR="0032314E" w:rsidRDefault="0032314E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6E99">
        <w:rPr>
          <w:sz w:val="28"/>
          <w:szCs w:val="28"/>
        </w:rPr>
        <w:t xml:space="preserve">муниципальных нужд определяется на основе сопоставления цены товара </w:t>
      </w:r>
      <w:r>
        <w:rPr>
          <w:sz w:val="28"/>
          <w:szCs w:val="28"/>
        </w:rPr>
        <w:t xml:space="preserve">    </w:t>
      </w:r>
    </w:p>
    <w:p w:rsidR="003B19F7" w:rsidRDefault="0032314E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6E99">
        <w:rPr>
          <w:sz w:val="28"/>
          <w:szCs w:val="28"/>
        </w:rPr>
        <w:t xml:space="preserve">(работы, услуги), закупленного по результатам  размещения заказа </w:t>
      </w:r>
      <w:r w:rsidR="003B19F7">
        <w:rPr>
          <w:sz w:val="28"/>
          <w:szCs w:val="28"/>
        </w:rPr>
        <w:t xml:space="preserve">       </w:t>
      </w:r>
    </w:p>
    <w:p w:rsidR="003B19F7" w:rsidRDefault="003B19F7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6E99">
        <w:rPr>
          <w:sz w:val="28"/>
          <w:szCs w:val="28"/>
        </w:rPr>
        <w:t xml:space="preserve">(контрактной цены), со средней ценой  товара (работы, услуги), </w:t>
      </w:r>
      <w:r>
        <w:rPr>
          <w:sz w:val="28"/>
          <w:szCs w:val="28"/>
        </w:rPr>
        <w:t xml:space="preserve">  </w:t>
      </w:r>
    </w:p>
    <w:p w:rsidR="003C6E99" w:rsidRDefault="003B19F7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6E99">
        <w:rPr>
          <w:sz w:val="28"/>
          <w:szCs w:val="28"/>
        </w:rPr>
        <w:t xml:space="preserve">предложенной поставщиками </w:t>
      </w:r>
      <w:r w:rsidR="0032314E">
        <w:rPr>
          <w:sz w:val="28"/>
          <w:szCs w:val="28"/>
        </w:rPr>
        <w:t xml:space="preserve"> </w:t>
      </w:r>
      <w:r w:rsidR="003C6E99">
        <w:rPr>
          <w:sz w:val="28"/>
          <w:szCs w:val="28"/>
        </w:rPr>
        <w:t>по следующей формуле:</w:t>
      </w:r>
    </w:p>
    <w:p w:rsidR="003B19F7" w:rsidRDefault="003B19F7" w:rsidP="003B19F7">
      <w:pPr>
        <w:tabs>
          <w:tab w:val="left" w:pos="2680"/>
        </w:tabs>
        <w:ind w:left="-600"/>
        <w:rPr>
          <w:sz w:val="28"/>
          <w:szCs w:val="28"/>
        </w:rPr>
      </w:pPr>
    </w:p>
    <w:p w:rsidR="003B19F7" w:rsidRDefault="003B19F7" w:rsidP="003B19F7">
      <w:pPr>
        <w:tabs>
          <w:tab w:val="left" w:pos="2680"/>
        </w:tabs>
        <w:ind w:left="-600"/>
        <w:rPr>
          <w:sz w:val="28"/>
          <w:szCs w:val="28"/>
        </w:rPr>
      </w:pPr>
    </w:p>
    <w:p w:rsidR="0032314E" w:rsidRDefault="0032314E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C71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Цс - Цк</w:t>
      </w:r>
    </w:p>
    <w:p w:rsidR="0032314E" w:rsidRPr="0032314E" w:rsidRDefault="0032314E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12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Э = --------------- </w:t>
      </w:r>
      <w:r>
        <w:rPr>
          <w:sz w:val="28"/>
          <w:szCs w:val="28"/>
          <w:lang w:val="en-US"/>
        </w:rPr>
        <w:t>x</w:t>
      </w:r>
      <w:r w:rsidRPr="0032314E">
        <w:rPr>
          <w:sz w:val="28"/>
          <w:szCs w:val="28"/>
        </w:rPr>
        <w:t xml:space="preserve"> </w:t>
      </w:r>
      <w:r>
        <w:rPr>
          <w:sz w:val="28"/>
          <w:szCs w:val="28"/>
        </w:rPr>
        <w:t>100, где:</w:t>
      </w:r>
    </w:p>
    <w:p w:rsidR="0032314E" w:rsidRDefault="0032314E" w:rsidP="003B19F7">
      <w:pPr>
        <w:tabs>
          <w:tab w:val="left" w:pos="2680"/>
        </w:tabs>
        <w:ind w:left="-6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AC712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Цк</w:t>
      </w:r>
    </w:p>
    <w:p w:rsidR="003C6E99" w:rsidRDefault="0032314E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Цс – средняя цена предложений поставщиков,</w:t>
      </w:r>
    </w:p>
    <w:p w:rsidR="0032314E" w:rsidRDefault="0032314E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Цк -  цена предложения, по которой заключен контракт.</w:t>
      </w:r>
    </w:p>
    <w:p w:rsidR="0032314E" w:rsidRDefault="0032314E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 Для определения достигнутого показателя экономической эффективности размещенных заказов  за отчетный период применяется следующая формула:</w:t>
      </w:r>
    </w:p>
    <w:p w:rsidR="003B19F7" w:rsidRDefault="003B19F7" w:rsidP="003B19F7">
      <w:pPr>
        <w:tabs>
          <w:tab w:val="left" w:pos="2680"/>
        </w:tabs>
        <w:rPr>
          <w:sz w:val="28"/>
          <w:szCs w:val="28"/>
        </w:rPr>
      </w:pPr>
    </w:p>
    <w:p w:rsidR="0032314E" w:rsidRPr="0032314E" w:rsidRDefault="0032314E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en-US"/>
        </w:rPr>
        <w:t>S</w:t>
      </w:r>
      <w:r w:rsidRPr="0032314E">
        <w:rPr>
          <w:sz w:val="28"/>
          <w:szCs w:val="28"/>
        </w:rPr>
        <w:t>(</w:t>
      </w:r>
      <w:r>
        <w:rPr>
          <w:sz w:val="28"/>
          <w:szCs w:val="28"/>
        </w:rPr>
        <w:t xml:space="preserve">Цс) –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(Цк)</w:t>
      </w:r>
    </w:p>
    <w:p w:rsidR="0032314E" w:rsidRDefault="0032314E" w:rsidP="003B19F7">
      <w:pPr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А (д) 1 = ------------------------ </w:t>
      </w:r>
      <w:r>
        <w:rPr>
          <w:sz w:val="28"/>
          <w:szCs w:val="28"/>
          <w:lang w:val="en-US"/>
        </w:rPr>
        <w:t>x</w:t>
      </w:r>
      <w:r w:rsidRPr="0032314E">
        <w:rPr>
          <w:sz w:val="28"/>
          <w:szCs w:val="28"/>
        </w:rPr>
        <w:t xml:space="preserve"> 100</w:t>
      </w:r>
      <w:r>
        <w:rPr>
          <w:sz w:val="28"/>
          <w:szCs w:val="28"/>
        </w:rPr>
        <w:t>,где:</w:t>
      </w:r>
    </w:p>
    <w:p w:rsidR="0032314E" w:rsidRDefault="0032314E" w:rsidP="003B19F7">
      <w:pPr>
        <w:tabs>
          <w:tab w:val="left" w:pos="20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 (</w:t>
      </w:r>
      <w:r>
        <w:rPr>
          <w:sz w:val="28"/>
          <w:szCs w:val="28"/>
        </w:rPr>
        <w:t>Цк)</w:t>
      </w:r>
    </w:p>
    <w:p w:rsidR="0032314E" w:rsidRDefault="0032314E" w:rsidP="003B19F7">
      <w:pPr>
        <w:tabs>
          <w:tab w:val="left" w:pos="2060"/>
        </w:tabs>
        <w:rPr>
          <w:sz w:val="28"/>
          <w:szCs w:val="28"/>
        </w:rPr>
      </w:pPr>
    </w:p>
    <w:p w:rsidR="008C228A" w:rsidRDefault="008C228A" w:rsidP="003B19F7">
      <w:pPr>
        <w:tabs>
          <w:tab w:val="left" w:pos="206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2314E">
        <w:rPr>
          <w:sz w:val="28"/>
          <w:szCs w:val="28"/>
          <w:lang w:val="en-US"/>
        </w:rPr>
        <w:t>S</w:t>
      </w:r>
      <w:r w:rsidR="0032314E">
        <w:rPr>
          <w:sz w:val="28"/>
          <w:szCs w:val="28"/>
        </w:rPr>
        <w:t>(</w:t>
      </w:r>
      <w:r>
        <w:rPr>
          <w:sz w:val="28"/>
          <w:szCs w:val="28"/>
        </w:rPr>
        <w:t xml:space="preserve">Цс) – сумма всех средних цен предложений поставщиков в отчетном   </w:t>
      </w:r>
    </w:p>
    <w:p w:rsidR="0032314E" w:rsidRDefault="008C228A" w:rsidP="003B19F7">
      <w:pPr>
        <w:tabs>
          <w:tab w:val="left" w:pos="2060"/>
        </w:tabs>
        <w:ind w:left="-600"/>
        <w:rPr>
          <w:sz w:val="28"/>
          <w:szCs w:val="28"/>
        </w:rPr>
      </w:pPr>
      <w:r>
        <w:rPr>
          <w:sz w:val="28"/>
          <w:szCs w:val="28"/>
        </w:rPr>
        <w:t xml:space="preserve">         периоде;</w:t>
      </w:r>
    </w:p>
    <w:p w:rsidR="008C228A" w:rsidRDefault="008C228A" w:rsidP="003B19F7">
      <w:pPr>
        <w:tabs>
          <w:tab w:val="left" w:pos="2060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(Цк) – сумма всех цен  контрактов, заключенных по итогам размещения    </w:t>
      </w:r>
    </w:p>
    <w:p w:rsidR="008C228A" w:rsidRDefault="008C228A" w:rsidP="00AC7128">
      <w:pPr>
        <w:tabs>
          <w:tab w:val="left" w:pos="20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заказов, по которым определялась  экономическая эффективность в отчетном периоде.</w:t>
      </w:r>
    </w:p>
    <w:p w:rsidR="008C228A" w:rsidRDefault="008C228A" w:rsidP="00AC7128">
      <w:pPr>
        <w:tabs>
          <w:tab w:val="left" w:pos="20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Данный способ расчета необходимо применят</w:t>
      </w:r>
      <w:r w:rsidR="00AC7128">
        <w:rPr>
          <w:sz w:val="28"/>
          <w:szCs w:val="28"/>
        </w:rPr>
        <w:t xml:space="preserve">ь ко всем размещениям  заказов, </w:t>
      </w:r>
      <w:r>
        <w:rPr>
          <w:sz w:val="28"/>
          <w:szCs w:val="28"/>
        </w:rPr>
        <w:t>кроме строительно-монтажных работ, работ, связанных с осуществлением капитального и текущего ремонта, дорожно-строительных работ.</w:t>
      </w:r>
    </w:p>
    <w:p w:rsidR="008C228A" w:rsidRDefault="008C228A" w:rsidP="003B19F7">
      <w:pPr>
        <w:tabs>
          <w:tab w:val="left" w:pos="2060"/>
        </w:tabs>
        <w:ind w:left="-120"/>
        <w:rPr>
          <w:sz w:val="28"/>
          <w:szCs w:val="28"/>
        </w:rPr>
      </w:pPr>
    </w:p>
    <w:p w:rsidR="008C228A" w:rsidRDefault="00AC7128" w:rsidP="003B19F7">
      <w:pPr>
        <w:tabs>
          <w:tab w:val="left" w:pos="2060"/>
        </w:tabs>
        <w:ind w:left="-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228A" w:rsidRPr="008C228A">
        <w:rPr>
          <w:b/>
          <w:sz w:val="28"/>
          <w:szCs w:val="28"/>
        </w:rPr>
        <w:t>2-й способ</w:t>
      </w:r>
    </w:p>
    <w:p w:rsidR="003B19F7" w:rsidRDefault="003B19F7" w:rsidP="003B19F7">
      <w:pPr>
        <w:tabs>
          <w:tab w:val="left" w:pos="20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228A">
        <w:rPr>
          <w:sz w:val="28"/>
          <w:szCs w:val="28"/>
        </w:rPr>
        <w:t xml:space="preserve">Для расчета экономической эффективности размещения </w:t>
      </w:r>
      <w:r>
        <w:rPr>
          <w:sz w:val="28"/>
          <w:szCs w:val="28"/>
        </w:rPr>
        <w:t>заказов для целей настоящего Положения по строительно-монтажным работам, работам, связанным с осуществлением капитального и текущего ремонта, дорожно-строительным работам применяется  следующая формула:</w:t>
      </w:r>
    </w:p>
    <w:p w:rsidR="003B19F7" w:rsidRDefault="003B19F7" w:rsidP="003B19F7">
      <w:pPr>
        <w:tabs>
          <w:tab w:val="left" w:pos="20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         Цн - Цк</w:t>
      </w:r>
    </w:p>
    <w:p w:rsidR="003B19F7" w:rsidRPr="003B19F7" w:rsidRDefault="003B19F7" w:rsidP="003B19F7">
      <w:pPr>
        <w:tabs>
          <w:tab w:val="left" w:pos="20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Э = --------------</w:t>
      </w:r>
      <w:r w:rsidRPr="00AC71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100, где:</w:t>
      </w:r>
    </w:p>
    <w:p w:rsidR="008C228A" w:rsidRDefault="003B19F7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ab/>
      </w:r>
      <w:r w:rsidR="00AC7128">
        <w:rPr>
          <w:sz w:val="28"/>
          <w:szCs w:val="28"/>
        </w:rPr>
        <w:t xml:space="preserve">     </w:t>
      </w:r>
      <w:r>
        <w:rPr>
          <w:sz w:val="28"/>
          <w:szCs w:val="28"/>
        </w:rPr>
        <w:t>Цн</w:t>
      </w:r>
    </w:p>
    <w:p w:rsidR="003B19F7" w:rsidRDefault="003B19F7" w:rsidP="003B19F7">
      <w:pPr>
        <w:tabs>
          <w:tab w:val="left" w:pos="1200"/>
        </w:tabs>
        <w:ind w:left="-120"/>
        <w:rPr>
          <w:sz w:val="28"/>
          <w:szCs w:val="28"/>
        </w:rPr>
      </w:pPr>
    </w:p>
    <w:p w:rsidR="003B19F7" w:rsidRDefault="003B19F7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Цн – начальная цена размещения заказа, установленная в извещении о размещении заказа;</w:t>
      </w:r>
    </w:p>
    <w:p w:rsidR="003B19F7" w:rsidRDefault="003B19F7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Цк – цена предложения, по которой заключен контракт.</w:t>
      </w:r>
    </w:p>
    <w:p w:rsidR="003B19F7" w:rsidRDefault="003B19F7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достигнутого показателя экономической эффективности за отчетный период по вышеуказанным видам работ применяется следующая формула: </w:t>
      </w:r>
    </w:p>
    <w:p w:rsidR="00AC7128" w:rsidRPr="00AC7128" w:rsidRDefault="00AC7128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(Цн) – </w:t>
      </w:r>
      <w:r>
        <w:rPr>
          <w:sz w:val="28"/>
          <w:szCs w:val="28"/>
          <w:lang w:val="en-US"/>
        </w:rPr>
        <w:t>S</w:t>
      </w:r>
      <w:r w:rsidRPr="00AC7128">
        <w:rPr>
          <w:sz w:val="28"/>
          <w:szCs w:val="28"/>
        </w:rPr>
        <w:t>(</w:t>
      </w:r>
      <w:r>
        <w:rPr>
          <w:sz w:val="28"/>
          <w:szCs w:val="28"/>
        </w:rPr>
        <w:t>Цк)</w:t>
      </w:r>
    </w:p>
    <w:p w:rsidR="00AC7128" w:rsidRPr="00AC7128" w:rsidRDefault="00AC7128" w:rsidP="003B19F7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  А(д) 2 = ----------------------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100, где:</w:t>
      </w:r>
    </w:p>
    <w:p w:rsidR="00AC7128" w:rsidRPr="00AC7128" w:rsidRDefault="00AC7128" w:rsidP="00AC7128">
      <w:pPr>
        <w:tabs>
          <w:tab w:val="left" w:pos="256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(Цн)</w:t>
      </w:r>
    </w:p>
    <w:p w:rsidR="003B19F7" w:rsidRDefault="003B19F7" w:rsidP="003B19F7">
      <w:pPr>
        <w:tabs>
          <w:tab w:val="left" w:pos="1200"/>
        </w:tabs>
        <w:ind w:left="-600"/>
        <w:rPr>
          <w:sz w:val="28"/>
          <w:szCs w:val="28"/>
        </w:rPr>
      </w:pPr>
    </w:p>
    <w:p w:rsidR="00AC7128" w:rsidRPr="00AC7128" w:rsidRDefault="00AC7128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 w:rsidRPr="00AC7128">
        <w:rPr>
          <w:sz w:val="28"/>
          <w:szCs w:val="28"/>
        </w:rPr>
        <w:t>(</w:t>
      </w:r>
      <w:r>
        <w:rPr>
          <w:sz w:val="28"/>
          <w:szCs w:val="28"/>
        </w:rPr>
        <w:t>Цн) – сумма всех начальных цен размещений заказов, по которым определяется экономическая эффективность в отчетном периоде,</w:t>
      </w:r>
    </w:p>
    <w:p w:rsidR="00AC7128" w:rsidRDefault="00AC7128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(Цк) – сумма всех цен контрактов, заключенных по итогам размещения заказов, по которым определялась экономическая эффективность в отчетном периоде.</w:t>
      </w:r>
    </w:p>
    <w:p w:rsidR="00AC7128" w:rsidRDefault="00AC7128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51E91">
        <w:rPr>
          <w:sz w:val="28"/>
          <w:szCs w:val="28"/>
        </w:rPr>
        <w:t>В случае использования в одном отчетном периоде 1-го и 2-го способов расчета экономической эффективности размещения заказов одновременно, итоговый показатель экономической эффективности рассчитывается по формуле: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А(д) = А(д)1</w:t>
      </w:r>
      <w:r w:rsidRPr="00A51E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51E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A51E91">
        <w:rPr>
          <w:sz w:val="28"/>
          <w:szCs w:val="28"/>
        </w:rPr>
        <w:t>(</w:t>
      </w:r>
      <w:r>
        <w:rPr>
          <w:sz w:val="28"/>
          <w:szCs w:val="28"/>
        </w:rPr>
        <w:t xml:space="preserve">д)2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в2, где: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в1 – весовой коэффициент, рассчитанный по формуле: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в1 = </w:t>
      </w:r>
      <w:r>
        <w:rPr>
          <w:sz w:val="28"/>
          <w:szCs w:val="28"/>
          <w:lang w:val="en-US"/>
        </w:rPr>
        <w:t>S</w:t>
      </w:r>
      <w:r w:rsidRPr="00A51E91">
        <w:rPr>
          <w:sz w:val="28"/>
          <w:szCs w:val="28"/>
        </w:rPr>
        <w:t>1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S</w:t>
      </w:r>
      <w:r w:rsidRPr="00A51E91">
        <w:rPr>
          <w:sz w:val="28"/>
          <w:szCs w:val="28"/>
        </w:rPr>
        <w:t>(</w:t>
      </w:r>
      <w:r>
        <w:rPr>
          <w:sz w:val="28"/>
          <w:szCs w:val="28"/>
        </w:rPr>
        <w:t xml:space="preserve">Цк), где 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 w:rsidRPr="00A51E91">
        <w:rPr>
          <w:sz w:val="28"/>
          <w:szCs w:val="28"/>
        </w:rPr>
        <w:t>1-</w:t>
      </w:r>
      <w:r>
        <w:rPr>
          <w:sz w:val="28"/>
          <w:szCs w:val="28"/>
        </w:rPr>
        <w:t xml:space="preserve"> сумма контрактов по размещенным заказам, по которым произведен расчет экономической эффективности по 1-му способу;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в2 – весовой коэффициент, рассчитанный по формуле: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в2 = </w:t>
      </w:r>
      <w:r>
        <w:rPr>
          <w:sz w:val="28"/>
          <w:szCs w:val="28"/>
          <w:lang w:val="en-US"/>
        </w:rPr>
        <w:t>S2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S(</w:t>
      </w:r>
      <w:r>
        <w:rPr>
          <w:sz w:val="28"/>
          <w:szCs w:val="28"/>
        </w:rPr>
        <w:t>Цк), где</w:t>
      </w: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</w:p>
    <w:p w:rsidR="00A51E91" w:rsidRDefault="00A51E91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S</w:t>
      </w:r>
      <w:r w:rsidR="00BC571E" w:rsidRPr="00BC571E">
        <w:rPr>
          <w:sz w:val="28"/>
          <w:szCs w:val="28"/>
        </w:rPr>
        <w:t>2</w:t>
      </w:r>
      <w:r w:rsidR="00D81C96">
        <w:rPr>
          <w:sz w:val="28"/>
          <w:szCs w:val="28"/>
        </w:rPr>
        <w:t xml:space="preserve"> </w:t>
      </w:r>
      <w:r w:rsidR="00BC571E" w:rsidRPr="00BC571E">
        <w:rPr>
          <w:sz w:val="28"/>
          <w:szCs w:val="28"/>
        </w:rPr>
        <w:t xml:space="preserve">- </w:t>
      </w:r>
      <w:r w:rsidR="00D81C96">
        <w:rPr>
          <w:sz w:val="28"/>
          <w:szCs w:val="28"/>
        </w:rPr>
        <w:t xml:space="preserve"> </w:t>
      </w:r>
      <w:r w:rsidR="00BC571E" w:rsidRPr="00BC571E">
        <w:rPr>
          <w:sz w:val="28"/>
          <w:szCs w:val="28"/>
        </w:rPr>
        <w:t xml:space="preserve">сумма </w:t>
      </w:r>
      <w:r w:rsidR="00BC571E">
        <w:rPr>
          <w:sz w:val="28"/>
          <w:szCs w:val="28"/>
        </w:rPr>
        <w:t>контрактов по размещенным заказам, по которым произведен расчет экономической эффективности по 2-му способу.</w:t>
      </w:r>
    </w:p>
    <w:p w:rsidR="00BC571E" w:rsidRDefault="00BC571E" w:rsidP="00AC7128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Расчет экономической эффективности размещения заказов производится муниципальным заказчиком по результатам каждого размещенного заказа, обобщается и согласовывается  и </w:t>
      </w:r>
      <w:r w:rsidR="00D81C96">
        <w:rPr>
          <w:sz w:val="28"/>
          <w:szCs w:val="28"/>
        </w:rPr>
        <w:t>согласовывается</w:t>
      </w:r>
      <w:r>
        <w:rPr>
          <w:sz w:val="28"/>
          <w:szCs w:val="28"/>
        </w:rPr>
        <w:t xml:space="preserve"> с комитетом по координации и контролю закупок для муниципальных нужд района по итогам отчетного периода.</w:t>
      </w:r>
    </w:p>
    <w:p w:rsidR="00BC571E" w:rsidRDefault="00992236" w:rsidP="00992236">
      <w:pPr>
        <w:tabs>
          <w:tab w:val="left" w:pos="1200"/>
        </w:tabs>
        <w:ind w:left="-120" w:firstLine="708"/>
        <w:rPr>
          <w:sz w:val="28"/>
          <w:szCs w:val="28"/>
        </w:rPr>
      </w:pPr>
      <w:r>
        <w:rPr>
          <w:sz w:val="28"/>
          <w:szCs w:val="28"/>
        </w:rPr>
        <w:t>6.2 Порядок расчета критерия К2</w:t>
      </w:r>
    </w:p>
    <w:p w:rsidR="00992236" w:rsidRDefault="0099223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Критерий №2 (К2) – соблюдение законодательства при размещении заказов.</w:t>
      </w:r>
    </w:p>
    <w:p w:rsidR="00992236" w:rsidRDefault="00D81C9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Весовой коэффициент равен 0,5</w:t>
      </w:r>
      <w:r w:rsidR="00992236">
        <w:rPr>
          <w:sz w:val="28"/>
          <w:szCs w:val="28"/>
        </w:rPr>
        <w:t>.</w:t>
      </w:r>
    </w:p>
    <w:p w:rsidR="00992236" w:rsidRDefault="0099223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Максимальное значение критерия – 10 баллов.</w:t>
      </w:r>
    </w:p>
    <w:p w:rsidR="00992236" w:rsidRDefault="0099223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При отсутствии в отчетном периоде нарушений у государственного заказчика значение критерия будет определяя равным:</w:t>
      </w:r>
    </w:p>
    <w:p w:rsidR="00992236" w:rsidRDefault="0099223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К2 – 10 (баллов)</w:t>
      </w:r>
    </w:p>
    <w:p w:rsidR="00D81C96" w:rsidRDefault="007C4940" w:rsidP="00D81C9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нарушений </w:t>
      </w:r>
      <w:r w:rsidR="00D81C96">
        <w:rPr>
          <w:sz w:val="28"/>
          <w:szCs w:val="28"/>
        </w:rPr>
        <w:t>в целях настоящего Порядка учитываются нарушения, установленные по итогам проверок, рассмотрение жалоб участников размещения заказа, а также зафиксированные по результатам экспертизы муниципальных контрактов (договоров) и доведенные до главы администрации Лысогорского муниципального района в письменной форме.</w:t>
      </w:r>
    </w:p>
    <w:p w:rsidR="00992236" w:rsidRDefault="007C4940" w:rsidP="00992236">
      <w:pPr>
        <w:tabs>
          <w:tab w:val="left" w:pos="1200"/>
        </w:tabs>
        <w:ind w:left="-120"/>
        <w:rPr>
          <w:sz w:val="28"/>
          <w:szCs w:val="28"/>
        </w:rPr>
      </w:pPr>
      <w:r w:rsidRPr="007C4940">
        <w:rPr>
          <w:sz w:val="28"/>
          <w:szCs w:val="28"/>
        </w:rPr>
        <w:t xml:space="preserve"> </w:t>
      </w:r>
      <w:r w:rsidR="00D81C96">
        <w:rPr>
          <w:sz w:val="28"/>
          <w:szCs w:val="28"/>
        </w:rPr>
        <w:t>П</w:t>
      </w:r>
      <w:r>
        <w:rPr>
          <w:sz w:val="28"/>
          <w:szCs w:val="28"/>
        </w:rPr>
        <w:t>ри размещении заказов в отчетном периоде значения критерия определяется по формуле:</w:t>
      </w:r>
    </w:p>
    <w:p w:rsidR="007C4940" w:rsidRDefault="007C4940" w:rsidP="00992236">
      <w:pPr>
        <w:tabs>
          <w:tab w:val="left" w:pos="1200"/>
        </w:tabs>
        <w:ind w:left="-120"/>
        <w:rPr>
          <w:sz w:val="28"/>
          <w:szCs w:val="28"/>
        </w:rPr>
      </w:pPr>
    </w:p>
    <w:p w:rsidR="007C4940" w:rsidRDefault="00D81C9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C4940">
        <w:rPr>
          <w:sz w:val="28"/>
          <w:szCs w:val="28"/>
        </w:rPr>
        <w:t xml:space="preserve">К2 = 10 </w:t>
      </w:r>
      <w:r w:rsidR="007C4940">
        <w:rPr>
          <w:sz w:val="28"/>
          <w:szCs w:val="28"/>
          <w:lang w:val="en-US"/>
        </w:rPr>
        <w:t>x</w:t>
      </w:r>
      <w:r w:rsidR="007C4940">
        <w:rPr>
          <w:sz w:val="28"/>
          <w:szCs w:val="28"/>
        </w:rPr>
        <w:t xml:space="preserve">  (1- Кн / Крз), где </w:t>
      </w:r>
    </w:p>
    <w:p w:rsidR="00D81C96" w:rsidRDefault="00D81C96" w:rsidP="00992236">
      <w:pPr>
        <w:tabs>
          <w:tab w:val="left" w:pos="1200"/>
        </w:tabs>
        <w:ind w:left="-120"/>
        <w:rPr>
          <w:sz w:val="28"/>
          <w:szCs w:val="28"/>
        </w:rPr>
      </w:pPr>
    </w:p>
    <w:p w:rsidR="007C4940" w:rsidRDefault="007C4940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Кн – количество нарушений в отчетном периоде,</w:t>
      </w:r>
    </w:p>
    <w:p w:rsidR="007C4940" w:rsidRDefault="007C4940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Крз = 10, при количестве размещенных заказов в отчетном периоде менее 10,</w:t>
      </w:r>
    </w:p>
    <w:p w:rsidR="007C4940" w:rsidRDefault="007C4940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lastRenderedPageBreak/>
        <w:t>Крз = фактическому количеству размещенных заказов в отчетном периоде, если оно больше или равно 10.</w:t>
      </w:r>
    </w:p>
    <w:p w:rsidR="003F02F3" w:rsidRDefault="007C4940" w:rsidP="00D81C9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При получении результата = 0 или отрицательного результата (-) значению критерия присваивается -0 (баллов)</w:t>
      </w:r>
    </w:p>
    <w:p w:rsidR="00D81C96" w:rsidRDefault="00D81C96" w:rsidP="00D81C96">
      <w:pPr>
        <w:tabs>
          <w:tab w:val="left" w:pos="1200"/>
        </w:tabs>
        <w:ind w:left="-120"/>
        <w:rPr>
          <w:sz w:val="28"/>
          <w:szCs w:val="28"/>
        </w:rPr>
      </w:pPr>
    </w:p>
    <w:p w:rsidR="009F3C24" w:rsidRDefault="00D81C96" w:rsidP="00992236">
      <w:pPr>
        <w:tabs>
          <w:tab w:val="left" w:pos="120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6.3 Порядок расчета критерия К3</w:t>
      </w:r>
      <w:r w:rsidR="009F3C24">
        <w:rPr>
          <w:sz w:val="28"/>
          <w:szCs w:val="28"/>
        </w:rPr>
        <w:t>.</w:t>
      </w:r>
    </w:p>
    <w:p w:rsidR="009F3C24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Критерий №3 (К3</w:t>
      </w:r>
      <w:r w:rsidR="009F3C24">
        <w:rPr>
          <w:sz w:val="28"/>
          <w:szCs w:val="28"/>
        </w:rPr>
        <w:t>) -</w:t>
      </w:r>
      <w:r w:rsidR="009F3C24" w:rsidRPr="009F3C24">
        <w:rPr>
          <w:sz w:val="28"/>
          <w:szCs w:val="28"/>
        </w:rPr>
        <w:t xml:space="preserve"> </w:t>
      </w:r>
      <w:r w:rsidR="009F3C24">
        <w:rPr>
          <w:sz w:val="28"/>
          <w:szCs w:val="28"/>
        </w:rPr>
        <w:t>уменьшение доли закупок, проводимых без размещения заказов  и заключения муниципальных контрактов, подлежащих регистрации (закупки на сумму, не превышающую установленный Центральным банком Российской Федерации предельный размер расчетов наличными деньгами  между юридическими лицами по одной сделке) в общем объеме закупок.</w:t>
      </w:r>
    </w:p>
    <w:p w:rsidR="009F3C24" w:rsidRDefault="009F3C24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Весовой коэффициент – 0,1</w:t>
      </w:r>
    </w:p>
    <w:p w:rsidR="009F3C24" w:rsidRDefault="009F3C24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Максимальное значение  критерия – 10 баллов.</w:t>
      </w:r>
    </w:p>
    <w:p w:rsidR="009F3C24" w:rsidRDefault="009F3C24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Значение критерия определяется  по следующему принципу: </w:t>
      </w:r>
    </w:p>
    <w:p w:rsidR="009F3C24" w:rsidRPr="00962B90" w:rsidRDefault="00D81C96" w:rsidP="009F3C24">
      <w:pPr>
        <w:tabs>
          <w:tab w:val="left" w:pos="2680"/>
        </w:tabs>
        <w:ind w:left="-1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К3</w:t>
      </w:r>
      <w:r w:rsidR="009F3C24">
        <w:rPr>
          <w:sz w:val="28"/>
          <w:szCs w:val="28"/>
        </w:rPr>
        <w:t xml:space="preserve"> = 10 в случае, если </w:t>
      </w:r>
      <w:r w:rsidR="009F3C24">
        <w:rPr>
          <w:sz w:val="28"/>
          <w:szCs w:val="28"/>
          <w:lang w:val="en-US"/>
        </w:rPr>
        <w:t>S</w:t>
      </w:r>
      <w:r w:rsidR="009F3C24" w:rsidRPr="009F3C24">
        <w:rPr>
          <w:sz w:val="28"/>
          <w:szCs w:val="28"/>
        </w:rPr>
        <w:t>1</w:t>
      </w:r>
      <w:r w:rsidR="00962B90">
        <w:rPr>
          <w:sz w:val="28"/>
          <w:szCs w:val="28"/>
        </w:rPr>
        <w:t xml:space="preserve"> /</w:t>
      </w:r>
      <w:r w:rsidR="009F3C24" w:rsidRPr="009F3C24">
        <w:rPr>
          <w:sz w:val="28"/>
          <w:szCs w:val="28"/>
        </w:rPr>
        <w:t xml:space="preserve">  </w:t>
      </w:r>
      <w:r w:rsidR="009F3C24">
        <w:rPr>
          <w:sz w:val="28"/>
          <w:szCs w:val="28"/>
          <w:lang w:val="en-US"/>
        </w:rPr>
        <w:t>S</w:t>
      </w:r>
      <w:r w:rsidR="009F3C24" w:rsidRPr="009F3C24">
        <w:rPr>
          <w:sz w:val="28"/>
          <w:szCs w:val="28"/>
        </w:rPr>
        <w:t>2 (</w:t>
      </w:r>
      <w:r w:rsidR="00962B90">
        <w:rPr>
          <w:sz w:val="28"/>
          <w:szCs w:val="28"/>
        </w:rPr>
        <w:t>общ.</w:t>
      </w:r>
      <w:r w:rsidR="009F3C24" w:rsidRPr="009F3C24">
        <w:rPr>
          <w:sz w:val="28"/>
          <w:szCs w:val="28"/>
        </w:rPr>
        <w:t xml:space="preserve">) </w:t>
      </w:r>
      <w:r w:rsidR="009F3C24" w:rsidRPr="00962B90">
        <w:rPr>
          <w:sz w:val="28"/>
          <w:szCs w:val="28"/>
          <w:lang w:val="en-US"/>
        </w:rPr>
        <w:t xml:space="preserve">&lt;= </w:t>
      </w:r>
      <w:r w:rsidR="009F3C24">
        <w:rPr>
          <w:sz w:val="28"/>
          <w:szCs w:val="28"/>
          <w:lang w:val="en-US"/>
        </w:rPr>
        <w:t>S</w:t>
      </w:r>
      <w:r w:rsidR="009F3C24" w:rsidRPr="00962B90">
        <w:rPr>
          <w:sz w:val="28"/>
          <w:szCs w:val="28"/>
          <w:lang w:val="en-US"/>
        </w:rPr>
        <w:t xml:space="preserve">2 </w:t>
      </w:r>
      <w:r w:rsidR="00962B90" w:rsidRPr="00962B90">
        <w:rPr>
          <w:sz w:val="28"/>
          <w:szCs w:val="28"/>
          <w:lang w:val="en-US"/>
        </w:rPr>
        <w:t>/</w:t>
      </w:r>
      <w:r w:rsidR="009F3C24">
        <w:rPr>
          <w:sz w:val="28"/>
          <w:szCs w:val="28"/>
          <w:lang w:val="en-US"/>
        </w:rPr>
        <w:t>S</w:t>
      </w:r>
      <w:r w:rsidR="009F3C24" w:rsidRPr="00962B90">
        <w:rPr>
          <w:sz w:val="28"/>
          <w:szCs w:val="28"/>
          <w:lang w:val="en-US"/>
        </w:rPr>
        <w:t>2</w:t>
      </w:r>
      <w:r w:rsidR="00962B90" w:rsidRPr="00962B90">
        <w:rPr>
          <w:sz w:val="28"/>
          <w:szCs w:val="28"/>
          <w:lang w:val="en-US"/>
        </w:rPr>
        <w:t xml:space="preserve"> (</w:t>
      </w:r>
      <w:r w:rsidR="00962B90">
        <w:rPr>
          <w:sz w:val="28"/>
          <w:szCs w:val="28"/>
        </w:rPr>
        <w:t>общ</w:t>
      </w:r>
      <w:r w:rsidR="00962B90" w:rsidRPr="00962B90">
        <w:rPr>
          <w:sz w:val="28"/>
          <w:szCs w:val="28"/>
          <w:lang w:val="en-US"/>
        </w:rPr>
        <w:t xml:space="preserve">.), </w:t>
      </w:r>
      <w:r w:rsidR="00962B90">
        <w:rPr>
          <w:sz w:val="28"/>
          <w:szCs w:val="28"/>
        </w:rPr>
        <w:t>где</w:t>
      </w:r>
      <w:r w:rsidR="00962B90" w:rsidRPr="00962B90">
        <w:rPr>
          <w:sz w:val="28"/>
          <w:szCs w:val="28"/>
          <w:lang w:val="en-US"/>
        </w:rPr>
        <w:t>:</w:t>
      </w:r>
    </w:p>
    <w:p w:rsidR="00962B90" w:rsidRPr="00962B90" w:rsidRDefault="00962B90" w:rsidP="00962B90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>1</w:t>
      </w:r>
      <w:r>
        <w:rPr>
          <w:sz w:val="28"/>
          <w:szCs w:val="28"/>
        </w:rPr>
        <w:t xml:space="preserve"> – сумма закупок в отчетном периоде без заключения муниципальных контрактов,</w:t>
      </w:r>
    </w:p>
    <w:p w:rsidR="00962B90" w:rsidRPr="00962B90" w:rsidRDefault="00962B90" w:rsidP="009F3C24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>1</w:t>
      </w:r>
      <w:r>
        <w:rPr>
          <w:sz w:val="28"/>
          <w:szCs w:val="28"/>
        </w:rPr>
        <w:t>(общ.) – общая сумма закупок в отчетном периоде,</w:t>
      </w:r>
    </w:p>
    <w:p w:rsidR="00962B90" w:rsidRPr="00962B90" w:rsidRDefault="00962B90" w:rsidP="00962B90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>2</w:t>
      </w:r>
      <w:r>
        <w:rPr>
          <w:sz w:val="28"/>
          <w:szCs w:val="28"/>
        </w:rPr>
        <w:t xml:space="preserve"> – сумма закупок в предыдущем отчетном периоде без заключения муниципальных контрактов,</w:t>
      </w:r>
    </w:p>
    <w:p w:rsidR="00962B90" w:rsidRDefault="00962B90" w:rsidP="009F3C24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>2</w:t>
      </w:r>
      <w:r>
        <w:rPr>
          <w:sz w:val="28"/>
          <w:szCs w:val="28"/>
        </w:rPr>
        <w:t>(общ.) – общая сумма закупок в предыдущем отчетном периоде,</w:t>
      </w:r>
    </w:p>
    <w:p w:rsidR="00962B90" w:rsidRDefault="00962B90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962B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 xml:space="preserve">1( </w:t>
      </w:r>
      <w:r>
        <w:rPr>
          <w:sz w:val="28"/>
          <w:szCs w:val="28"/>
        </w:rPr>
        <w:t>общ.</w:t>
      </w:r>
      <w:r w:rsidRPr="00962B90">
        <w:rPr>
          <w:sz w:val="28"/>
          <w:szCs w:val="28"/>
        </w:rPr>
        <w:t xml:space="preserve">) &gt; </w:t>
      </w:r>
      <w:r>
        <w:rPr>
          <w:sz w:val="28"/>
          <w:szCs w:val="28"/>
          <w:lang w:val="en-US"/>
        </w:rPr>
        <w:t>S</w:t>
      </w:r>
      <w:r w:rsidRPr="00962B9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 (общ.</w:t>
      </w:r>
      <w:r w:rsidRPr="00962B90">
        <w:rPr>
          <w:sz w:val="28"/>
          <w:szCs w:val="28"/>
        </w:rPr>
        <w:t>)</w:t>
      </w:r>
      <w:r>
        <w:rPr>
          <w:sz w:val="28"/>
          <w:szCs w:val="28"/>
        </w:rPr>
        <w:t xml:space="preserve">, значению критерия присваивается: </w:t>
      </w:r>
    </w:p>
    <w:p w:rsidR="00962B90" w:rsidRPr="00962B90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          К3</w:t>
      </w:r>
      <w:r w:rsidR="00962B90">
        <w:rPr>
          <w:sz w:val="28"/>
          <w:szCs w:val="28"/>
        </w:rPr>
        <w:t xml:space="preserve"> = 0(баллов).</w:t>
      </w:r>
      <w:r w:rsidR="00962B90" w:rsidRPr="00962B90">
        <w:rPr>
          <w:sz w:val="28"/>
          <w:szCs w:val="28"/>
        </w:rPr>
        <w:t xml:space="preserve"> </w:t>
      </w:r>
    </w:p>
    <w:p w:rsidR="00962B90" w:rsidRDefault="00962B90" w:rsidP="009F3C24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D81C96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</w:t>
      </w:r>
    </w:p>
    <w:p w:rsidR="00D81C96" w:rsidRPr="00962B90" w:rsidRDefault="00D81C96" w:rsidP="009F3C24">
      <w:pPr>
        <w:tabs>
          <w:tab w:val="left" w:pos="2680"/>
        </w:tabs>
        <w:ind w:left="-12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Д.И.Симбирцев</w:t>
      </w:r>
    </w:p>
    <w:p w:rsidR="009F3C24" w:rsidRPr="00962B90" w:rsidRDefault="009F3C24" w:rsidP="009F3C24">
      <w:pPr>
        <w:tabs>
          <w:tab w:val="left" w:pos="268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        </w:t>
      </w:r>
    </w:p>
    <w:p w:rsidR="009F3C24" w:rsidRPr="00962B90" w:rsidRDefault="009F3C24" w:rsidP="009F3C24">
      <w:pPr>
        <w:tabs>
          <w:tab w:val="left" w:pos="2680"/>
        </w:tabs>
        <w:ind w:left="-120"/>
        <w:rPr>
          <w:sz w:val="28"/>
          <w:szCs w:val="28"/>
        </w:rPr>
      </w:pPr>
    </w:p>
    <w:p w:rsidR="009F3C24" w:rsidRPr="00962B90" w:rsidRDefault="009F3C24" w:rsidP="00992236">
      <w:pPr>
        <w:tabs>
          <w:tab w:val="left" w:pos="1200"/>
        </w:tabs>
        <w:ind w:left="-120"/>
        <w:rPr>
          <w:sz w:val="28"/>
          <w:szCs w:val="28"/>
        </w:rPr>
      </w:pPr>
    </w:p>
    <w:p w:rsidR="009F3C24" w:rsidRPr="00962B90" w:rsidRDefault="009F3C24" w:rsidP="00992236">
      <w:pPr>
        <w:tabs>
          <w:tab w:val="left" w:pos="1200"/>
        </w:tabs>
        <w:ind w:left="-120"/>
        <w:rPr>
          <w:sz w:val="28"/>
          <w:szCs w:val="28"/>
        </w:rPr>
      </w:pPr>
      <w:r w:rsidRPr="00962B90">
        <w:rPr>
          <w:sz w:val="28"/>
          <w:szCs w:val="28"/>
        </w:rPr>
        <w:t xml:space="preserve">  </w:t>
      </w:r>
    </w:p>
    <w:p w:rsidR="00512890" w:rsidRPr="00962B90" w:rsidRDefault="00512890" w:rsidP="00992236">
      <w:pPr>
        <w:tabs>
          <w:tab w:val="left" w:pos="1200"/>
        </w:tabs>
        <w:ind w:left="-120"/>
        <w:rPr>
          <w:sz w:val="28"/>
          <w:szCs w:val="28"/>
        </w:rPr>
      </w:pPr>
    </w:p>
    <w:p w:rsidR="00AC7128" w:rsidRPr="00962B90" w:rsidRDefault="00AC7128" w:rsidP="00AC7128">
      <w:pPr>
        <w:tabs>
          <w:tab w:val="left" w:pos="1200"/>
        </w:tabs>
        <w:ind w:left="-120"/>
        <w:rPr>
          <w:sz w:val="28"/>
          <w:szCs w:val="28"/>
        </w:rPr>
      </w:pPr>
    </w:p>
    <w:sectPr w:rsidR="00AC7128" w:rsidRPr="00962B90" w:rsidSect="005750C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410"/>
    <w:multiLevelType w:val="hybridMultilevel"/>
    <w:tmpl w:val="6EA65C6E"/>
    <w:lvl w:ilvl="0" w:tplc="A40606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118E1"/>
    <w:multiLevelType w:val="hybridMultilevel"/>
    <w:tmpl w:val="66567A82"/>
    <w:lvl w:ilvl="0" w:tplc="50762C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50C7"/>
    <w:rsid w:val="00174DC2"/>
    <w:rsid w:val="001802DC"/>
    <w:rsid w:val="001B0940"/>
    <w:rsid w:val="00222947"/>
    <w:rsid w:val="0031670F"/>
    <w:rsid w:val="0032314E"/>
    <w:rsid w:val="003B19F7"/>
    <w:rsid w:val="003C6E99"/>
    <w:rsid w:val="003F02F3"/>
    <w:rsid w:val="00403A0A"/>
    <w:rsid w:val="0043140F"/>
    <w:rsid w:val="00450CBF"/>
    <w:rsid w:val="004D6FE9"/>
    <w:rsid w:val="00512890"/>
    <w:rsid w:val="00521205"/>
    <w:rsid w:val="005750C7"/>
    <w:rsid w:val="005D1709"/>
    <w:rsid w:val="00611914"/>
    <w:rsid w:val="007C4940"/>
    <w:rsid w:val="008C228A"/>
    <w:rsid w:val="008D426A"/>
    <w:rsid w:val="0095416C"/>
    <w:rsid w:val="00962B90"/>
    <w:rsid w:val="00992236"/>
    <w:rsid w:val="009F3C24"/>
    <w:rsid w:val="00A51E91"/>
    <w:rsid w:val="00AC7128"/>
    <w:rsid w:val="00AC7958"/>
    <w:rsid w:val="00B37199"/>
    <w:rsid w:val="00B3783A"/>
    <w:rsid w:val="00B729DC"/>
    <w:rsid w:val="00B80F3B"/>
    <w:rsid w:val="00BC571E"/>
    <w:rsid w:val="00C022DD"/>
    <w:rsid w:val="00C06DC8"/>
    <w:rsid w:val="00C77E63"/>
    <w:rsid w:val="00D81C96"/>
    <w:rsid w:val="00E32038"/>
    <w:rsid w:val="00E51DC4"/>
    <w:rsid w:val="00E93D2A"/>
    <w:rsid w:val="00EA0535"/>
    <w:rsid w:val="00EE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70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1670F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3167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167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167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4">
    <w:name w:val="Table Grid"/>
    <w:basedOn w:val="a1"/>
    <w:rsid w:val="005D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2007-01-22T08:04:00Z</cp:lastPrinted>
  <dcterms:created xsi:type="dcterms:W3CDTF">2024-11-26T07:39:00Z</dcterms:created>
  <dcterms:modified xsi:type="dcterms:W3CDTF">2024-11-26T07:39:00Z</dcterms:modified>
</cp:coreProperties>
</file>